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939" w14:textId="0a0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2005 году акционерному обществу "Совместное Казахстанско-Российское предприятие "Байтерек" на реализацию проекта "Создание на космодроме "Байконур"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2015 года № 1031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создании на космодроме «Байконур» космического ракетного комплекса «Байтерек» от 22 декабря 2004 года (далее – Соглашение), ратифицированным Законом Республики Казахстан от 24 июня 2015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выданный акционерному обществу «Совместное Казахстанско-Российское предприятие  «Байтерек»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«О республиканском бюджете на 2005 год»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2005 года «О республиканском бюджете на 2006 год» по бюджетной программе 041 «Кредитование создания космического ракетного комплекса «Байтерек» на космодроме «Байконур», в части изменения сроков льготного периода по погашению основного долга и уплате вознаграждения до 2019 года по ставке вознаграждения 0,5 процента годовых с уточнением суммы бюджетного кредита по результатам согласованной Сторонами Соглашения экспертизы эскизного проекта с соответствующим продлением периода освоения бюджетного кредита до 30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заключение соответствующего дополнительного соглашения к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