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bad" w14:textId="b37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2015 года № 1030.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— Лидера Нации "Өркен" для оплаты обучения одаренных детей в специализированных организациях образования "Назарбаев Интеллектуальные школы" (САПП Республики Казахстан, 2009 г., № 15, ст. 113)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присуждения и размеров образовательного гранта Первого Президента Республики Казахстан — Лидера Нации "Оркен" для оплаты обучения одаренных детей в автономной организации образования "Назарбаев Интеллектуальные школы";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присуждения и размеры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— Лидера Нации "Өркен" для оплаты обучения одаренных детей в специализированных организациях образования "Назарбаев Интеллектуальные школы",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присуждения и размеры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присуждения и размеры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и размеры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вносятся изменения на казахском языке, текст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образовательный грант Первого Президента Республики Казахстан - Лидера нации "Өркен" (далее - грант) —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 (далее - школа);";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участию в конкурсе допускаются граждане Республики Казахстан, являющиеся учащимися организаций образования, претендующие на обучение в 7-9 и 11 классах автономной организации образования "Назарбаев Интеллектуальные школы" и представившие документы, согласно требованиям, определяемым рабочим органом (далее - претенденты).";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Конкурс для учащихся организаций образования, претендующих на обучение в 8-9 и 11 классах, состоит из двух этапов и проводится в порядке, определяемом рабочим органом.";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 присуждает грант претендентам на обучение в 8-9 и 11 классы, набравшим более высокие баллы по результатам второго этапа, в пределах выделенных грантов по конкретным школам.";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"Претенденты на обучение в 8-9 и 11 классы, набравшие тридцать и более процентов от максимально возможного балла по каждому предмету по итогам второго этапа, но не зачисленные в школу в связи с отсутствием вакантных мест, вносятся в резервный список.";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вторую вносятся изменения на казахском языке, текст на русском языке не изменяется;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кандидата из резервного списка для обучения в 8-9 и 11 классах при равном количестве баллов по итогам второго этапа грант присуждается претендентам в порядке, предусмотренном в пункте 13 настоящих Правил.";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*к уважительным причинам относятся болезнь, смерть близких родственников, обстоятельства непреодолимой силы (форс-мажор), выезд учащегося на обучение за рубеж.";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вносятся изменения на казахском языке, текст на русском языке не изменяется;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1656433 (один миллион шестьсот пятьдесят шесть тысяч четыреста тридцать три) тенге в год без учета проживания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2554900 (два миллиона пятьсот пятьдесят четыре тысячи девятьсот) тенге в год с учетом проживания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гранта подлежат ежегодной индексации.".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