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802c" w14:textId="2f18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2015 года № 1027. Утратило силу постановлением Правительства Республики Казахстан от 21 июля 2025 года № 551.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21.07.2025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 (САПП Республики Казахстан, 2015 г., № 27-28, ст. 168)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резервов Правительства Республики Казахстан и местных исполнительных органов, утвержденных указанным постановлением:</w:t>
      </w:r>
    </w:p>
    <w:bookmarkEnd w:id="1"/>
    <w:bookmarkStart w:name="z3" w:id="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
    <w:p>
      <w:pPr>
        <w:spacing w:after="0"/>
        <w:ind w:left="0"/>
        <w:jc w:val="both"/>
      </w:pPr>
      <w:r>
        <w:rPr>
          <w:rFonts w:ascii="Times New Roman"/>
          <w:b w:val="false"/>
          <w:i w:val="false"/>
          <w:color w:val="000000"/>
          <w:sz w:val="28"/>
        </w:rPr>
        <w:t>
      "3) официальная гуманитарная помощь Республики Казахстан - помощь, безвозмездно оказываемая Республикой Казахстан другим государствам, в целях ликвидации чрезвычайных ситуаций социального, военного, экологического, природного и техногенного характера на территории других государств.";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1-1) следующего содержания:</w:t>
      </w:r>
    </w:p>
    <w:p>
      <w:pPr>
        <w:spacing w:after="0"/>
        <w:ind w:left="0"/>
        <w:jc w:val="both"/>
      </w:pPr>
      <w:r>
        <w:rPr>
          <w:rFonts w:ascii="Times New Roman"/>
          <w:b w:val="false"/>
          <w:i w:val="false"/>
          <w:color w:val="000000"/>
          <w:sz w:val="28"/>
        </w:rPr>
        <w:t>
      "1-1) выделения средств из специального резерва на цели, определенные Правительством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дополнить частью седьмой следующего содержания:</w:t>
      </w:r>
    </w:p>
    <w:p>
      <w:pPr>
        <w:spacing w:after="0"/>
        <w:ind w:left="0"/>
        <w:jc w:val="both"/>
      </w:pPr>
      <w:r>
        <w:rPr>
          <w:rFonts w:ascii="Times New Roman"/>
          <w:b w:val="false"/>
          <w:i w:val="false"/>
          <w:color w:val="000000"/>
          <w:sz w:val="28"/>
        </w:rPr>
        <w:t>
      "В случае выделения средств из специального резерва на цели, определенные Правительством Республики Казахстан, соответствующий государственный орган представляет документы, предусмотренные в данном пункте.";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 Уполномоченный орган по исполнению бюджета на основании представленного ходатайства дает заключение о возможности либо невозможности выделения денег в пределах средств, предусмотренных в резервах на неотложные затраты Правительства Республики Казахстан и местных исполнительных органов, а также в специальном резерве Правительства Республики Казахстан.</w:t>
      </w:r>
    </w:p>
    <w:p>
      <w:pPr>
        <w:spacing w:after="0"/>
        <w:ind w:left="0"/>
        <w:jc w:val="both"/>
      </w:pPr>
      <w:r>
        <w:rPr>
          <w:rFonts w:ascii="Times New Roman"/>
          <w:b w:val="false"/>
          <w:i w:val="false"/>
          <w:color w:val="000000"/>
          <w:sz w:val="28"/>
        </w:rPr>
        <w:t xml:space="preserve">
      27. При положительном заключении на ходатайство государственного органа проект решения Правительства Республики Казахстан или соответствующего местного исполнительного органа о выделении денег соответственно из резервов Правительства Республики Казахстан или местного исполнительного органа на неотложные затраты, а также из специального резерва Правительства Республики Казахстан подготавливается данным государственным органом в установленном законодательством порядке. </w:t>
      </w:r>
    </w:p>
    <w:p>
      <w:pPr>
        <w:spacing w:after="0"/>
        <w:ind w:left="0"/>
        <w:jc w:val="both"/>
      </w:pPr>
      <w:r>
        <w:rPr>
          <w:rFonts w:ascii="Times New Roman"/>
          <w:b w:val="false"/>
          <w:i w:val="false"/>
          <w:color w:val="000000"/>
          <w:sz w:val="28"/>
        </w:rPr>
        <w:t>
      При этом к проекту решения Правительства Республики Казахстан или соответствующего местного исполнительного органа о выделении денег соответственно из резервов Правительства Республики Казахстан или соответствующего местного исполнительного органа на неотложные затраты, а также из специального резерва на цели, определенные Правительством Республики Казахстан, данный государственный орган прилагает копию положительного заключения уполномоченного органа по исполнению бюджета о выделении денег.</w:t>
      </w:r>
    </w:p>
    <w:p>
      <w:pPr>
        <w:spacing w:after="0"/>
        <w:ind w:left="0"/>
        <w:jc w:val="both"/>
      </w:pPr>
      <w:r>
        <w:rPr>
          <w:rFonts w:ascii="Times New Roman"/>
          <w:b w:val="false"/>
          <w:i w:val="false"/>
          <w:color w:val="000000"/>
          <w:sz w:val="28"/>
        </w:rPr>
        <w:t>
      Государственный орган, которому выделены средства соответствующим постановлением Правительства Республики Казахстан или местного исполнительного органа, обеспечивает использование выделенных средств из резервов Правительства Республики Казахстан или соответствующего местного исполнительного органа на неотложные затраты и специального резерва Правительства Республики Казахстан на цели, указанные в соответствующих постановлениях, и достижение конечных результатов.";</w:t>
      </w:r>
    </w:p>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постановлению:</w:t>
      </w:r>
    </w:p>
    <w:bookmarkEnd w:id="3"/>
    <w:bookmarkStart w:name="z8" w:id="4"/>
    <w:p>
      <w:pPr>
        <w:spacing w:after="0"/>
        <w:ind w:left="0"/>
        <w:jc w:val="both"/>
      </w:pPr>
      <w:r>
        <w:rPr>
          <w:rFonts w:ascii="Times New Roman"/>
          <w:b w:val="false"/>
          <w:i w:val="false"/>
          <w:color w:val="000000"/>
          <w:sz w:val="28"/>
        </w:rPr>
        <w:t>
      в пункт 26 внесено изменение на казахском языке, текст на русском языке не изменяется.</w:t>
      </w:r>
    </w:p>
    <w:bookmarkEnd w:id="4"/>
    <w:bookmarkStart w:name="z9" w:id="5"/>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первого официального опубликования, за исключением абзацев четырнадцатого и пятнадцатого </w:t>
      </w:r>
      <w:r>
        <w:rPr>
          <w:rFonts w:ascii="Times New Roman"/>
          <w:b w:val="false"/>
          <w:i w:val="false"/>
          <w:color w:val="000000"/>
          <w:sz w:val="28"/>
        </w:rPr>
        <w:t>пункта 1</w:t>
      </w:r>
      <w:r>
        <w:rPr>
          <w:rFonts w:ascii="Times New Roman"/>
          <w:b w:val="false"/>
          <w:i w:val="false"/>
          <w:color w:val="000000"/>
          <w:sz w:val="28"/>
        </w:rPr>
        <w:t xml:space="preserve">, которые вводятся в действие с 28 мая 2015 года.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