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da42" w14:textId="66bd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института Уполномоченного по правам ребенка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2015 года № 920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создании института Уполномоченного по правам ребенка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создании института Уполномоченного по правам</w:t>
      </w:r>
      <w:r>
        <w:br/>
      </w:r>
      <w:r>
        <w:rPr>
          <w:rFonts w:ascii="Times New Roman"/>
          <w:b/>
          <w:i w:val="false"/>
          <w:color w:val="000000"/>
        </w:rPr>
        <w:t>
ребенка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системы защиты прав и законных интересов ребенка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институт Уполномоченного по правам ребенка в Республике Казахстан, осуществляющий свою деятельность на общественных началах (далее – Уполномоченный).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основной целью Уполномоченного являются обеспечение основных гарантий прав и законных интересов детей, а также восстановление их прав в случаях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