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03e9" w14:textId="ab90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дополнения в Указ Президента Республики Казахстан от 20 января 1998 года № 3827 "О профессиональных и иных праздниках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2015 года № 884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«О внесении дополнения в Указ Президента Республики Казахстан от 20 января 1998 года № 3827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профессиональных и иных праздниках в Республике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дополнения в Указ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20 января 1998 года № 3827 «О профессиональных</w:t>
      </w:r>
      <w:r>
        <w:br/>
      </w:r>
      <w:r>
        <w:rPr>
          <w:rFonts w:ascii="Times New Roman"/>
          <w:b/>
          <w:i w:val="false"/>
          <w:color w:val="000000"/>
        </w:rPr>
        <w:t>
и иных праздниках в Республике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1998 года № 3827 «О профессиональных и иных праздниках в Республике Казахстан» (САПП Республики Казахстан, 1998 г., № 1, ст. 1)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профессиональных и иных праздников в Республике Казахстан, утвержденный вышеназванным Указом, дополнить пунктом 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9"/>
        <w:gridCol w:w="6891"/>
      </w:tblGrid>
      <w:tr>
        <w:trPr>
          <w:trHeight w:val="30" w:hRule="atLeast"/>
        </w:trPr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2-2. Всеказахстанский день посадки леса – День работника лесного хозяйства 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третья суббота апреля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