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cfa9" w14:textId="7a8c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сентября 2014 года № 994 "Вопросы Министерства энергетики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2015 года № 830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 (САПП Республики Казахстан, 2014 г., № 55-56, ст. 544)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Настоящее постановление вводится в действие со дня его подписания, за исключением подпункта 27) </w:t>
      </w:r>
      <w:r>
        <w:rPr>
          <w:rFonts w:ascii="Times New Roman"/>
          <w:b w:val="false"/>
          <w:i w:val="false"/>
          <w:color w:val="000000"/>
          <w:sz w:val="28"/>
        </w:rPr>
        <w:t>пункта 16</w:t>
      </w:r>
      <w:r>
        <w:rPr>
          <w:rFonts w:ascii="Times New Roman"/>
          <w:b w:val="false"/>
          <w:i w:val="false"/>
          <w:color w:val="000000"/>
          <w:sz w:val="28"/>
        </w:rPr>
        <w:t>, подпунктов 7), 8), 16) и 17) </w:t>
      </w:r>
      <w:r>
        <w:rPr>
          <w:rFonts w:ascii="Times New Roman"/>
          <w:b w:val="false"/>
          <w:i w:val="false"/>
          <w:color w:val="000000"/>
          <w:sz w:val="28"/>
        </w:rPr>
        <w:t>пункта 17</w:t>
      </w:r>
      <w:r>
        <w:rPr>
          <w:rFonts w:ascii="Times New Roman"/>
          <w:b w:val="false"/>
          <w:i w:val="false"/>
          <w:color w:val="000000"/>
          <w:sz w:val="28"/>
        </w:rPr>
        <w:t>, которые вводятся в действие с 21 ноября 2014 года, подпунктов 130), 131) пункта 16, которые вводятся в действие с 1 января 2015 года, подпунктов 19), 20), 21), 22), 66), 67), 78), 79), 80), 81), 82), 83), 84), 85), 122), 140), 150), 152), 157), 158), 163), 200), 201), 241) пункта 16 Положения, утвержденного настоящим постановлением, которые вводятся в действие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(далее - Закон).</w:t>
      </w:r>
      <w:r>
        <w:br/>
      </w:r>
      <w:r>
        <w:rPr>
          <w:rFonts w:ascii="Times New Roman"/>
          <w:b w:val="false"/>
          <w:i w:val="false"/>
          <w:color w:val="000000"/>
          <w:sz w:val="28"/>
        </w:rPr>
        <w:t>
      При этом, подпункты 125), 126), 127), 128) </w:t>
      </w:r>
      <w:r>
        <w:rPr>
          <w:rFonts w:ascii="Times New Roman"/>
          <w:b w:val="false"/>
          <w:i w:val="false"/>
          <w:color w:val="000000"/>
          <w:sz w:val="28"/>
        </w:rPr>
        <w:t>пункта 16</w:t>
      </w:r>
      <w:r>
        <w:rPr>
          <w:rFonts w:ascii="Times New Roman"/>
          <w:b w:val="false"/>
          <w:i w:val="false"/>
          <w:color w:val="000000"/>
          <w:sz w:val="28"/>
        </w:rPr>
        <w:t xml:space="preserve"> и подпункт 26) </w:t>
      </w:r>
      <w:r>
        <w:rPr>
          <w:rFonts w:ascii="Times New Roman"/>
          <w:b w:val="false"/>
          <w:i w:val="false"/>
          <w:color w:val="000000"/>
          <w:sz w:val="28"/>
        </w:rPr>
        <w:t>пункта 17</w:t>
      </w:r>
      <w:r>
        <w:rPr>
          <w:rFonts w:ascii="Times New Roman"/>
          <w:b w:val="false"/>
          <w:i w:val="false"/>
          <w:color w:val="000000"/>
          <w:sz w:val="28"/>
        </w:rPr>
        <w:t xml:space="preserve"> Положения, утвержденного настоящим постановлением, действуют до 1 января 2016 года в соответствии с законами Республики Казахстан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w:t>
      </w:r>
      <w:r>
        <w:rPr>
          <w:rFonts w:ascii="Times New Roman"/>
          <w:b w:val="false"/>
          <w:i w:val="false"/>
          <w:color w:val="000000"/>
          <w:sz w:val="28"/>
        </w:rPr>
        <w:t>.</w:t>
      </w:r>
      <w:r>
        <w:br/>
      </w:r>
      <w:r>
        <w:rPr>
          <w:rFonts w:ascii="Times New Roman"/>
          <w:b w:val="false"/>
          <w:i w:val="false"/>
          <w:color w:val="000000"/>
          <w:sz w:val="28"/>
        </w:rPr>
        <w:t>
      Вместе с тем, подпункт 175) </w:t>
      </w:r>
      <w:r>
        <w:rPr>
          <w:rFonts w:ascii="Times New Roman"/>
          <w:b w:val="false"/>
          <w:i w:val="false"/>
          <w:color w:val="000000"/>
          <w:sz w:val="28"/>
        </w:rPr>
        <w:t>пункта 16</w:t>
      </w:r>
      <w:r>
        <w:rPr>
          <w:rFonts w:ascii="Times New Roman"/>
          <w:b w:val="false"/>
          <w:i w:val="false"/>
          <w:color w:val="000000"/>
          <w:sz w:val="28"/>
        </w:rPr>
        <w:t xml:space="preserve"> Положения, утвержденного настоящим постановлением, действует до 1 января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утверждает разработанный совместно с уполномоченным органом в области государственной поддержки индустриально-инновационной деятельности порядок приобретения товаров, работ и услуг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подпункт 20) исключить;</w:t>
      </w:r>
      <w:r>
        <w:br/>
      </w:r>
      <w:r>
        <w:rPr>
          <w:rFonts w:ascii="Times New Roman"/>
          <w:b w:val="false"/>
          <w:i w:val="false"/>
          <w:color w:val="000000"/>
          <w:sz w:val="28"/>
        </w:rPr>
        <w:t>
</w:t>
      </w:r>
      <w:r>
        <w:rPr>
          <w:rFonts w:ascii="Times New Roman"/>
          <w:b w:val="false"/>
          <w:i w:val="false"/>
          <w:color w:val="000000"/>
          <w:sz w:val="28"/>
        </w:rPr>
        <w:t>
      подпункты 21) и 22) изложить в следующей редакции:</w:t>
      </w:r>
      <w:r>
        <w:br/>
      </w:r>
      <w:r>
        <w:rPr>
          <w:rFonts w:ascii="Times New Roman"/>
          <w:b w:val="false"/>
          <w:i w:val="false"/>
          <w:color w:val="000000"/>
          <w:sz w:val="28"/>
        </w:rPr>
        <w:t>
      «21) разрабатывает и утверждает порядок осуществления мониторинга и контроля за соблюдением выполнения условий контрактов;</w:t>
      </w:r>
      <w:r>
        <w:br/>
      </w:r>
      <w:r>
        <w:rPr>
          <w:rFonts w:ascii="Times New Roman"/>
          <w:b w:val="false"/>
          <w:i w:val="false"/>
          <w:color w:val="000000"/>
          <w:sz w:val="28"/>
        </w:rPr>
        <w:t>
      22) согласовывает порядок осуществления экономической экспертизы проектов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утверждает положение о рабочей группе по проведению прямых переговоров по предоставлению права недропользования на разведку, добычу и совмещенную разведку и добычу полезных ископаемых в части углеводородного сырья, угля и урана и ее состав;»;</w:t>
      </w:r>
      <w:r>
        <w:br/>
      </w:r>
      <w:r>
        <w:rPr>
          <w:rFonts w:ascii="Times New Roman"/>
          <w:b w:val="false"/>
          <w:i w:val="false"/>
          <w:color w:val="000000"/>
          <w:sz w:val="28"/>
        </w:rPr>
        <w:t>
</w:t>
      </w:r>
      <w:r>
        <w:rPr>
          <w:rFonts w:ascii="Times New Roman"/>
          <w:b w:val="false"/>
          <w:i w:val="false"/>
          <w:color w:val="000000"/>
          <w:sz w:val="28"/>
        </w:rPr>
        <w:t>
      дополнить подпунктами 26-1), 26-2), 26-3), 26-4), 26-5) и 26-6) следующего содержания:</w:t>
      </w:r>
      <w:r>
        <w:br/>
      </w:r>
      <w:r>
        <w:rPr>
          <w:rFonts w:ascii="Times New Roman"/>
          <w:b w:val="false"/>
          <w:i w:val="false"/>
          <w:color w:val="000000"/>
          <w:sz w:val="28"/>
        </w:rPr>
        <w:t>
      «26-1) утверждает состав Межведомственной комиссии по вопросам осуществления приоритетного права государства и положение о ней;</w:t>
      </w:r>
      <w:r>
        <w:br/>
      </w:r>
      <w:r>
        <w:rPr>
          <w:rFonts w:ascii="Times New Roman"/>
          <w:b w:val="false"/>
          <w:i w:val="false"/>
          <w:color w:val="000000"/>
          <w:sz w:val="28"/>
        </w:rPr>
        <w:t>
      26-2) утверждает состав Комиссии по проведению конкурсов на предоставление права недропользования и положение о ней;</w:t>
      </w:r>
      <w:r>
        <w:br/>
      </w:r>
      <w:r>
        <w:rPr>
          <w:rFonts w:ascii="Times New Roman"/>
          <w:b w:val="false"/>
          <w:i w:val="false"/>
          <w:color w:val="000000"/>
          <w:sz w:val="28"/>
        </w:rPr>
        <w:t>
      26-3) утверждает порядок представления недропользователями отчетов о проведении операций по недропользованию;</w:t>
      </w:r>
      <w:r>
        <w:br/>
      </w:r>
      <w:r>
        <w:rPr>
          <w:rFonts w:ascii="Times New Roman"/>
          <w:b w:val="false"/>
          <w:i w:val="false"/>
          <w:color w:val="000000"/>
          <w:sz w:val="28"/>
        </w:rPr>
        <w:t>
      26-4) утверждает положение о рабочей группе по ведению переговоров по условиям контракта и ее состав;</w:t>
      </w:r>
      <w:r>
        <w:br/>
      </w:r>
      <w:r>
        <w:rPr>
          <w:rFonts w:ascii="Times New Roman"/>
          <w:b w:val="false"/>
          <w:i w:val="false"/>
          <w:color w:val="000000"/>
          <w:sz w:val="28"/>
        </w:rPr>
        <w:t>
      26-5) утверждает формы типового контракта на разведку;</w:t>
      </w:r>
      <w:r>
        <w:br/>
      </w:r>
      <w:r>
        <w:rPr>
          <w:rFonts w:ascii="Times New Roman"/>
          <w:b w:val="false"/>
          <w:i w:val="false"/>
          <w:color w:val="000000"/>
          <w:sz w:val="28"/>
        </w:rPr>
        <w:t>
      26-6) участвует в разработке правил возврата контрактной территории или ее частей;»;</w:t>
      </w:r>
      <w:r>
        <w:br/>
      </w:r>
      <w:r>
        <w:rPr>
          <w:rFonts w:ascii="Times New Roman"/>
          <w:b w:val="false"/>
          <w:i w:val="false"/>
          <w:color w:val="000000"/>
          <w:sz w:val="28"/>
        </w:rPr>
        <w:t>
</w:t>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по поручению Президента или Правительства Республики Казахстан ведет переговоры и заключает соглашения с соответствующими органами других государств, обеспечивающих возможность исполнения контракта, строительства и эксплуатации трубопроводов и других средств транспортировки на их территориях для экспорта нефти;»;</w:t>
      </w:r>
      <w:r>
        <w:br/>
      </w:r>
      <w:r>
        <w:rPr>
          <w:rFonts w:ascii="Times New Roman"/>
          <w:b w:val="false"/>
          <w:i w:val="false"/>
          <w:color w:val="000000"/>
          <w:sz w:val="28"/>
        </w:rPr>
        <w:t>
</w:t>
      </w:r>
      <w:r>
        <w:rPr>
          <w:rFonts w:ascii="Times New Roman"/>
          <w:b w:val="false"/>
          <w:i w:val="false"/>
          <w:color w:val="000000"/>
          <w:sz w:val="28"/>
        </w:rPr>
        <w:t>
      подпункт 44) изложить в следующей редакции:</w:t>
      </w:r>
      <w:r>
        <w:br/>
      </w:r>
      <w:r>
        <w:rPr>
          <w:rFonts w:ascii="Times New Roman"/>
          <w:b w:val="false"/>
          <w:i w:val="false"/>
          <w:color w:val="000000"/>
          <w:sz w:val="28"/>
        </w:rPr>
        <w:t>
      «44) ведет переговоры с лицом, с которым контракт заключается на основе прямых переговоров, или победителем конкурса об условиях контракта на разведку, добычу, совмещенную разведку и добычу углеводородного сырья, угля и урана;»;</w:t>
      </w:r>
      <w:r>
        <w:br/>
      </w:r>
      <w:r>
        <w:rPr>
          <w:rFonts w:ascii="Times New Roman"/>
          <w:b w:val="false"/>
          <w:i w:val="false"/>
          <w:color w:val="000000"/>
          <w:sz w:val="28"/>
        </w:rPr>
        <w:t>
</w:t>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разрабатывает и утверждает перечни участков недр, содержащих углеводородное сырье, уголь и уран, подлежащих выставлению на тендер или аукцион;»;</w:t>
      </w:r>
      <w:r>
        <w:br/>
      </w:r>
      <w:r>
        <w:rPr>
          <w:rFonts w:ascii="Times New Roman"/>
          <w:b w:val="false"/>
          <w:i w:val="false"/>
          <w:color w:val="000000"/>
          <w:sz w:val="28"/>
        </w:rPr>
        <w:t>
</w:t>
      </w:r>
      <w:r>
        <w:rPr>
          <w:rFonts w:ascii="Times New Roman"/>
          <w:b w:val="false"/>
          <w:i w:val="false"/>
          <w:color w:val="000000"/>
          <w:sz w:val="28"/>
        </w:rPr>
        <w:t>
      дополнить подпунктом 51-1) следующего содержания:</w:t>
      </w:r>
      <w:r>
        <w:br/>
      </w:r>
      <w:r>
        <w:rPr>
          <w:rFonts w:ascii="Times New Roman"/>
          <w:b w:val="false"/>
          <w:i w:val="false"/>
          <w:color w:val="000000"/>
          <w:sz w:val="28"/>
        </w:rPr>
        <w:t>
      «51-1) направляет уведомления с приложением материалов (географические координаты точек) по месторождению, на которое предоставляется право недропользования, в местные исполнительные органы областей, города республиканского значения, столицы о необходимости резервирования земель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подпункты 66) и 67) изложить в следующей редакции:</w:t>
      </w:r>
      <w:r>
        <w:br/>
      </w:r>
      <w:r>
        <w:rPr>
          <w:rFonts w:ascii="Times New Roman"/>
          <w:b w:val="false"/>
          <w:i w:val="false"/>
          <w:color w:val="000000"/>
          <w:sz w:val="28"/>
        </w:rPr>
        <w:t>
      «66) разрабатывает и утверждает порядок проведения нефтяных операций на море, внутренних водоемах, в зонах чрезвычайной экологической ситуации и на особо охраняемых природных территориях;</w:t>
      </w:r>
      <w:r>
        <w:br/>
      </w:r>
      <w:r>
        <w:rPr>
          <w:rFonts w:ascii="Times New Roman"/>
          <w:b w:val="false"/>
          <w:i w:val="false"/>
          <w:color w:val="000000"/>
          <w:sz w:val="28"/>
        </w:rPr>
        <w:t>
      67) разрабатывает и утверждает методики расчетов нормативов и объемов сжигания попутного и (или) природного газа при проведении нефтяных операций;»;</w:t>
      </w:r>
      <w:r>
        <w:br/>
      </w:r>
      <w:r>
        <w:rPr>
          <w:rFonts w:ascii="Times New Roman"/>
          <w:b w:val="false"/>
          <w:i w:val="false"/>
          <w:color w:val="000000"/>
          <w:sz w:val="28"/>
        </w:rPr>
        <w:t>
</w:t>
      </w:r>
      <w:r>
        <w:rPr>
          <w:rFonts w:ascii="Times New Roman"/>
          <w:b w:val="false"/>
          <w:i w:val="false"/>
          <w:color w:val="000000"/>
          <w:sz w:val="28"/>
        </w:rPr>
        <w:t>
      подпункт 74) изложить в следующей редакции:</w:t>
      </w:r>
      <w:r>
        <w:br/>
      </w:r>
      <w:r>
        <w:rPr>
          <w:rFonts w:ascii="Times New Roman"/>
          <w:b w:val="false"/>
          <w:i w:val="false"/>
          <w:color w:val="000000"/>
          <w:sz w:val="28"/>
        </w:rPr>
        <w:t>
      «74) устанавливает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w:t>
      </w:r>
      <w:r>
        <w:rPr>
          <w:rFonts w:ascii="Times New Roman"/>
          <w:b w:val="false"/>
          <w:i w:val="false"/>
          <w:color w:val="000000"/>
          <w:sz w:val="28"/>
        </w:rPr>
        <w:t>
      подпункты 79) и 80) изложить в следующей редакции:</w:t>
      </w:r>
      <w:r>
        <w:br/>
      </w:r>
      <w:r>
        <w:rPr>
          <w:rFonts w:ascii="Times New Roman"/>
          <w:b w:val="false"/>
          <w:i w:val="false"/>
          <w:color w:val="000000"/>
          <w:sz w:val="28"/>
        </w:rPr>
        <w:t>
      «79) разрабатывает и утверждает правила аккредитации газосетевых организаций;</w:t>
      </w:r>
      <w:r>
        <w:br/>
      </w:r>
      <w:r>
        <w:rPr>
          <w:rFonts w:ascii="Times New Roman"/>
          <w:b w:val="false"/>
          <w:i w:val="false"/>
          <w:color w:val="000000"/>
          <w:sz w:val="28"/>
        </w:rPr>
        <w:t>
      80) разрабатывает и утверждает порядок розничной реализации и пользования товарным и сжиженным нефтяным газом;»;</w:t>
      </w:r>
      <w:r>
        <w:br/>
      </w:r>
      <w:r>
        <w:rPr>
          <w:rFonts w:ascii="Times New Roman"/>
          <w:b w:val="false"/>
          <w:i w:val="false"/>
          <w:color w:val="000000"/>
          <w:sz w:val="28"/>
        </w:rPr>
        <w:t>
</w:t>
      </w:r>
      <w:r>
        <w:rPr>
          <w:rFonts w:ascii="Times New Roman"/>
          <w:b w:val="false"/>
          <w:i w:val="false"/>
          <w:color w:val="000000"/>
          <w:sz w:val="28"/>
        </w:rPr>
        <w:t>
      дополнить подпунктом 80-1) следующего содержания:</w:t>
      </w:r>
      <w:r>
        <w:br/>
      </w:r>
      <w:r>
        <w:rPr>
          <w:rFonts w:ascii="Times New Roman"/>
          <w:b w:val="false"/>
          <w:i w:val="false"/>
          <w:color w:val="000000"/>
          <w:sz w:val="28"/>
        </w:rPr>
        <w:t>
      «80-1) разрабатывает и утверждает типовые договора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w:t>
      </w:r>
      <w:r>
        <w:br/>
      </w:r>
      <w:r>
        <w:rPr>
          <w:rFonts w:ascii="Times New Roman"/>
          <w:b w:val="false"/>
          <w:i w:val="false"/>
          <w:color w:val="000000"/>
          <w:sz w:val="28"/>
        </w:rPr>
        <w:t>
</w:t>
      </w:r>
      <w:r>
        <w:rPr>
          <w:rFonts w:ascii="Times New Roman"/>
          <w:b w:val="false"/>
          <w:i w:val="false"/>
          <w:color w:val="000000"/>
          <w:sz w:val="28"/>
        </w:rPr>
        <w:t>
      подпункт 81) изложить в следующей редакции:</w:t>
      </w:r>
      <w:r>
        <w:br/>
      </w:r>
      <w:r>
        <w:rPr>
          <w:rFonts w:ascii="Times New Roman"/>
          <w:b w:val="false"/>
          <w:i w:val="false"/>
          <w:color w:val="000000"/>
          <w:sz w:val="28"/>
        </w:rPr>
        <w:t>
      «81) разрабатывает и утверждает правила эксплуатации магистральных нефтепроводов и правила эксплуатации магистральных газопроводов;»;</w:t>
      </w:r>
      <w:r>
        <w:br/>
      </w:r>
      <w:r>
        <w:rPr>
          <w:rFonts w:ascii="Times New Roman"/>
          <w:b w:val="false"/>
          <w:i w:val="false"/>
          <w:color w:val="000000"/>
          <w:sz w:val="28"/>
        </w:rPr>
        <w:t>
</w:t>
      </w:r>
      <w:r>
        <w:rPr>
          <w:rFonts w:ascii="Times New Roman"/>
          <w:b w:val="false"/>
          <w:i w:val="false"/>
          <w:color w:val="000000"/>
          <w:sz w:val="28"/>
        </w:rPr>
        <w:t>
      дополнить подпунктами 81-1), 81-2 и 81-3) следующего содержания:</w:t>
      </w:r>
      <w:r>
        <w:br/>
      </w:r>
      <w:r>
        <w:rPr>
          <w:rFonts w:ascii="Times New Roman"/>
          <w:b w:val="false"/>
          <w:i w:val="false"/>
          <w:color w:val="000000"/>
          <w:sz w:val="28"/>
        </w:rPr>
        <w:t>
      «81-1) разрабатывает положения о национальных операторах по видам продукции;</w:t>
      </w:r>
      <w:r>
        <w:br/>
      </w:r>
      <w:r>
        <w:rPr>
          <w:rFonts w:ascii="Times New Roman"/>
          <w:b w:val="false"/>
          <w:i w:val="false"/>
          <w:color w:val="000000"/>
          <w:sz w:val="28"/>
        </w:rPr>
        <w:t>
      81-2) разрабатывает и утверждает порядок формирования графика транспортировки нефти по магистральным нефтепроводам;</w:t>
      </w:r>
      <w:r>
        <w:br/>
      </w:r>
      <w:r>
        <w:rPr>
          <w:rFonts w:ascii="Times New Roman"/>
          <w:b w:val="false"/>
          <w:i w:val="false"/>
          <w:color w:val="000000"/>
          <w:sz w:val="28"/>
        </w:rPr>
        <w:t>
      81-3) разрабатывает и утверждает порядок согласования проекта строительства нового магистрального трубопровода;»;</w:t>
      </w:r>
      <w:r>
        <w:br/>
      </w:r>
      <w:r>
        <w:rPr>
          <w:rFonts w:ascii="Times New Roman"/>
          <w:b w:val="false"/>
          <w:i w:val="false"/>
          <w:color w:val="000000"/>
          <w:sz w:val="28"/>
        </w:rPr>
        <w:t>
</w:t>
      </w:r>
      <w:r>
        <w:rPr>
          <w:rFonts w:ascii="Times New Roman"/>
          <w:b w:val="false"/>
          <w:i w:val="false"/>
          <w:color w:val="000000"/>
          <w:sz w:val="28"/>
        </w:rPr>
        <w:t>
      подпункты 82), 83) и 84) изложить в следующей редакции:</w:t>
      </w:r>
      <w:r>
        <w:br/>
      </w:r>
      <w:r>
        <w:rPr>
          <w:rFonts w:ascii="Times New Roman"/>
          <w:b w:val="false"/>
          <w:i w:val="false"/>
          <w:color w:val="000000"/>
          <w:sz w:val="28"/>
        </w:rPr>
        <w:t>
      «82) разрабатывает и утверждает правила организации охраны магистральных трубопроводов;</w:t>
      </w:r>
      <w:r>
        <w:br/>
      </w:r>
      <w:r>
        <w:rPr>
          <w:rFonts w:ascii="Times New Roman"/>
          <w:b w:val="false"/>
          <w:i w:val="false"/>
          <w:color w:val="000000"/>
          <w:sz w:val="28"/>
        </w:rPr>
        <w:t>
      83) разрабатывает и утверждает порядок осуществления мониторинга производства и реализации нефтепродуктов;</w:t>
      </w:r>
      <w:r>
        <w:br/>
      </w:r>
      <w:r>
        <w:rPr>
          <w:rFonts w:ascii="Times New Roman"/>
          <w:b w:val="false"/>
          <w:i w:val="false"/>
          <w:color w:val="000000"/>
          <w:sz w:val="28"/>
        </w:rPr>
        <w:t>
      84) разрабатывает и утверждает правила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w:t>
      </w:r>
      <w:r>
        <w:br/>
      </w:r>
      <w:r>
        <w:rPr>
          <w:rFonts w:ascii="Times New Roman"/>
          <w:b w:val="false"/>
          <w:i w:val="false"/>
          <w:color w:val="000000"/>
          <w:sz w:val="28"/>
        </w:rPr>
        <w:t>
</w:t>
      </w:r>
      <w:r>
        <w:rPr>
          <w:rFonts w:ascii="Times New Roman"/>
          <w:b w:val="false"/>
          <w:i w:val="false"/>
          <w:color w:val="000000"/>
          <w:sz w:val="28"/>
        </w:rPr>
        <w:t>
      подпункты 87) и 88) изложить в следующей редакции:</w:t>
      </w:r>
      <w:r>
        <w:br/>
      </w:r>
      <w:r>
        <w:rPr>
          <w:rFonts w:ascii="Times New Roman"/>
          <w:b w:val="false"/>
          <w:i w:val="false"/>
          <w:color w:val="000000"/>
          <w:sz w:val="28"/>
        </w:rPr>
        <w:t>
      «87) разрабатывает и утверждает порядок определения уровня предельных цен оптовой реализации товарного и сжиженного нефтяного газа на внутреннем рынке;</w:t>
      </w:r>
      <w:r>
        <w:br/>
      </w:r>
      <w:r>
        <w:rPr>
          <w:rFonts w:ascii="Times New Roman"/>
          <w:b w:val="false"/>
          <w:i w:val="false"/>
          <w:color w:val="000000"/>
          <w:sz w:val="28"/>
        </w:rPr>
        <w:t>
      88) разрабатывает и утверждает порядок и условия передачи попутного газа инвесторам в рамках партнерства в сфере газа и газоснабжения;»;</w:t>
      </w:r>
      <w:r>
        <w:br/>
      </w:r>
      <w:r>
        <w:rPr>
          <w:rFonts w:ascii="Times New Roman"/>
          <w:b w:val="false"/>
          <w:i w:val="false"/>
          <w:color w:val="000000"/>
          <w:sz w:val="28"/>
        </w:rPr>
        <w:t>
</w:t>
      </w:r>
      <w:r>
        <w:rPr>
          <w:rFonts w:ascii="Times New Roman"/>
          <w:b w:val="false"/>
          <w:i w:val="false"/>
          <w:color w:val="000000"/>
          <w:sz w:val="28"/>
        </w:rPr>
        <w:t>
      дополнить подпунктами 90-1) и 90-2) следующего содержания:</w:t>
      </w:r>
      <w:r>
        <w:br/>
      </w:r>
      <w:r>
        <w:rPr>
          <w:rFonts w:ascii="Times New Roman"/>
          <w:b w:val="false"/>
          <w:i w:val="false"/>
          <w:color w:val="000000"/>
          <w:sz w:val="28"/>
        </w:rPr>
        <w:t>
      «90-1) разрабатывает и утверждает порядок осуществления централизованного оперативно-диспетчерского управления режимами работы объектов единой системы снабжения товарным газом;</w:t>
      </w:r>
      <w:r>
        <w:br/>
      </w:r>
      <w:r>
        <w:rPr>
          <w:rFonts w:ascii="Times New Roman"/>
          <w:b w:val="false"/>
          <w:i w:val="false"/>
          <w:color w:val="000000"/>
          <w:sz w:val="28"/>
        </w:rPr>
        <w:t>
      90-2) разрабатывает и утверждает форму составления программ развития переработки попутного газа;»;</w:t>
      </w:r>
      <w:r>
        <w:br/>
      </w:r>
      <w:r>
        <w:rPr>
          <w:rFonts w:ascii="Times New Roman"/>
          <w:b w:val="false"/>
          <w:i w:val="false"/>
          <w:color w:val="000000"/>
          <w:sz w:val="28"/>
        </w:rPr>
        <w:t>
</w:t>
      </w:r>
      <w:r>
        <w:rPr>
          <w:rFonts w:ascii="Times New Roman"/>
          <w:b w:val="false"/>
          <w:i w:val="false"/>
          <w:color w:val="000000"/>
          <w:sz w:val="28"/>
        </w:rPr>
        <w:t>
      подпункты 95) и 96) изложить в следующей редакции:</w:t>
      </w:r>
      <w:r>
        <w:br/>
      </w:r>
      <w:r>
        <w:rPr>
          <w:rFonts w:ascii="Times New Roman"/>
          <w:b w:val="false"/>
          <w:i w:val="false"/>
          <w:color w:val="000000"/>
          <w:sz w:val="28"/>
        </w:rPr>
        <w:t>
      «95) по согласованию с уполномоченным органом по государственному планированию в срок не позднее пятнадцатого мая утверждает предельные цены оптовой реализации товарного газа на внутреннем рынке на предстоящий год;</w:t>
      </w:r>
      <w:r>
        <w:br/>
      </w:r>
      <w:r>
        <w:rPr>
          <w:rFonts w:ascii="Times New Roman"/>
          <w:b w:val="false"/>
          <w:i w:val="false"/>
          <w:color w:val="000000"/>
          <w:sz w:val="28"/>
        </w:rPr>
        <w:t>
      96) по согласованию с уполномоченным органом по государственному планированию в срок не позднее,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w:t>
      </w:r>
      <w:r>
        <w:br/>
      </w:r>
      <w:r>
        <w:rPr>
          <w:rFonts w:ascii="Times New Roman"/>
          <w:b w:val="false"/>
          <w:i w:val="false"/>
          <w:color w:val="000000"/>
          <w:sz w:val="28"/>
        </w:rPr>
        <w:t>
</w:t>
      </w:r>
      <w:r>
        <w:rPr>
          <w:rFonts w:ascii="Times New Roman"/>
          <w:b w:val="false"/>
          <w:i w:val="false"/>
          <w:color w:val="000000"/>
          <w:sz w:val="28"/>
        </w:rPr>
        <w:t>
      дополнить подпунктами 104-1), 104-2), 104-3), 104-4), 104-5), 104-6), 104-7) и 104-8) следующего содержания:</w:t>
      </w:r>
      <w:r>
        <w:br/>
      </w:r>
      <w:r>
        <w:rPr>
          <w:rFonts w:ascii="Times New Roman"/>
          <w:b w:val="false"/>
          <w:i w:val="false"/>
          <w:color w:val="000000"/>
          <w:sz w:val="28"/>
        </w:rPr>
        <w:t>
      «104-1) разрабатывает индикативный (прогнозный) баланс газа, нефти и нефтепродуктов Республики Казахстан;</w:t>
      </w:r>
      <w:r>
        <w:br/>
      </w:r>
      <w:r>
        <w:rPr>
          <w:rFonts w:ascii="Times New Roman"/>
          <w:b w:val="false"/>
          <w:i w:val="false"/>
          <w:color w:val="000000"/>
          <w:sz w:val="28"/>
        </w:rPr>
        <w:t>
      104-2) согласовывает индикативный (прогнозный) баланс газа, нефти и нефтепродуктов государств-членов Евразийского экономического союза;</w:t>
      </w:r>
      <w:r>
        <w:br/>
      </w:r>
      <w:r>
        <w:rPr>
          <w:rFonts w:ascii="Times New Roman"/>
          <w:b w:val="false"/>
          <w:i w:val="false"/>
          <w:color w:val="000000"/>
          <w:sz w:val="28"/>
        </w:rPr>
        <w:t>
      104-3) разрабатывает и утверждает перечень производственных объектов, подлежащих оснащению контрольными приборами учета;</w:t>
      </w:r>
      <w:r>
        <w:br/>
      </w:r>
      <w:r>
        <w:rPr>
          <w:rFonts w:ascii="Times New Roman"/>
          <w:b w:val="false"/>
          <w:i w:val="false"/>
          <w:color w:val="000000"/>
          <w:sz w:val="28"/>
        </w:rPr>
        <w:t>
      104-4) разрабатывает и утверждает порядок оснащения производственных объектов контрольными приборами учета и обеспечения функционирования контрольных приборов учета;</w:t>
      </w:r>
      <w:r>
        <w:br/>
      </w:r>
      <w:r>
        <w:rPr>
          <w:rFonts w:ascii="Times New Roman"/>
          <w:b w:val="false"/>
          <w:i w:val="false"/>
          <w:color w:val="000000"/>
          <w:sz w:val="28"/>
        </w:rPr>
        <w:t>
      104-5) разрабатывает и утверждает порядок формирования и функционирования информационной системы учета нефти;</w:t>
      </w:r>
      <w:r>
        <w:br/>
      </w:r>
      <w:r>
        <w:rPr>
          <w:rFonts w:ascii="Times New Roman"/>
          <w:b w:val="false"/>
          <w:i w:val="false"/>
          <w:color w:val="000000"/>
          <w:sz w:val="28"/>
        </w:rPr>
        <w:t>
      104-6) определяет оператора информационной системы учета нефти;</w:t>
      </w:r>
      <w:r>
        <w:br/>
      </w:r>
      <w:r>
        <w:rPr>
          <w:rFonts w:ascii="Times New Roman"/>
          <w:b w:val="false"/>
          <w:i w:val="false"/>
          <w:color w:val="000000"/>
          <w:sz w:val="28"/>
        </w:rPr>
        <w:t>
      104-7) устанавливает нормативы и требования к материалам и веществам, необходимым для проведения работ по очистке моря;</w:t>
      </w:r>
      <w:r>
        <w:br/>
      </w:r>
      <w:r>
        <w:rPr>
          <w:rFonts w:ascii="Times New Roman"/>
          <w:b w:val="false"/>
          <w:i w:val="false"/>
          <w:color w:val="000000"/>
          <w:sz w:val="28"/>
        </w:rPr>
        <w:t>
      104-8) утверждает Национальный план по предупреждению нефтяных разливов и реагированию на них в море и внутренних водоемах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122) изложить в следующей редакции:</w:t>
      </w:r>
      <w:r>
        <w:br/>
      </w:r>
      <w:r>
        <w:rPr>
          <w:rFonts w:ascii="Times New Roman"/>
          <w:b w:val="false"/>
          <w:i w:val="false"/>
          <w:color w:val="000000"/>
          <w:sz w:val="28"/>
        </w:rPr>
        <w:t>
      «122) определяет перечень заболеваний, связанных с воздействием ионизирующего излучения, и порядок установления причинной связи;»;</w:t>
      </w:r>
      <w:r>
        <w:br/>
      </w:r>
      <w:r>
        <w:rPr>
          <w:rFonts w:ascii="Times New Roman"/>
          <w:b w:val="false"/>
          <w:i w:val="false"/>
          <w:color w:val="000000"/>
          <w:sz w:val="28"/>
        </w:rPr>
        <w:t>
</w:t>
      </w:r>
      <w:r>
        <w:rPr>
          <w:rFonts w:ascii="Times New Roman"/>
          <w:b w:val="false"/>
          <w:i w:val="false"/>
          <w:color w:val="000000"/>
          <w:sz w:val="28"/>
        </w:rPr>
        <w:t>
      подпункт 124) изложить в следующей редакции:</w:t>
      </w:r>
      <w:r>
        <w:br/>
      </w:r>
      <w:r>
        <w:rPr>
          <w:rFonts w:ascii="Times New Roman"/>
          <w:b w:val="false"/>
          <w:i w:val="false"/>
          <w:color w:val="000000"/>
          <w:sz w:val="28"/>
        </w:rPr>
        <w:t>
      «124) разрабатывает и утверждает техническое задание на разработку инвестиционной программы;»;</w:t>
      </w:r>
      <w:r>
        <w:br/>
      </w:r>
      <w:r>
        <w:rPr>
          <w:rFonts w:ascii="Times New Roman"/>
          <w:b w:val="false"/>
          <w:i w:val="false"/>
          <w:color w:val="000000"/>
          <w:sz w:val="28"/>
        </w:rPr>
        <w:t>
</w:t>
      </w:r>
      <w:r>
        <w:rPr>
          <w:rFonts w:ascii="Times New Roman"/>
          <w:b w:val="false"/>
          <w:i w:val="false"/>
          <w:color w:val="000000"/>
          <w:sz w:val="28"/>
        </w:rPr>
        <w:t>
      подпункты 130) и 131) изложить в следующей редакции:</w:t>
      </w:r>
      <w:r>
        <w:br/>
      </w:r>
      <w:r>
        <w:rPr>
          <w:rFonts w:ascii="Times New Roman"/>
          <w:b w:val="false"/>
          <w:i w:val="false"/>
          <w:color w:val="000000"/>
          <w:sz w:val="28"/>
        </w:rPr>
        <w:t>
      «130) определяет оператора рынка централизованной торговли;</w:t>
      </w:r>
      <w:r>
        <w:br/>
      </w:r>
      <w:r>
        <w:rPr>
          <w:rFonts w:ascii="Times New Roman"/>
          <w:b w:val="false"/>
          <w:i w:val="false"/>
          <w:color w:val="000000"/>
          <w:sz w:val="28"/>
        </w:rPr>
        <w:t>
      131) утверждает предельные тарифы на электрическую энергию для энергопроизводящих организаций и на услугу по поддержанию готовности электрической мощности;»;</w:t>
      </w:r>
      <w:r>
        <w:br/>
      </w:r>
      <w:r>
        <w:rPr>
          <w:rFonts w:ascii="Times New Roman"/>
          <w:b w:val="false"/>
          <w:i w:val="false"/>
          <w:color w:val="000000"/>
          <w:sz w:val="28"/>
        </w:rPr>
        <w:t>
</w:t>
      </w:r>
      <w:r>
        <w:rPr>
          <w:rFonts w:ascii="Times New Roman"/>
          <w:b w:val="false"/>
          <w:i w:val="false"/>
          <w:color w:val="000000"/>
          <w:sz w:val="28"/>
        </w:rPr>
        <w:t>
      дополнить подпунктами 131-1), 131-2), 131-3) и 131-4) следующего содержания:</w:t>
      </w:r>
      <w:r>
        <w:br/>
      </w:r>
      <w:r>
        <w:rPr>
          <w:rFonts w:ascii="Times New Roman"/>
          <w:b w:val="false"/>
          <w:i w:val="false"/>
          <w:color w:val="000000"/>
          <w:sz w:val="28"/>
        </w:rPr>
        <w:t>
      «131-1) утверждает группы энергопроизводящих организаций, реализующих электрическую энергию;</w:t>
      </w:r>
      <w:r>
        <w:br/>
      </w:r>
      <w:r>
        <w:rPr>
          <w:rFonts w:ascii="Times New Roman"/>
          <w:b w:val="false"/>
          <w:i w:val="false"/>
          <w:color w:val="000000"/>
          <w:sz w:val="28"/>
        </w:rPr>
        <w:t>
      131-2) утверждает группы энергопроизводящих организаций, оказывающих услуги по поддержанию готовности электрической мощности;</w:t>
      </w:r>
      <w:r>
        <w:br/>
      </w:r>
      <w:r>
        <w:rPr>
          <w:rFonts w:ascii="Times New Roman"/>
          <w:b w:val="false"/>
          <w:i w:val="false"/>
          <w:color w:val="000000"/>
          <w:sz w:val="28"/>
        </w:rPr>
        <w:t>
      131-3) определяет порядок утверждения предельного тарифа на электрическую энергию и предельного тарифа на услугу по поддержанию готовности электрической мощности;</w:t>
      </w:r>
      <w:r>
        <w:br/>
      </w:r>
      <w:r>
        <w:rPr>
          <w:rFonts w:ascii="Times New Roman"/>
          <w:b w:val="false"/>
          <w:i w:val="false"/>
          <w:color w:val="000000"/>
          <w:sz w:val="28"/>
        </w:rPr>
        <w:t xml:space="preserve">
      131-4) размещает на своем интернет-ресурсе информацию о нарушениях порядка реализации (продажи) электрической энергии и услуги по поддержанию готовности электрической мощности энергопроизводящими организациями и принятых мерах по устранению выявленных нарушений;»; </w:t>
      </w:r>
      <w:r>
        <w:br/>
      </w:r>
      <w:r>
        <w:rPr>
          <w:rFonts w:ascii="Times New Roman"/>
          <w:b w:val="false"/>
          <w:i w:val="false"/>
          <w:color w:val="000000"/>
          <w:sz w:val="28"/>
        </w:rPr>
        <w:t>
</w:t>
      </w:r>
      <w:r>
        <w:rPr>
          <w:rFonts w:ascii="Times New Roman"/>
          <w:b w:val="false"/>
          <w:i w:val="false"/>
          <w:color w:val="000000"/>
          <w:sz w:val="28"/>
        </w:rPr>
        <w:t>
      подпункт 133) изложить в следующей редакции:</w:t>
      </w:r>
      <w:r>
        <w:br/>
      </w:r>
      <w:r>
        <w:rPr>
          <w:rFonts w:ascii="Times New Roman"/>
          <w:b w:val="false"/>
          <w:i w:val="false"/>
          <w:color w:val="000000"/>
          <w:sz w:val="28"/>
        </w:rPr>
        <w:t>
      «133) утверждает форму, порядок и сроки получения паспорта готовности энергопроизводящими, энергопередающими организациями к работе в осенне-зимних условиях;»;</w:t>
      </w:r>
      <w:r>
        <w:br/>
      </w:r>
      <w:r>
        <w:rPr>
          <w:rFonts w:ascii="Times New Roman"/>
          <w:b w:val="false"/>
          <w:i w:val="false"/>
          <w:color w:val="000000"/>
          <w:sz w:val="28"/>
        </w:rPr>
        <w:t>
</w:t>
      </w:r>
      <w:r>
        <w:rPr>
          <w:rFonts w:ascii="Times New Roman"/>
          <w:b w:val="false"/>
          <w:i w:val="false"/>
          <w:color w:val="000000"/>
          <w:sz w:val="28"/>
        </w:rPr>
        <w:t>
      подпункты 141), 142), 143), 144), 145), 146), 147) и 148) изложить в следующей редакции:</w:t>
      </w:r>
      <w:r>
        <w:br/>
      </w:r>
      <w:r>
        <w:rPr>
          <w:rFonts w:ascii="Times New Roman"/>
          <w:b w:val="false"/>
          <w:i w:val="false"/>
          <w:color w:val="000000"/>
          <w:sz w:val="28"/>
        </w:rPr>
        <w:t>
      «141) разрабатывает и утверждает правила техники безопасности при эксплуатации электроустановок потребителей;</w:t>
      </w:r>
      <w:r>
        <w:br/>
      </w:r>
      <w:r>
        <w:rPr>
          <w:rFonts w:ascii="Times New Roman"/>
          <w:b w:val="false"/>
          <w:i w:val="false"/>
          <w:color w:val="000000"/>
          <w:sz w:val="28"/>
        </w:rPr>
        <w:t>
      142) разрабатывает и утверждает правила организации технического обслуживания и ремонта оборудования, зданий и сооружений электростанций, тепловых и электрических сетей;</w:t>
      </w:r>
      <w:r>
        <w:br/>
      </w:r>
      <w:r>
        <w:rPr>
          <w:rFonts w:ascii="Times New Roman"/>
          <w:b w:val="false"/>
          <w:i w:val="false"/>
          <w:color w:val="000000"/>
          <w:sz w:val="28"/>
        </w:rPr>
        <w:t>
      143) разрабатывает и утверждает правила техники безопасности при эксплуатации тепломеханического оборудования электростанций и тепловых сетей;</w:t>
      </w:r>
      <w:r>
        <w:br/>
      </w:r>
      <w:r>
        <w:rPr>
          <w:rFonts w:ascii="Times New Roman"/>
          <w:b w:val="false"/>
          <w:i w:val="false"/>
          <w:color w:val="000000"/>
          <w:sz w:val="28"/>
        </w:rPr>
        <w:t>
      144) разрабатывает и утверждает правила функционирования балансирующего рынка электрической энергии;</w:t>
      </w:r>
      <w:r>
        <w:br/>
      </w:r>
      <w:r>
        <w:rPr>
          <w:rFonts w:ascii="Times New Roman"/>
          <w:b w:val="false"/>
          <w:i w:val="false"/>
          <w:color w:val="000000"/>
          <w:sz w:val="28"/>
        </w:rPr>
        <w:t>
      145) разрабатывает и утверждает правила организации и функционирования розничного рынка электрической энергии, а также предоставления услуг на данном рынке;</w:t>
      </w:r>
      <w:r>
        <w:br/>
      </w:r>
      <w:r>
        <w:rPr>
          <w:rFonts w:ascii="Times New Roman"/>
          <w:b w:val="false"/>
          <w:i w:val="false"/>
          <w:color w:val="000000"/>
          <w:sz w:val="28"/>
        </w:rPr>
        <w:t>
      146) разрабатывает и утверждает правила по предотвращению аварийных нарушений в единой электроэнергетической системе Казахстана и их ликвидации;</w:t>
      </w:r>
      <w:r>
        <w:br/>
      </w:r>
      <w:r>
        <w:rPr>
          <w:rFonts w:ascii="Times New Roman"/>
          <w:b w:val="false"/>
          <w:i w:val="false"/>
          <w:color w:val="000000"/>
          <w:sz w:val="28"/>
        </w:rPr>
        <w:t>
      147) разрабатывает и утверждает правила определения норм эксплуатационного запаса топлива в осенне-зимний период для энергопроизводящих организаций;</w:t>
      </w:r>
      <w:r>
        <w:br/>
      </w:r>
      <w:r>
        <w:rPr>
          <w:rFonts w:ascii="Times New Roman"/>
          <w:b w:val="false"/>
          <w:i w:val="false"/>
          <w:color w:val="000000"/>
          <w:sz w:val="28"/>
        </w:rPr>
        <w:t>
      148) утверждает нормы эксплуатационного запаса топлива в осенне-зимний период для энергопроизводящих организаций;»;</w:t>
      </w:r>
      <w:r>
        <w:br/>
      </w:r>
      <w:r>
        <w:rPr>
          <w:rFonts w:ascii="Times New Roman"/>
          <w:b w:val="false"/>
          <w:i w:val="false"/>
          <w:color w:val="000000"/>
          <w:sz w:val="28"/>
        </w:rPr>
        <w:t>
</w:t>
      </w:r>
      <w:r>
        <w:rPr>
          <w:rFonts w:ascii="Times New Roman"/>
          <w:b w:val="false"/>
          <w:i w:val="false"/>
          <w:color w:val="000000"/>
          <w:sz w:val="28"/>
        </w:rPr>
        <w:t>
      подпункт 151) изложить в следующей редакции:</w:t>
      </w:r>
      <w:r>
        <w:br/>
      </w:r>
      <w:r>
        <w:rPr>
          <w:rFonts w:ascii="Times New Roman"/>
          <w:b w:val="false"/>
          <w:i w:val="false"/>
          <w:color w:val="000000"/>
          <w:sz w:val="28"/>
        </w:rPr>
        <w:t>
      «151) разрабатывает и утверждает правила технической эксплуатации электрических станций и сетей;»;</w:t>
      </w:r>
      <w:r>
        <w:br/>
      </w:r>
      <w:r>
        <w:rPr>
          <w:rFonts w:ascii="Times New Roman"/>
          <w:b w:val="false"/>
          <w:i w:val="false"/>
          <w:color w:val="000000"/>
          <w:sz w:val="28"/>
        </w:rPr>
        <w:t>
</w:t>
      </w:r>
      <w:r>
        <w:rPr>
          <w:rFonts w:ascii="Times New Roman"/>
          <w:b w:val="false"/>
          <w:i w:val="false"/>
          <w:color w:val="000000"/>
          <w:sz w:val="28"/>
        </w:rPr>
        <w:t>
      подпункты 155) и 156) изложить в следующей редакции:</w:t>
      </w:r>
      <w:r>
        <w:br/>
      </w:r>
      <w:r>
        <w:rPr>
          <w:rFonts w:ascii="Times New Roman"/>
          <w:b w:val="false"/>
          <w:i w:val="false"/>
          <w:color w:val="000000"/>
          <w:sz w:val="28"/>
        </w:rPr>
        <w:t>
      «155) разрабатывает и утверждает правила устройства электроустановок;</w:t>
      </w:r>
      <w:r>
        <w:br/>
      </w:r>
      <w:r>
        <w:rPr>
          <w:rFonts w:ascii="Times New Roman"/>
          <w:b w:val="false"/>
          <w:i w:val="false"/>
          <w:color w:val="000000"/>
          <w:sz w:val="28"/>
        </w:rPr>
        <w:t>
      156) разрабатывает и утверждает инструкции по составлению акта аварийной и технологической брони энергоснабжения;»;</w:t>
      </w:r>
      <w:r>
        <w:br/>
      </w:r>
      <w:r>
        <w:rPr>
          <w:rFonts w:ascii="Times New Roman"/>
          <w:b w:val="false"/>
          <w:i w:val="false"/>
          <w:color w:val="000000"/>
          <w:sz w:val="28"/>
        </w:rPr>
        <w:t>
</w:t>
      </w:r>
      <w:r>
        <w:rPr>
          <w:rFonts w:ascii="Times New Roman"/>
          <w:b w:val="false"/>
          <w:i w:val="false"/>
          <w:color w:val="000000"/>
          <w:sz w:val="28"/>
        </w:rPr>
        <w:t>
      подпункт 158) изложить в следующей редакции:</w:t>
      </w:r>
      <w:r>
        <w:br/>
      </w:r>
      <w:r>
        <w:rPr>
          <w:rFonts w:ascii="Times New Roman"/>
          <w:b w:val="false"/>
          <w:i w:val="false"/>
          <w:color w:val="000000"/>
          <w:sz w:val="28"/>
        </w:rPr>
        <w:t>
      «158) утверждает правила пользования тепловой энергией;»;</w:t>
      </w:r>
      <w:r>
        <w:br/>
      </w:r>
      <w:r>
        <w:rPr>
          <w:rFonts w:ascii="Times New Roman"/>
          <w:b w:val="false"/>
          <w:i w:val="false"/>
          <w:color w:val="000000"/>
          <w:sz w:val="28"/>
        </w:rPr>
        <w:t>
</w:t>
      </w:r>
      <w:r>
        <w:rPr>
          <w:rFonts w:ascii="Times New Roman"/>
          <w:b w:val="false"/>
          <w:i w:val="false"/>
          <w:color w:val="000000"/>
          <w:sz w:val="28"/>
        </w:rPr>
        <w:t>
      подпункты 160), 161) и 162) изложить в следующей редакции:</w:t>
      </w:r>
      <w:r>
        <w:br/>
      </w:r>
      <w:r>
        <w:rPr>
          <w:rFonts w:ascii="Times New Roman"/>
          <w:b w:val="false"/>
          <w:i w:val="false"/>
          <w:color w:val="000000"/>
          <w:sz w:val="28"/>
        </w:rPr>
        <w:t>
      «160) разрабатывает и утверждает правила организации и функционирования оптового рынка электрической энергии;</w:t>
      </w:r>
      <w:r>
        <w:br/>
      </w:r>
      <w:r>
        <w:rPr>
          <w:rFonts w:ascii="Times New Roman"/>
          <w:b w:val="false"/>
          <w:i w:val="false"/>
          <w:color w:val="000000"/>
          <w:sz w:val="28"/>
        </w:rPr>
        <w:t>
      161) разрабатывает и утверждает правила оказания услуг по обеспечению надежности и устойчивости электроснабжения;</w:t>
      </w:r>
      <w:r>
        <w:br/>
      </w:r>
      <w:r>
        <w:rPr>
          <w:rFonts w:ascii="Times New Roman"/>
          <w:b w:val="false"/>
          <w:i w:val="false"/>
          <w:color w:val="000000"/>
          <w:sz w:val="28"/>
        </w:rPr>
        <w:t>
      162) утверждает электросетевые правила;»;</w:t>
      </w:r>
      <w:r>
        <w:br/>
      </w:r>
      <w:r>
        <w:rPr>
          <w:rFonts w:ascii="Times New Roman"/>
          <w:b w:val="false"/>
          <w:i w:val="false"/>
          <w:color w:val="000000"/>
          <w:sz w:val="28"/>
        </w:rPr>
        <w:t>
</w:t>
      </w:r>
      <w:r>
        <w:rPr>
          <w:rFonts w:ascii="Times New Roman"/>
          <w:b w:val="false"/>
          <w:i w:val="false"/>
          <w:color w:val="000000"/>
          <w:sz w:val="28"/>
        </w:rPr>
        <w:t>
      подпункты 164), 165), 166), 167), 168), 169), 170), 171), 172), 173) и 174) изложить в следующей редакции:</w:t>
      </w:r>
      <w:r>
        <w:br/>
      </w:r>
      <w:r>
        <w:rPr>
          <w:rFonts w:ascii="Times New Roman"/>
          <w:b w:val="false"/>
          <w:i w:val="false"/>
          <w:color w:val="000000"/>
          <w:sz w:val="28"/>
        </w:rPr>
        <w:t>
      «164) разрабатывает и утверждает правила взрывобезопасности топливоподачи для приготовления и сжигания пылевидного топлива;</w:t>
      </w:r>
      <w:r>
        <w:br/>
      </w:r>
      <w:r>
        <w:rPr>
          <w:rFonts w:ascii="Times New Roman"/>
          <w:b w:val="false"/>
          <w:i w:val="false"/>
          <w:color w:val="000000"/>
          <w:sz w:val="28"/>
        </w:rPr>
        <w:t>
      165) разрабатывает и утверждает правила безопасности при работе с инструментами и приспособлениями;</w:t>
      </w:r>
      <w:r>
        <w:br/>
      </w:r>
      <w:r>
        <w:rPr>
          <w:rFonts w:ascii="Times New Roman"/>
          <w:b w:val="false"/>
          <w:i w:val="false"/>
          <w:color w:val="000000"/>
          <w:sz w:val="28"/>
        </w:rPr>
        <w:t>
      166) разрабатывает и утверждает правила проведения расследования и учета технологических нарушений в работе единой электроэнергетической системы, электростанций, районных котельных, электрических и тепловых сетей;</w:t>
      </w:r>
      <w:r>
        <w:br/>
      </w:r>
      <w:r>
        <w:rPr>
          <w:rFonts w:ascii="Times New Roman"/>
          <w:b w:val="false"/>
          <w:i w:val="false"/>
          <w:color w:val="000000"/>
          <w:sz w:val="28"/>
        </w:rPr>
        <w:t>
      167) разрабатывает и утверждает правила приемки в эксплуатацию энергообъектов электростанций, электрических и тепловых сетей после технического вооружения;</w:t>
      </w:r>
      <w:r>
        <w:br/>
      </w:r>
      <w:r>
        <w:rPr>
          <w:rFonts w:ascii="Times New Roman"/>
          <w:b w:val="false"/>
          <w:i w:val="false"/>
          <w:color w:val="000000"/>
          <w:sz w:val="28"/>
        </w:rPr>
        <w:t>
      168) разрабатывает и утверждает положение об аттестации, рационализации, учете и планировании рабочих мест в энергетике;</w:t>
      </w:r>
      <w:r>
        <w:br/>
      </w:r>
      <w:r>
        <w:rPr>
          <w:rFonts w:ascii="Times New Roman"/>
          <w:b w:val="false"/>
          <w:i w:val="false"/>
          <w:color w:val="000000"/>
          <w:sz w:val="28"/>
        </w:rPr>
        <w:t>
      169) разрабатывает и утверждает правила учета отпуска тепловой энергии и теплоносителя;</w:t>
      </w:r>
      <w:r>
        <w:br/>
      </w:r>
      <w:r>
        <w:rPr>
          <w:rFonts w:ascii="Times New Roman"/>
          <w:b w:val="false"/>
          <w:i w:val="false"/>
          <w:color w:val="000000"/>
          <w:sz w:val="28"/>
        </w:rPr>
        <w:t>
      170) разрабатывает и утверждает положение о порядке согласования ограничений электрической мощности тепловых электростанций и мероприятий по их сокращению;</w:t>
      </w:r>
      <w:r>
        <w:br/>
      </w:r>
      <w:r>
        <w:rPr>
          <w:rFonts w:ascii="Times New Roman"/>
          <w:b w:val="false"/>
          <w:i w:val="false"/>
          <w:color w:val="000000"/>
          <w:sz w:val="28"/>
        </w:rPr>
        <w:t>
      171) разрабатывает и утверждает правила работы с персоналом в энергетических организациях Республики Казахстан;</w:t>
      </w:r>
      <w:r>
        <w:br/>
      </w:r>
      <w:r>
        <w:rPr>
          <w:rFonts w:ascii="Times New Roman"/>
          <w:b w:val="false"/>
          <w:i w:val="false"/>
          <w:color w:val="000000"/>
          <w:sz w:val="28"/>
        </w:rPr>
        <w:t>
      172) разрабатывает и утверждает правила организации централизованных торгов электрической энергией;</w:t>
      </w:r>
      <w:r>
        <w:br/>
      </w:r>
      <w:r>
        <w:rPr>
          <w:rFonts w:ascii="Times New Roman"/>
          <w:b w:val="false"/>
          <w:i w:val="false"/>
          <w:color w:val="000000"/>
          <w:sz w:val="28"/>
        </w:rPr>
        <w:t>
      173) разрабатывает и утверждает правила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r>
        <w:br/>
      </w:r>
      <w:r>
        <w:rPr>
          <w:rFonts w:ascii="Times New Roman"/>
          <w:b w:val="false"/>
          <w:i w:val="false"/>
          <w:color w:val="000000"/>
          <w:sz w:val="28"/>
        </w:rPr>
        <w:t>
      174) разрабатывает и утверждает правила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w:t>
      </w:r>
      <w:r>
        <w:br/>
      </w:r>
      <w:r>
        <w:rPr>
          <w:rFonts w:ascii="Times New Roman"/>
          <w:b w:val="false"/>
          <w:i w:val="false"/>
          <w:color w:val="000000"/>
          <w:sz w:val="28"/>
        </w:rPr>
        <w:t>
</w:t>
      </w:r>
      <w:r>
        <w:rPr>
          <w:rFonts w:ascii="Times New Roman"/>
          <w:b w:val="false"/>
          <w:i w:val="false"/>
          <w:color w:val="000000"/>
          <w:sz w:val="28"/>
        </w:rPr>
        <w:t>
      подпункты 181), 182), 183), 184), 185) и 186) изложить в следующей редакции:</w:t>
      </w:r>
      <w:r>
        <w:br/>
      </w:r>
      <w:r>
        <w:rPr>
          <w:rFonts w:ascii="Times New Roman"/>
          <w:b w:val="false"/>
          <w:i w:val="false"/>
          <w:color w:val="000000"/>
          <w:sz w:val="28"/>
        </w:rPr>
        <w:t>
      «181) разрабатывает и утверждает типовой договор электроснабжения;</w:t>
      </w:r>
      <w:r>
        <w:br/>
      </w:r>
      <w:r>
        <w:rPr>
          <w:rFonts w:ascii="Times New Roman"/>
          <w:b w:val="false"/>
          <w:i w:val="false"/>
          <w:color w:val="000000"/>
          <w:sz w:val="28"/>
        </w:rPr>
        <w:t>
      182) разрабатывает и утверждает типовой договор на строительство генерирующих установок, вновь вводимых в эксплуатацию;</w:t>
      </w:r>
      <w:r>
        <w:br/>
      </w:r>
      <w:r>
        <w:rPr>
          <w:rFonts w:ascii="Times New Roman"/>
          <w:b w:val="false"/>
          <w:i w:val="false"/>
          <w:color w:val="000000"/>
          <w:sz w:val="28"/>
        </w:rPr>
        <w:t>
      183) разрабатывает и утверждает типовой договор о покупке услуги по поддержанию готовности электрической мощности генерирующих установок, вновь вводимых в эксплуатацию;</w:t>
      </w:r>
      <w:r>
        <w:br/>
      </w:r>
      <w:r>
        <w:rPr>
          <w:rFonts w:ascii="Times New Roman"/>
          <w:b w:val="false"/>
          <w:i w:val="false"/>
          <w:color w:val="000000"/>
          <w:sz w:val="28"/>
        </w:rPr>
        <w:t>
      184) разрабатывает и утверждает правила проведения тендера на строительство генерирующих установок, вновь вводимых в эксплуатацию;</w:t>
      </w:r>
      <w:r>
        <w:br/>
      </w:r>
      <w:r>
        <w:rPr>
          <w:rFonts w:ascii="Times New Roman"/>
          <w:b w:val="false"/>
          <w:i w:val="false"/>
          <w:color w:val="000000"/>
          <w:sz w:val="28"/>
        </w:rPr>
        <w:t>
      185) разрабатывает и утверждает правила организации и функционирования рынка электрической мощности;</w:t>
      </w:r>
      <w:r>
        <w:br/>
      </w:r>
      <w:r>
        <w:rPr>
          <w:rFonts w:ascii="Times New Roman"/>
          <w:b w:val="false"/>
          <w:i w:val="false"/>
          <w:color w:val="000000"/>
          <w:sz w:val="28"/>
        </w:rPr>
        <w:t>
      186) определяет системного оператора;»;</w:t>
      </w:r>
      <w:r>
        <w:br/>
      </w:r>
      <w:r>
        <w:rPr>
          <w:rFonts w:ascii="Times New Roman"/>
          <w:b w:val="false"/>
          <w:i w:val="false"/>
          <w:color w:val="000000"/>
          <w:sz w:val="28"/>
        </w:rPr>
        <w:t>
</w:t>
      </w:r>
      <w:r>
        <w:rPr>
          <w:rFonts w:ascii="Times New Roman"/>
          <w:b w:val="false"/>
          <w:i w:val="false"/>
          <w:color w:val="000000"/>
          <w:sz w:val="28"/>
        </w:rPr>
        <w:t>
      подпункт 190) изложить в следующей редакции:</w:t>
      </w:r>
      <w:r>
        <w:br/>
      </w:r>
      <w:r>
        <w:rPr>
          <w:rFonts w:ascii="Times New Roman"/>
          <w:b w:val="false"/>
          <w:i w:val="false"/>
          <w:color w:val="000000"/>
          <w:sz w:val="28"/>
        </w:rPr>
        <w:t>
      «190) разрабатывает и утверждает типовые правила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
      подпункты 198) и 199) исключить;</w:t>
      </w:r>
      <w:r>
        <w:br/>
      </w:r>
      <w:r>
        <w:rPr>
          <w:rFonts w:ascii="Times New Roman"/>
          <w:b w:val="false"/>
          <w:i w:val="false"/>
          <w:color w:val="000000"/>
          <w:sz w:val="28"/>
        </w:rPr>
        <w:t>
</w:t>
      </w:r>
      <w:r>
        <w:rPr>
          <w:rFonts w:ascii="Times New Roman"/>
          <w:b w:val="false"/>
          <w:i w:val="false"/>
          <w:color w:val="000000"/>
          <w:sz w:val="28"/>
        </w:rPr>
        <w:t>
      подпункт 204) изложить в следующей редакции:</w:t>
      </w:r>
      <w:r>
        <w:br/>
      </w:r>
      <w:r>
        <w:rPr>
          <w:rFonts w:ascii="Times New Roman"/>
          <w:b w:val="false"/>
          <w:i w:val="false"/>
          <w:color w:val="000000"/>
          <w:sz w:val="28"/>
        </w:rPr>
        <w:t>
      «204) определяет порядок управления бесхозяйными опасными отходами, признанными решением суда поступившими в республиканскую собственность;»;</w:t>
      </w:r>
      <w:r>
        <w:br/>
      </w:r>
      <w:r>
        <w:rPr>
          <w:rFonts w:ascii="Times New Roman"/>
          <w:b w:val="false"/>
          <w:i w:val="false"/>
          <w:color w:val="000000"/>
          <w:sz w:val="28"/>
        </w:rPr>
        <w:t>
</w:t>
      </w:r>
      <w:r>
        <w:rPr>
          <w:rFonts w:ascii="Times New Roman"/>
          <w:b w:val="false"/>
          <w:i w:val="false"/>
          <w:color w:val="000000"/>
          <w:sz w:val="28"/>
        </w:rPr>
        <w:t>
      подпункты 210) и 211) изложить в следующей редакции:</w:t>
      </w:r>
      <w:r>
        <w:br/>
      </w:r>
      <w:r>
        <w:rPr>
          <w:rFonts w:ascii="Times New Roman"/>
          <w:b w:val="false"/>
          <w:i w:val="false"/>
          <w:color w:val="000000"/>
          <w:sz w:val="28"/>
        </w:rPr>
        <w:t>
      «210) устанавливает критерии оценки экологической обстановки территорий;</w:t>
      </w:r>
      <w:r>
        <w:br/>
      </w:r>
      <w:r>
        <w:rPr>
          <w:rFonts w:ascii="Times New Roman"/>
          <w:b w:val="false"/>
          <w:i w:val="false"/>
          <w:color w:val="000000"/>
          <w:sz w:val="28"/>
        </w:rPr>
        <w:t>
      211) определяет порядок формирования ликвидационных фондов полигонов размещения отходов;»;</w:t>
      </w:r>
      <w:r>
        <w:br/>
      </w:r>
      <w:r>
        <w:rPr>
          <w:rFonts w:ascii="Times New Roman"/>
          <w:b w:val="false"/>
          <w:i w:val="false"/>
          <w:color w:val="000000"/>
          <w:sz w:val="28"/>
        </w:rPr>
        <w:t>
</w:t>
      </w:r>
      <w:r>
        <w:rPr>
          <w:rFonts w:ascii="Times New Roman"/>
          <w:b w:val="false"/>
          <w:i w:val="false"/>
          <w:color w:val="000000"/>
          <w:sz w:val="28"/>
        </w:rPr>
        <w:t>
      дополнить подпунктом 222-1) следующего содержания:</w:t>
      </w:r>
      <w:r>
        <w:br/>
      </w:r>
      <w:r>
        <w:rPr>
          <w:rFonts w:ascii="Times New Roman"/>
          <w:b w:val="false"/>
          <w:i w:val="false"/>
          <w:color w:val="000000"/>
          <w:sz w:val="28"/>
        </w:rPr>
        <w:t>
      «222-1) утверждает методику определения уровня опасности и кодировки отходов;»;</w:t>
      </w:r>
      <w:r>
        <w:br/>
      </w:r>
      <w:r>
        <w:rPr>
          <w:rFonts w:ascii="Times New Roman"/>
          <w:b w:val="false"/>
          <w:i w:val="false"/>
          <w:color w:val="000000"/>
          <w:sz w:val="28"/>
        </w:rPr>
        <w:t>
</w:t>
      </w:r>
      <w:r>
        <w:rPr>
          <w:rFonts w:ascii="Times New Roman"/>
          <w:b w:val="false"/>
          <w:i w:val="false"/>
          <w:color w:val="000000"/>
          <w:sz w:val="28"/>
        </w:rPr>
        <w:t>
      подпункт 226)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233-1) следующего содержания:</w:t>
      </w:r>
      <w:r>
        <w:br/>
      </w:r>
      <w:r>
        <w:rPr>
          <w:rFonts w:ascii="Times New Roman"/>
          <w:b w:val="false"/>
          <w:i w:val="false"/>
          <w:color w:val="000000"/>
          <w:sz w:val="28"/>
        </w:rPr>
        <w:t>
      «233-1) создает общественные советы по взаимодействию и сотрудничеству с неправительственными организациями;»;</w:t>
      </w:r>
      <w:r>
        <w:br/>
      </w:r>
      <w:r>
        <w:rPr>
          <w:rFonts w:ascii="Times New Roman"/>
          <w:b w:val="false"/>
          <w:i w:val="false"/>
          <w:color w:val="000000"/>
          <w:sz w:val="28"/>
        </w:rPr>
        <w:t>
</w:t>
      </w:r>
      <w:r>
        <w:rPr>
          <w:rFonts w:ascii="Times New Roman"/>
          <w:b w:val="false"/>
          <w:i w:val="false"/>
          <w:color w:val="000000"/>
          <w:sz w:val="28"/>
        </w:rPr>
        <w:t>
      подпункт 238) изложить в следующей редакции:</w:t>
      </w:r>
      <w:r>
        <w:br/>
      </w:r>
      <w:r>
        <w:rPr>
          <w:rFonts w:ascii="Times New Roman"/>
          <w:b w:val="false"/>
          <w:i w:val="false"/>
          <w:color w:val="000000"/>
          <w:sz w:val="28"/>
        </w:rPr>
        <w:t>
      «238) утверждает:</w:t>
      </w:r>
      <w:r>
        <w:br/>
      </w:r>
      <w:r>
        <w:rPr>
          <w:rFonts w:ascii="Times New Roman"/>
          <w:b w:val="false"/>
          <w:i w:val="false"/>
          <w:color w:val="000000"/>
          <w:sz w:val="28"/>
        </w:rPr>
        <w:t>
      методику определения нормативов эмиссий в окружающую среду;</w:t>
      </w:r>
      <w:r>
        <w:br/>
      </w:r>
      <w:r>
        <w:rPr>
          <w:rFonts w:ascii="Times New Roman"/>
          <w:b w:val="false"/>
          <w:i w:val="false"/>
          <w:color w:val="000000"/>
          <w:sz w:val="28"/>
        </w:rPr>
        <w:t>
      классификатор отходов;</w:t>
      </w:r>
      <w:r>
        <w:br/>
      </w:r>
      <w:r>
        <w:rPr>
          <w:rFonts w:ascii="Times New Roman"/>
          <w:b w:val="false"/>
          <w:i w:val="false"/>
          <w:color w:val="000000"/>
          <w:sz w:val="28"/>
        </w:rPr>
        <w:t>
      форму отчета по опасным отходам;</w:t>
      </w:r>
      <w:r>
        <w:br/>
      </w:r>
      <w:r>
        <w:rPr>
          <w:rFonts w:ascii="Times New Roman"/>
          <w:b w:val="false"/>
          <w:i w:val="false"/>
          <w:color w:val="000000"/>
          <w:sz w:val="28"/>
        </w:rPr>
        <w:t>
      порядок включения условий природопользования в разрешения на эмиссии в окружающую среду, формы документов для выдачи разрешений на эмиссии в окружающую среду и порядок их заполнения;</w:t>
      </w:r>
      <w:r>
        <w:br/>
      </w:r>
      <w:r>
        <w:rPr>
          <w:rFonts w:ascii="Times New Roman"/>
          <w:b w:val="false"/>
          <w:i w:val="false"/>
          <w:color w:val="000000"/>
          <w:sz w:val="28"/>
        </w:rPr>
        <w:t>
      типовой перечень мероприятий по охране окружающей среды;</w:t>
      </w:r>
      <w:r>
        <w:br/>
      </w:r>
      <w:r>
        <w:rPr>
          <w:rFonts w:ascii="Times New Roman"/>
          <w:b w:val="false"/>
          <w:i w:val="false"/>
          <w:color w:val="000000"/>
          <w:sz w:val="28"/>
        </w:rPr>
        <w:t>
      методику расчета платы за эмиссии в окружающую среду;</w:t>
      </w:r>
      <w:r>
        <w:br/>
      </w:r>
      <w:r>
        <w:rPr>
          <w:rFonts w:ascii="Times New Roman"/>
          <w:b w:val="false"/>
          <w:i w:val="false"/>
          <w:color w:val="000000"/>
          <w:sz w:val="28"/>
        </w:rPr>
        <w:t>
      форму заключения государственной экологической экспертизы;</w:t>
      </w:r>
      <w:r>
        <w:br/>
      </w:r>
      <w:r>
        <w:rPr>
          <w:rFonts w:ascii="Times New Roman"/>
          <w:b w:val="false"/>
          <w:i w:val="false"/>
          <w:color w:val="000000"/>
          <w:sz w:val="28"/>
        </w:rPr>
        <w:t>
      состав и положение об экспертном совете в области технического регулирования;</w:t>
      </w:r>
      <w:r>
        <w:br/>
      </w:r>
      <w:r>
        <w:rPr>
          <w:rFonts w:ascii="Times New Roman"/>
          <w:b w:val="false"/>
          <w:i w:val="false"/>
          <w:color w:val="000000"/>
          <w:sz w:val="28"/>
        </w:rPr>
        <w:t>
      перечни, формы и сроки обмена информацией по ведению Единой государственной системы мониторинга окружающей среды и природных ресурсов;</w:t>
      </w:r>
      <w:r>
        <w:br/>
      </w:r>
      <w:r>
        <w:rPr>
          <w:rFonts w:ascii="Times New Roman"/>
          <w:b w:val="false"/>
          <w:i w:val="false"/>
          <w:color w:val="000000"/>
          <w:sz w:val="28"/>
        </w:rPr>
        <w:t>
      порядок конвертации единиц проектных механизмов в сфере регулирования выбросов и поглощений парниковых газов в единицы квот;</w:t>
      </w:r>
      <w:r>
        <w:br/>
      </w:r>
      <w:r>
        <w:rPr>
          <w:rFonts w:ascii="Times New Roman"/>
          <w:b w:val="false"/>
          <w:i w:val="false"/>
          <w:color w:val="000000"/>
          <w:sz w:val="28"/>
        </w:rPr>
        <w:t>
      порядок разработки внутренних проектов по сокращению выбросов парниковых газов и перечень отраслей и секторов экономики, в которых они могут осуществляться;</w:t>
      </w:r>
      <w:r>
        <w:br/>
      </w:r>
      <w:r>
        <w:rPr>
          <w:rFonts w:ascii="Times New Roman"/>
          <w:b w:val="false"/>
          <w:i w:val="false"/>
          <w:color w:val="000000"/>
          <w:sz w:val="28"/>
        </w:rPr>
        <w:t>
      порядок осуществления взаимного признания единиц квот и иных углеродных единиц на основе международных договоров Республики Казахстан;</w:t>
      </w:r>
      <w:r>
        <w:br/>
      </w:r>
      <w:r>
        <w:rPr>
          <w:rFonts w:ascii="Times New Roman"/>
          <w:b w:val="false"/>
          <w:i w:val="false"/>
          <w:color w:val="000000"/>
          <w:sz w:val="28"/>
        </w:rPr>
        <w:t>
      порядок торговли квотами на выбросы парниковых газов и углеродными единицами;</w:t>
      </w:r>
      <w:r>
        <w:br/>
      </w:r>
      <w:r>
        <w:rPr>
          <w:rFonts w:ascii="Times New Roman"/>
          <w:b w:val="false"/>
          <w:i w:val="false"/>
          <w:color w:val="000000"/>
          <w:sz w:val="28"/>
        </w:rPr>
        <w:t>
      порядок ведения мониторинга, учета и отчетности по углеродным единицам выбросов парниковых газов для целей торговли;</w:t>
      </w:r>
      <w:r>
        <w:br/>
      </w:r>
      <w:r>
        <w:rPr>
          <w:rFonts w:ascii="Times New Roman"/>
          <w:b w:val="false"/>
          <w:i w:val="false"/>
          <w:color w:val="000000"/>
          <w:sz w:val="28"/>
        </w:rPr>
        <w:t>
      форму паспорта установки;</w:t>
      </w:r>
      <w:r>
        <w:br/>
      </w:r>
      <w:r>
        <w:rPr>
          <w:rFonts w:ascii="Times New Roman"/>
          <w:b w:val="false"/>
          <w:i w:val="false"/>
          <w:color w:val="000000"/>
          <w:sz w:val="28"/>
        </w:rPr>
        <w:t>
      форму отчета об инвентаризации парниковых газов;</w:t>
      </w:r>
      <w:r>
        <w:br/>
      </w:r>
      <w:r>
        <w:rPr>
          <w:rFonts w:ascii="Times New Roman"/>
          <w:b w:val="false"/>
          <w:i w:val="false"/>
          <w:color w:val="000000"/>
          <w:sz w:val="28"/>
        </w:rPr>
        <w:t>
      порядок стандартизации измерения и учета выбросов парниковых газов;</w:t>
      </w:r>
      <w:r>
        <w:br/>
      </w:r>
      <w:r>
        <w:rPr>
          <w:rFonts w:ascii="Times New Roman"/>
          <w:b w:val="false"/>
          <w:i w:val="false"/>
          <w:color w:val="000000"/>
          <w:sz w:val="28"/>
        </w:rPr>
        <w:t>
      методики расчетов выбросов, сокращений выбросов и поглощений парниковых газов;</w:t>
      </w:r>
      <w:r>
        <w:br/>
      </w:r>
      <w:r>
        <w:rPr>
          <w:rFonts w:ascii="Times New Roman"/>
          <w:b w:val="false"/>
          <w:i w:val="false"/>
          <w:color w:val="000000"/>
          <w:sz w:val="28"/>
        </w:rPr>
        <w:t>
      правила обращения со стойкими органическими загрязнителями и отходами, их содержащими;</w:t>
      </w:r>
      <w:r>
        <w:br/>
      </w:r>
      <w:r>
        <w:rPr>
          <w:rFonts w:ascii="Times New Roman"/>
          <w:b w:val="false"/>
          <w:i w:val="false"/>
          <w:color w:val="000000"/>
          <w:sz w:val="28"/>
        </w:rPr>
        <w:t>
      порядок ведения государственного реестра углеродных единиц;</w:t>
      </w:r>
      <w:r>
        <w:br/>
      </w:r>
      <w:r>
        <w:rPr>
          <w:rFonts w:ascii="Times New Roman"/>
          <w:b w:val="false"/>
          <w:i w:val="false"/>
          <w:color w:val="000000"/>
          <w:sz w:val="28"/>
        </w:rPr>
        <w:t>
      перечни наилучших доступных технологий;</w:t>
      </w:r>
      <w:r>
        <w:br/>
      </w:r>
      <w:r>
        <w:rPr>
          <w:rFonts w:ascii="Times New Roman"/>
          <w:b w:val="false"/>
          <w:i w:val="false"/>
          <w:color w:val="000000"/>
          <w:sz w:val="28"/>
        </w:rPr>
        <w:t>
      перечень загрязняющих веществ и видов отходов, для которых устанавливаются нормативы эмиссий;</w:t>
      </w:r>
      <w:r>
        <w:br/>
      </w:r>
      <w:r>
        <w:rPr>
          <w:rFonts w:ascii="Times New Roman"/>
          <w:b w:val="false"/>
          <w:i w:val="false"/>
          <w:color w:val="000000"/>
          <w:sz w:val="28"/>
        </w:rPr>
        <w:t>
      порядок торговли квотами и обязательствами на сокращение эмиссии в окружающую среду;</w:t>
      </w:r>
      <w:r>
        <w:br/>
      </w:r>
      <w:r>
        <w:rPr>
          <w:rFonts w:ascii="Times New Roman"/>
          <w:b w:val="false"/>
          <w:i w:val="false"/>
          <w:color w:val="000000"/>
          <w:sz w:val="28"/>
        </w:rPr>
        <w:t>
      квалификационные требования к лицензируемому виду деятельности в области охраны окружающей среды;</w:t>
      </w:r>
      <w:r>
        <w:br/>
      </w:r>
      <w:r>
        <w:rPr>
          <w:rFonts w:ascii="Times New Roman"/>
          <w:b w:val="false"/>
          <w:i w:val="false"/>
          <w:color w:val="000000"/>
          <w:sz w:val="28"/>
        </w:rPr>
        <w:t>
      технические регламенты в области охраны окружающей среды;</w:t>
      </w:r>
      <w:r>
        <w:br/>
      </w:r>
      <w:r>
        <w:rPr>
          <w:rFonts w:ascii="Times New Roman"/>
          <w:b w:val="false"/>
          <w:i w:val="false"/>
          <w:color w:val="000000"/>
          <w:sz w:val="28"/>
        </w:rPr>
        <w:t>
      порядок ведения государственного реестра участков загрязнения;</w:t>
      </w:r>
      <w:r>
        <w:br/>
      </w:r>
      <w:r>
        <w:rPr>
          <w:rFonts w:ascii="Times New Roman"/>
          <w:b w:val="false"/>
          <w:i w:val="false"/>
          <w:color w:val="000000"/>
          <w:sz w:val="28"/>
        </w:rPr>
        <w:t>
      порядок мониторинга и контроля инвентаризации парниковых газов;</w:t>
      </w:r>
      <w:r>
        <w:br/>
      </w:r>
      <w:r>
        <w:rPr>
          <w:rFonts w:ascii="Times New Roman"/>
          <w:b w:val="false"/>
          <w:i w:val="false"/>
          <w:color w:val="000000"/>
          <w:sz w:val="28"/>
        </w:rPr>
        <w:t>
      порядок реализации проектных механизмов в сфере регулирования выбросов и поглощений парниковых газов;</w:t>
      </w:r>
      <w:r>
        <w:br/>
      </w:r>
      <w:r>
        <w:rPr>
          <w:rFonts w:ascii="Times New Roman"/>
          <w:b w:val="false"/>
          <w:i w:val="false"/>
          <w:color w:val="000000"/>
          <w:sz w:val="28"/>
        </w:rPr>
        <w:t>
      правила разработки программы управления отходами;</w:t>
      </w:r>
      <w:r>
        <w:br/>
      </w:r>
      <w:r>
        <w:rPr>
          <w:rFonts w:ascii="Times New Roman"/>
          <w:b w:val="false"/>
          <w:i w:val="false"/>
          <w:color w:val="000000"/>
          <w:sz w:val="28"/>
        </w:rPr>
        <w:t>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r>
        <w:br/>
      </w:r>
      <w:r>
        <w:rPr>
          <w:rFonts w:ascii="Times New Roman"/>
          <w:b w:val="false"/>
          <w:i w:val="false"/>
          <w:color w:val="000000"/>
          <w:sz w:val="28"/>
        </w:rPr>
        <w:t>
      правила организации и проведения фоновых экологических исследований при проведении нефтяных операций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дополнить подпунктами 238-1), 238-2), 238-3) и 238-4) следующего содержания:</w:t>
      </w:r>
      <w:r>
        <w:br/>
      </w:r>
      <w:r>
        <w:rPr>
          <w:rFonts w:ascii="Times New Roman"/>
          <w:b w:val="false"/>
          <w:i w:val="false"/>
          <w:color w:val="000000"/>
          <w:sz w:val="28"/>
        </w:rPr>
        <w:t>
      «238-1) разрабатывает и утверждает по согласованию с уполномоченным органом в области технического регулирования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 используемых в реализации проектных механизмов в сфере регулирования выбросов и поглощений парниковых газов, проведении инвентаризации парниковых газов, верификации и валидации (детерминации);</w:t>
      </w:r>
      <w:r>
        <w:br/>
      </w:r>
      <w:r>
        <w:rPr>
          <w:rFonts w:ascii="Times New Roman"/>
          <w:b w:val="false"/>
          <w:i w:val="false"/>
          <w:color w:val="000000"/>
          <w:sz w:val="28"/>
        </w:rPr>
        <w:t>
      238-2) утверждает предельно допустимые концентрации химических веществ в почве;</w:t>
      </w:r>
      <w:r>
        <w:br/>
      </w:r>
      <w:r>
        <w:rPr>
          <w:rFonts w:ascii="Times New Roman"/>
          <w:b w:val="false"/>
          <w:i w:val="false"/>
          <w:color w:val="000000"/>
          <w:sz w:val="28"/>
        </w:rPr>
        <w:t>
      238-3) утверждает форму паспорта опасных отходов;</w:t>
      </w:r>
      <w:r>
        <w:br/>
      </w:r>
      <w:r>
        <w:rPr>
          <w:rFonts w:ascii="Times New Roman"/>
          <w:b w:val="false"/>
          <w:i w:val="false"/>
          <w:color w:val="000000"/>
          <w:sz w:val="28"/>
        </w:rPr>
        <w:t>
      238-4) утверждает методику по проведению газового мониторинга для каждой секции полигона твердых бытовых отходов;»;</w:t>
      </w:r>
      <w:r>
        <w:br/>
      </w:r>
      <w:r>
        <w:rPr>
          <w:rFonts w:ascii="Times New Roman"/>
          <w:b w:val="false"/>
          <w:i w:val="false"/>
          <w:color w:val="000000"/>
          <w:sz w:val="28"/>
        </w:rPr>
        <w:t>
</w:t>
      </w:r>
      <w:r>
        <w:rPr>
          <w:rFonts w:ascii="Times New Roman"/>
          <w:b w:val="false"/>
          <w:i w:val="false"/>
          <w:color w:val="000000"/>
          <w:sz w:val="28"/>
        </w:rPr>
        <w:t>
      подпункт 241) изложить в следующей редакции:</w:t>
      </w:r>
      <w:r>
        <w:br/>
      </w:r>
      <w:r>
        <w:rPr>
          <w:rFonts w:ascii="Times New Roman"/>
          <w:b w:val="false"/>
          <w:i w:val="false"/>
          <w:color w:val="000000"/>
          <w:sz w:val="28"/>
        </w:rPr>
        <w:t>
      «241) определяет в пределах своей компетенции порядок ведения государственного учета, государственных кадастров и государственного мониторинга природных ресурсов;»;</w:t>
      </w:r>
      <w:r>
        <w:br/>
      </w:r>
      <w:r>
        <w:rPr>
          <w:rFonts w:ascii="Times New Roman"/>
          <w:b w:val="false"/>
          <w:i w:val="false"/>
          <w:color w:val="000000"/>
          <w:sz w:val="28"/>
        </w:rPr>
        <w:t>
</w:t>
      </w:r>
      <w:r>
        <w:rPr>
          <w:rFonts w:ascii="Times New Roman"/>
          <w:b w:val="false"/>
          <w:i w:val="false"/>
          <w:color w:val="000000"/>
          <w:sz w:val="28"/>
        </w:rPr>
        <w:t>
      подпункты 265), 266), 267) и 268) изложить в следующей редакции:</w:t>
      </w:r>
      <w:r>
        <w:br/>
      </w:r>
      <w:r>
        <w:rPr>
          <w:rFonts w:ascii="Times New Roman"/>
          <w:b w:val="false"/>
          <w:i w:val="false"/>
          <w:color w:val="000000"/>
          <w:sz w:val="28"/>
        </w:rPr>
        <w:t>
      «265) утверждает порядок и осуществляет мониторинг за использованием возобновляемых источников энергии;</w:t>
      </w:r>
      <w:r>
        <w:br/>
      </w:r>
      <w:r>
        <w:rPr>
          <w:rFonts w:ascii="Times New Roman"/>
          <w:b w:val="false"/>
          <w:i w:val="false"/>
          <w:color w:val="000000"/>
          <w:sz w:val="28"/>
        </w:rPr>
        <w:t>
      266)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w:t>
      </w:r>
      <w:r>
        <w:br/>
      </w:r>
      <w:r>
        <w:rPr>
          <w:rFonts w:ascii="Times New Roman"/>
          <w:b w:val="false"/>
          <w:i w:val="false"/>
          <w:color w:val="000000"/>
          <w:sz w:val="28"/>
        </w:rPr>
        <w:t>
      267) разрабатывает и утверждает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соответствующие типовые формы договоров расчетно-финансового центра с энергопроизводящими организациями, использующими возобновляемые источники энергии, и условными потребителями;</w:t>
      </w:r>
      <w:r>
        <w:br/>
      </w:r>
      <w:r>
        <w:rPr>
          <w:rFonts w:ascii="Times New Roman"/>
          <w:b w:val="false"/>
          <w:i w:val="false"/>
          <w:color w:val="000000"/>
          <w:sz w:val="28"/>
        </w:rPr>
        <w:t>
      268) разрабатывает правила определения фиксированных тарифов, разрабатывает и утверждает правила определения тарифа на поддержку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дополнить подпунктами 268-1), 268-2) и 268-3) следующего содержания:</w:t>
      </w:r>
      <w:r>
        <w:br/>
      </w:r>
      <w:r>
        <w:rPr>
          <w:rFonts w:ascii="Times New Roman"/>
          <w:b w:val="false"/>
          <w:i w:val="false"/>
          <w:color w:val="000000"/>
          <w:sz w:val="28"/>
        </w:rPr>
        <w:t>
      «268-1) ведет учет и публикует на своем интернет-ресурсе перечень энергопроизводящих организаций, использующих возобновляемые источники энергии;</w:t>
      </w:r>
      <w:r>
        <w:br/>
      </w:r>
      <w:r>
        <w:rPr>
          <w:rFonts w:ascii="Times New Roman"/>
          <w:b w:val="false"/>
          <w:i w:val="false"/>
          <w:color w:val="000000"/>
          <w:sz w:val="28"/>
        </w:rPr>
        <w:t>
      268-2) определяет расчетно-финансовый центр;</w:t>
      </w:r>
      <w:r>
        <w:br/>
      </w:r>
      <w:r>
        <w:rPr>
          <w:rFonts w:ascii="Times New Roman"/>
          <w:b w:val="false"/>
          <w:i w:val="false"/>
          <w:color w:val="000000"/>
          <w:sz w:val="28"/>
        </w:rPr>
        <w:t>
      268-3) разрабатывает и утверждает правила предоставления адресной помощи индивидуальным потребителям;»;</w:t>
      </w:r>
      <w:r>
        <w:br/>
      </w:r>
      <w:r>
        <w:rPr>
          <w:rFonts w:ascii="Times New Roman"/>
          <w:b w:val="false"/>
          <w:i w:val="false"/>
          <w:color w:val="000000"/>
          <w:sz w:val="28"/>
        </w:rPr>
        <w:t>
</w:t>
      </w:r>
      <w:r>
        <w:rPr>
          <w:rFonts w:ascii="Times New Roman"/>
          <w:b w:val="false"/>
          <w:i w:val="false"/>
          <w:color w:val="000000"/>
          <w:sz w:val="28"/>
        </w:rPr>
        <w:t>
      подпункт 269)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31-1) следующего содержания:</w:t>
      </w:r>
      <w:r>
        <w:br/>
      </w:r>
      <w:r>
        <w:rPr>
          <w:rFonts w:ascii="Times New Roman"/>
          <w:b w:val="false"/>
          <w:i w:val="false"/>
          <w:color w:val="000000"/>
          <w:sz w:val="28"/>
        </w:rPr>
        <w:t>
      «31-1) осуществляет государственный контроль за соблюдением системным оператором требований,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15-2 Закона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подпункты 34) и 39) исключить;</w:t>
      </w:r>
      <w:r>
        <w:br/>
      </w:r>
      <w:r>
        <w:rPr>
          <w:rFonts w:ascii="Times New Roman"/>
          <w:b w:val="false"/>
          <w:i w:val="false"/>
          <w:color w:val="000000"/>
          <w:sz w:val="28"/>
        </w:rPr>
        <w:t>
</w:t>
      </w:r>
      <w:r>
        <w:rPr>
          <w:rFonts w:ascii="Times New Roman"/>
          <w:b w:val="false"/>
          <w:i w:val="false"/>
          <w:color w:val="000000"/>
          <w:sz w:val="28"/>
        </w:rPr>
        <w:t>
      подпункт 57) изложить в следующей редакции:</w:t>
      </w:r>
      <w:r>
        <w:br/>
      </w:r>
      <w:r>
        <w:rPr>
          <w:rFonts w:ascii="Times New Roman"/>
          <w:b w:val="false"/>
          <w:i w:val="false"/>
          <w:color w:val="000000"/>
          <w:sz w:val="28"/>
        </w:rPr>
        <w:t>
      «57) проводит государственную экологическую экспертизу в пределах своей компетенции, а также координирует деятельность по осуществлению экологической экспертизы в Республике Казахстан и осуществляет ее методическое руководство;»;</w:t>
      </w:r>
      <w:r>
        <w:br/>
      </w:r>
      <w:r>
        <w:rPr>
          <w:rFonts w:ascii="Times New Roman"/>
          <w:b w:val="false"/>
          <w:i w:val="false"/>
          <w:color w:val="000000"/>
          <w:sz w:val="28"/>
        </w:rPr>
        <w:t>
</w:t>
      </w:r>
      <w:r>
        <w:rPr>
          <w:rFonts w:ascii="Times New Roman"/>
          <w:b w:val="false"/>
          <w:i w:val="false"/>
          <w:color w:val="000000"/>
          <w:sz w:val="28"/>
        </w:rPr>
        <w:t>
      подпункт 77) изложить в следующей редакции:</w:t>
      </w:r>
      <w:r>
        <w:br/>
      </w:r>
      <w:r>
        <w:rPr>
          <w:rFonts w:ascii="Times New Roman"/>
          <w:b w:val="false"/>
          <w:i w:val="false"/>
          <w:color w:val="000000"/>
          <w:sz w:val="28"/>
        </w:rPr>
        <w:t>
      «77) согласовывает проекты перечней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w:t>
      </w:r>
      <w:r>
        <w:br/>
      </w:r>
      <w:r>
        <w:rPr>
          <w:rFonts w:ascii="Times New Roman"/>
          <w:b w:val="false"/>
          <w:i w:val="false"/>
          <w:color w:val="000000"/>
          <w:sz w:val="28"/>
        </w:rPr>
        <w:t>
</w:t>
      </w:r>
      <w:r>
        <w:rPr>
          <w:rFonts w:ascii="Times New Roman"/>
          <w:b w:val="false"/>
          <w:i w:val="false"/>
          <w:color w:val="000000"/>
          <w:sz w:val="28"/>
        </w:rPr>
        <w:t>
      подпункты 80) и 84)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за исключением абзаца семьдесят пятого подпункта 2) </w:t>
      </w:r>
      <w:r>
        <w:rPr>
          <w:rFonts w:ascii="Times New Roman"/>
          <w:b w:val="false"/>
          <w:i w:val="false"/>
          <w:color w:val="000000"/>
          <w:sz w:val="28"/>
        </w:rPr>
        <w:t>пункта 1</w:t>
      </w:r>
      <w:r>
        <w:rPr>
          <w:rFonts w:ascii="Times New Roman"/>
          <w:b w:val="false"/>
          <w:i w:val="false"/>
          <w:color w:val="000000"/>
          <w:sz w:val="28"/>
        </w:rPr>
        <w:t>, который вводится в действие с 1 января 2016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