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ac24" w14:textId="f16a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2015 года № 792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в Указ Президента Республики Казахстан</w:t>
      </w:r>
      <w:r>
        <w:br/>
      </w:r>
      <w:r>
        <w:rPr>
          <w:rFonts w:ascii="Times New Roman"/>
          <w:b/>
          <w:i w:val="false"/>
          <w:color w:val="000000"/>
        </w:rPr>
        <w:t>
от 18 июня 2014 года № 843 «О подписании Протокола о внесении</w:t>
      </w:r>
      <w:r>
        <w:br/>
      </w:r>
      <w:r>
        <w:rPr>
          <w:rFonts w:ascii="Times New Roman"/>
          <w:b/>
          <w:i w:val="false"/>
          <w:color w:val="000000"/>
        </w:rPr>
        <w:t>
изменения в Соглашение между Республикой Казахстан и Российской</w:t>
      </w:r>
      <w:r>
        <w:br/>
      </w:r>
      <w:r>
        <w:rPr>
          <w:rFonts w:ascii="Times New Roman"/>
          <w:b/>
          <w:i w:val="false"/>
          <w:color w:val="000000"/>
        </w:rPr>
        <w:t>
Федерацией о статусе города Байконур, порядке формирования и</w:t>
      </w:r>
      <w:r>
        <w:br/>
      </w:r>
      <w:r>
        <w:rPr>
          <w:rFonts w:ascii="Times New Roman"/>
          <w:b/>
          <w:i w:val="false"/>
          <w:color w:val="000000"/>
        </w:rPr>
        <w:t>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 xml:space="preserve">      В связи с реформированием системы государственного управления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(САПП Республики Казахстан, 2014 г., № 40-41, ст. 375) следующие изменения: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Республики Казахстан Протокол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w:t>
      </w:r>
      <w:r>
        <w:br/>
      </w:r>
      <w:r>
        <w:rPr>
          <w:rFonts w:ascii="Times New Roman"/>
          <w:b w:val="false"/>
          <w:i w:val="false"/>
          <w:color w:val="000000"/>
          <w:sz w:val="28"/>
        </w:rPr>
        <w:t>
      абзац третий статьи 1 проекта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одобренного вышеназванным Указом, изложить в следующей редакции:</w:t>
      </w:r>
      <w:r>
        <w:br/>
      </w:r>
      <w:r>
        <w:rPr>
          <w:rFonts w:ascii="Times New Roman"/>
          <w:b w:val="false"/>
          <w:i w:val="false"/>
          <w:color w:val="000000"/>
          <w:sz w:val="28"/>
        </w:rPr>
        <w:t xml:space="preserve">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по инвестициям и развитию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Канцелярии Кызылординского областного суда Департамента по обеспечению деятельности судов при Верховном Суде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 </w:t>
      </w:r>
      <w:r>
        <w:br/>
      </w:r>
      <w:r>
        <w:rPr>
          <w:rFonts w:ascii="Times New Roman"/>
          <w:b w:val="false"/>
          <w:i w:val="false"/>
          <w:color w:val="000000"/>
          <w:sz w:val="28"/>
        </w:rPr>
        <w:t>
      2.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