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bd601" w14:textId="34bd6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сентября 2015 года № 782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сентября 2015 года № 782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319 «Об утверждении Сертификационных требований к эксплуатантам гражданских воздушных судов» (САПП Республики Казахстан, 2011 г., № 28, ст. 343).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мая 2011 года № 532 «Об утверждении Правил по организации летной работы в гражданской авиации Республики Казахстан» (САПП Республики Казахстан, 2011 г., № 39, ст. 479).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2013 года № 1427 «О внесении изменений и дополнений в постановление Правительства Республики Казахстан от 31 марта 2011 года № 319 «Об утверждении Сертификационных требований к эксплуатантам гражданских воздушных судов» (САПП Республики Казахстан, 2013 г., № 75, ст. 988).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