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2984" w14:textId="2862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27 августа 2012 года № 1090 "Об утверждении Правил государственной регистрации космических объектов и прав на них и формы регистра космических объектов"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2015 года № 650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2012 года № 1090 «Об утверждении Правил государственной регистрации космических объектов и прав на них и формы регистра космических объектов» (САПП Республики Казахстан, 2012 г., № 67, ст. 966).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