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bfd1" w14:textId="0fd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5)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«175-1) взимание в республиканский бюджет доходов от аренды имущества, находящегося в республиканской собственности;».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