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436" w14:textId="66ea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правительствами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Шанхайской организации сотрудничества о</w:t>
      </w:r>
      <w:r>
        <w:br/>
      </w:r>
      <w:r>
        <w:rPr>
          <w:rFonts w:ascii="Times New Roman"/>
          <w:b/>
          <w:i w:val="false"/>
          <w:color w:val="000000"/>
        </w:rPr>
        <w:t>
создании благоприятных условий для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перевозок, совершенное в Душанбе 12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 - членов Шанхайской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сотрудничества о создании благоприятных условий для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Шанхайской организации сотрудничества,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взаимное доверие, дружественные отношения и равноправное сотрудничество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Хартии Шанхайской организации сотрудничества от 7 июня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обеспечения надежных и эффективных международных автомобильных перевозок для развития внешнеторговых связей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и далее совершенствовать условия международных автомобильных перевозок пассажиров и грузов на основе имеющегося опыта и соответствующих международных договоров,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целями настоящего Соглашения являются: создание благоприятных условий для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Сторон для развития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упрощение и гармонизация документации, процедур и требований Сторон, касающихся международных автомобильных перевозок.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«международная автомобильная перевозка» - перевозка грузов или пассажиров на транспортных средствах с пересечением границы государства и (или) через территорию государства хотя бы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«перевозчик» - физическое или юридическое лицо, которое зарегистрировано на территории государства одной из Сторон и допущено в соответствии с законодательством государства этой Стороны к осуществлению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«водитель» - физическое лицо, которое допущено компетентным органом государства Стороны к управлению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«водительское удостоверение» - документ, выданный компетентным органом государства Стороны, предоставляющий право водителю управлять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«разрешение» - документ, выданный компетентным органом государства Стороны, дающий право использовать на территории государства этой Стороны транспортное средство, зарегистрированное на территории государства другой Стороны, для выполнения международной автомобильной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«специальное разрешение» - разовое разрешение на проезд транспортного средства перевозчика государства одной Стороны с тяжеловесным, крупногабаритным или опасным грузом по территории государства другой Стороны, выдавшей такое разрешение в соответствии с законодательством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«транспортное средство»: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пассажиров - автобус, то есть автотранспортное.средство, сконструированное и предназначенное для перевозки пассажиров, имеющее более 9 мест для сидения, включая место водителя, в том числе автотранспортное средство с прицепом для перевозки багажа при перевозках по территории государств тех Сторон, законодательство которых не запрещает эксплуатацию таких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- автотранспортное средство, сконструированное и предназначенное для перевозки грузов, включая грузовой автомобиль, грузовой автомобиль с прицепом, автомобильный тягач и автомобильный тягач с полуприцепом.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настоящим Соглашением Стороны предоставляют перевозчикам право на осуществление международных автомобильных перевозок по территории их государств транспортными средствами, зарегистрированными на территории государства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Перевозчик, зарегистрированный на территории государства одной Стороны, не имеет права осуществлять перевозки грузов или пассажиров транспортным средством между пунктами, расположенными на территории государства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Международные автомобильные перевозки на основании настоящего Соглашения осуществляются по маршрутам и через пункты пропуска через государственные границы согласно Приложению № 1. Это положение не влияет на применение двусторонних и многосторонних международных договоров, участниками которых являются, государства Сторон, предусматривающих возможность осуществления международных автомобильных перевозок без определения маршрутов и пунктов пропуска через государственные границы или других маршрутов и пограничных пунктов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 о внесении изменений и дополнений в маршруты и (или) пункты пропуска через государственные границы рассматривается в рамках Совместной комиссии по созданию благоприятных условий для международных автомобильных перевозок, учреждаемой в соответствии со статьей 17 настоящего Соглашения (далее - Совместная комиссия), после его согласования Сторонами, по территории государств которых пролегают такие маршруты и (или) расположены пункты пропуска через государственные границы.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Международные автомобильные перевозки осуществляются на основании разрешений согласно Приложению № 2, за исключением случаев, когда двусторонними или многосторонними международными договорами, участниками которых являются государства Сторон, предусматривается возможность осуществления международных автомобильных перевозок без разрешений.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Габаритные и весовые, в том числе осевые, нагрузки и другие параметры транспортных средств, используемых для осуществления международных автомобильных перевозок, должны соответствовать требованиям законодательства государства Стороны, по территории которого выполняется такая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габариты или вес транспортного средства, следующего без груза или с грузом, превышают нормы, установленные законодательством государства Стороны, по территории которого предполагается осуществить международную автомобильную перевозку с использованием этого транспортного средства, перевозчик должен предварительно получить специальное разрешение компетентных органов этой Стороны в соответствии с законодательством этого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осуществлении перевозок на основании настоящего Соглашения на условиях взаимности освобождаются от обложения таможенными сборами, пошлинами и налогами ввозимые перевозчиком государства одной Стороны на территории государств других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горючее, находящееся в предусмотренных заводом- изготовителем для каждой модели транспортного средства емкостях, технологически и конструктивно связанных с системой питания двигателя, а также горючее, находящееся в емкостях, установленных заводом-изготовителем на прицепах и полуприцепах и предназначенных для работы отопительных или охладительных установок этого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смазочные материалы в количестве, необходимом для эксплуатации транспортного средства во время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запасные части и инструменты, предназначенные для ремонта поврежденного в пути транспортного средства, осуществляющего международную автомобильную перевозку.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в подпункте в) пункта 1 настоящей статьи неиспользованные запасные части и инструменты подлежат обратному вывозу. Замененные запасные части должны быть вывезены обратно или помещены под таможенную процедуру (режим) уничтожения или иную таможенную процедуру (режим) в порядке, установленном таможенным законодательством государства Стороны, на территории которого происходит изменение таможенной процедуры (режима) в отношении этих запасных частей.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государств Сторон при осуществлении международных автомобильных перевозок в рамках настоящего Соглашения освобождаются на условиях взаимности в государстве другой стороны от уплаты сборов и платежей, связанных с владением или пользованием транспортными средствами, а также с использованием или содержанием автомобильных дорог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Указанное освобождение не относится к сборам и платежам за пользование платными дорогами, мостами и тоннелями, взимаемым на недискриминационной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Международные автомобильные перевозки на основании настоящего Соглашения осуществляются при наличии действующего свидетельства о страховании гражданской ответственности владельцев транспортных средств за ущерб, причиненный третьим лицам на территории государства Стороны, по которой выполняется перевозка.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Водитель транспортного средства должен иметь при себе водительское удостоверение, выданное компетентным органом своего государства и действительное в отношении категории используемого для международных автомобильных перевозок транспортного средства, а также регистрационные документы на это транспортное средство. Указанные документы должны сопровождаться заверенным переводом на китайский и (или)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Используемое для международных автомобильных перевозок транспортное средство должно иметь регистрационные знаки (номера) и отличительный знак государства, в котором оно зарегистрировано.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Прицепы и полуприцепы могут иметь регистрационные и отличительные знаки-.других государств при условии, что грузовые автомобили, автомобильные тягачи и автобусы (если национальное законодательство государства Стороны, по территории которого осуществляется перевозка, не запрещает эксплуатацию автобусов с прицепами для багажа) имеют регистрационные и отличительные знаки государства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признает действительными водительские удостоверения, регистрационные документы на транспортное средство и регистрационные знаки, выданные компетентными органами других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и другие документы, которые требуются в соответствии с положениями настоящего Соглашения, должны находиться у водителя транспортного средства и предъявляться по требованию компетентных контролирующих органов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Перевозчики и водители транспортных средств, выполняющие международные автомобильные перевозки, обязаны соблюдать положения настоящего Соглашения, а также законодательство, в том числе правила дорожного движения, государства Стороны, на территории которого находится транспортное средство. В случае их нарушения ответственность наступает в соответствии с законодательством государства Стороны, на территории которого это нарушение было совершено.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Перевозка опасных грузов осуществляется в соответствии с международными договорами, участниками которых являются государства Сторон, а также законодательством государства Стороны, по территории которого выполняется такая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для осуществления перевозки опасных грузов в соответствии с указанными в пункте 1 настоящей статьи договорами или законодательством требуется наличие специального разрешения, перевозчик должен до начала осуществления перевозки получить это разрешение у компетентного органа государства Стороны, по территории которого будет выполняться эта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 Сторон обмениваются перечнями опасных грузов и информацией об условиях их перевозки согласно законодательству своих государств в рамках Совместной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намерены упрощать формальности и процедуры в вопросах выдачи виз, пограничного, таможенного, транспортного, фитосанитарного и ветеринарного контроля при осуществлении международных автомобильных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меры по упрощению этих формальностей и процедур оформляются отдельными соглашениями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Совместной комиссии Стороны рассматривают меры по совершенствованию условий для международных автомобильных перевозок путем гармонизации и упрощения документации, процедур и требований, касающихся международных автомобильных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оказывают взаимное содействие в присоединении к международным конвенциям, направленным на создание благоприятных условий для международных автомобильных перевозок, а также в применении указанных конвенций.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принимают необходимые меры по изысканию возможностей для разработки и реализации совместных инвестиционных проектов развития автотранспортных коридоров, связывающих территории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участвуют в разработке и реализации совместных программ и проектов развития инфраструктуры автотранспортных коридоров, связывающих территории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течение шестидесяти дней с даты вступления настоящего Соглашения в силу Стороны обменяются через депозитария перечнем компетентных органов государств Сторон, ответственных за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обмениваются, в том числе в рамках Совместной комиссии, информацией о законодательстве каждого из государств Сторон, а также другой информацией в области международных автомобильных перевозок.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государств Сторон учреждают в течение 6 месяцев со дня вступления в силу настоящего Соглашения Совместную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Задачи, круг ведения, функции, состав и другие вопросы, связанные с деятельностью Совместной комиссии, определяются согласно приложению № 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 № 1 - 3 к настоящему Соглашению являются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не урегулированные настоящим Соглашением и приложениями № 1 - 3 к нему, регулируются в соответствии с законодательством и международными договорами государства Стороны, по территории которого осуществляется международная автомобильная перевозка.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не затрагивает права и обязательства государств Сторон, вытекающие из иных международных договоров,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Более благоприятные для международных автомобильных перевозок условия, предусмотренные двусторонними или многосторонними международными договорами между государствами Сторон, сохраняют свою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по истечении 30 дней со дня получения депозитарием последнего письменного уведомления о выполнении Сторонами внутригосударственных процедур, необходимых для вступления Соглашения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настоящего Соглашения путем направления депозитарию письменного уведомления о намерении выйти из Соглашения не менее чем за 6 месяцев до дня выхода.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открыто после его вступления в силу для присоединения любого государства, желающего присоединиться к нему, путем передачи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присоединяющегося государства, являющегося членом Шанхайской организации сотрудничества, настоящее Соглашение вступает в силу по истечении 30 дней со дня получения депозитарием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государства, не являющегося членом Шанхайской организации сотрудничества, настоящее Соглашение вступает в силу по истечении 30 дней со дня получения депозитарием последнего письменного уведомления государств-членов Шанхайской организации сотрудничества о согласии на такое присоединение.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любого из положений настоящего Соглашения и его приложений оговорки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 относительно толкования или применения положений настоящего Соглашения разрешаются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Шанхайской организации сотрудничества, который направит Сторонам его заверенные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12 сентября 2014 года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членов Шанхайской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сотрудничества о создании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благоприятных условий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автомобильных перевозок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и пункты пропуска через государственные границы для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автомобильных перевозок Пункт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международные автомобильные перевозки осуществляются по следующим маршрутам и через следующие пункты пропуска через государственные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Барнаул - Веселоярск (Российская Федерация) / Ауыл (Республика Казахстан) - Семей - Бахты (Республика Казахстан) / Бахту (Китайская Народная Республика) - Тачэн - Куйтунь - Урумчи.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указанного маршрута - не позднее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Санкт-Петербург - Оренбург - Сагарчин (Российская Федерация) / Жайсан (Республика Казахстан) - Актобе - Кызылорда - Шымкент - Тараз - Алматы - Коргас (Республика Казахстан) / Хоргос (Китайская Народная Республика) - Урумчи - Ляныоньган.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указанного маршрута - не позднее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Урумчи - Кашгар - Карасу (Китайская Народная Республика) / Кульма (Республика Таджикистан) - Мургаб - Хорог - Душанбе (Вахдат).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участка Хорог - Душанбе (Вахдат) - не позднее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Урумчи - Хоргос (Китайская Народная Республика) / Коргас (Республика Казахстан) - Алматы - Тараз - Шымкент - Конысбаева (Республика Казахстан) / Яллама (Республика Узбекистан) - Чиназ.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указанного маршрута - не позднее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Кант - АПП «Ак-Тилек» (Кыргызская Республика) / Карасу (Республика Казахстан) - Тараз - Шымкент - Кызылорда - Актобе - Жайсан (Республика Казахстан) / Сагарчин (Российская Федерация) - Оренбург - Санкт-Петербург.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предполагается не позднее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Ат-Башы - Торугарт (Кыргызская Республика) / Туругарт (Китайская Народная Республика) - Кашгар - Урумчи - Ляньюньган.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предполагается не позднее 2020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Сторона может временно полностью или частично приостановить использование маршрутов и (или) пунктов пропуска через государственные границы, предусмотренных настоящим Приложением, в случае возникновения чрезвычайных ситуаций на территории государства этой Стороны, затрагивающих ее национальную или транспортную безопасность. Такая Сторона информирует другие Стороны и Совместную комиссию по созданию благоприятных условий для международных автомобильных перевозок в возможно короткие сроки о таком приостановлении и отменяет приостановление, как только ситуация нормализуется.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членов Шанхайской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сотрудничества о создании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благоприятных условий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автомобильных перевозок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на международные автомобильные перевозки Пункт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(далее - Соглашение) Стороны признают разрешение прилагаемого образца для осуществления перевозок грузов по согласованным маршрутам, предусмотренным приложением № 1 к Соглашению. Это разрешение действительно в течение одного календарного года для выполнения одной поездки туда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уполномочивают компетентные органы государств Сторон в рамках Совместной комиссии по созданию благоприятных условий для международных автомобильных перевозок (далее - Совместная комиссия) вносить изменения в образец разрешения, а также разрабатывать и утверждать образцы разрешений для других видов международных автомобильных перевозок.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Квота разрешений определяется в рамках Совместной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наделяют Совместную комиссию полномочиями по изготовлению бланков разрешений и передаче их Сторонам в соответствии с определенными квотами.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национальный орган по выдаче разрешений и информирует об этом Совместную комиссию и другие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через уполномоченный национальный орган по выдаче разрешений выдает разрешения перевозчикам, зарегистрированным на территории ее государства, в соответствии с положениями Соглашения и законодательством соответствующего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заполняется полностью и без исправлений. Информация об обратной перевозке может быть внесена в разрешение при обратной перевозке.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Разрешения должны быть использованы в пределах календарного года, указанного в разрешении и остаются действительными до возвращения транспортного средства на территорию государства Стороны, где разрешение было выдано, но в любом случае не позднее 31 января следующего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может быть использовано только перевозчиком, наименование которого указано в разрешении, и не может быть передано третьему лицу.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использования поддельного разрешения или передачи разрешения третьему лицу компетентный контролирующий орган, обнаруживший этот факт, немедленно изымает поддельное или переданное третьему лицу разрешение и направляет его национальному органу по выдаче разрешений своего государства. Если последний не является указанным в изъятом разрешении органом, он передает это разрешение органу, наименование которого указано в разрешении.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утраты разрешения перевозчик в возможно короткий срок уведомляет об этом национальный орган по выдаче разрешений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выдаче разрешений, получивший от перевозчика информацию об утрате разрешения, немедленно информирует о такой утрате Совместную комиссию, а также другие национальные органы по выдаче разрешений с указанием номера утраченного разрешения.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Бланк разрешения заполняется на официальном языке (языках) Шанхайской организации сотрудничества, применяемом на территории государств, через которые проходит маршрут.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1018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3726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членов Шанхайской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сотрудничества о создании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благоприятных условий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автомобильных перевозок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Круг ведения Совместной комиссии по созданию благоприятных</w:t>
      </w:r>
      <w:r>
        <w:br/>
      </w:r>
      <w:r>
        <w:rPr>
          <w:rFonts w:ascii="Times New Roman"/>
          <w:b/>
          <w:i w:val="false"/>
          <w:color w:val="000000"/>
        </w:rPr>
        <w:t>
условий для международных автомобильных перевозок. Пункт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задачей Совместной комиссии по созданию благоприятных условий для международных автомобильных перевозок (далее - Совместная комиссия) является мониторинг исполнения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(далее - Соглашение) и обеспечение его эффективного применения.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комиссия выполняет следующие обязанности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координация деятельности для согласованного и последовательного применения положений Соглашения и решение вопросов, возникающих в ходе реализации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изменений и (или) дополнений в отношении маршрутов и (или) пунктов пропуска через государственные границы, относящихся к Соглашению, для последующего утверждения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обсуждение и принятие решений по вопросам, относящимся к разрешениям на международные автомобильные перевозки,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разрешений и метод ее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содержания, формата, способа изготовления, распространения и правил использования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практики использования разрешений и подготовка отчетов о функционирований разрешительной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содействия компетентным органам государств Сторон в обмене информацией о законодательстве и правилах каждого из государств Сторон, касающихся международных автомобильных перевозок, об изменениях в них, а также другой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обмен перечнями опасных грузов и информацией об условиях их перевозки в соответствии с законодательством каждого из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улучшению условий осуществления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государствам - участникам Соглашения содействия в присоединении к международным конвенциям, направленным на создание благоприятных условий для международных автомобильных перевозок, а также в применении указанных конвенций;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предложений по реализации совместных инвестиционных проектов, направленных на развитие автотранспортных коридоров, соединяющих территории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обсуждение других вопросов, относящихся к Соглашению.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комиссия состоит из одного представителя и одного заместителя от каждого компетентного органа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Председательство в Совместной комиссии ежегодно переходит от одной стороны к другой стороне в алфавитном порядке в соответствии с русским алфавитом.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заседаниях Совместной комиссии принимают участие представители государств Сторон и (или) их заместители, представители других соответствующих ведомств государств Сторон, приглашенные представителями государств Сторон с учетом повестки дня заседаний, Секретариата Шанхайской организации сотрудничества, а также представители соответствующих международных организаций и приглашенные председателем Совместной комиссии по согласованию с членами Совместной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на заседаниях Совместной комиссии принимаются на основе консенсуса в форме протоколов заседаний. Оригиналы протоколов заседаний хранятся у депозитария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Заседание Совместной комиссии проводится один раз в год. По инициативе одной из Сторон и при согласии других Сторон могут проводиться внеочередные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Регулярные ежегодные заседания, как правило, проводятся на территории государства Стороны, которая является председателем Совместной комиссии. Время и место проведения внеочередных заседаний определяются по предварительной договоренности.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Совместной комиссии проводятся на официальных языках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документ является аутентичной копией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перевозок, подписанного 12 сентября 2014 года в городе Душанбе на русском и китайском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данного Соглашения хранится в Секретариате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Генерального секретаря         К.А. Душебаев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