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0921" w14:textId="def0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культуры и историко-культурного наследия"</w:t>
      </w:r>
    </w:p>
    <w:p>
      <w:pPr>
        <w:spacing w:after="0"/>
        <w:ind w:left="0"/>
        <w:jc w:val="both"/>
      </w:pPr>
      <w:r>
        <w:rPr>
          <w:rFonts w:ascii="Times New Roman"/>
          <w:b w:val="false"/>
          <w:i w:val="false"/>
          <w:color w:val="000000"/>
          <w:sz w:val="28"/>
        </w:rPr>
        <w:t>Постановление Правительства Республики Казахстан от 27 июля 2015 года № 590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культуры и историко-культурного наследия».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xml:space="preserve">
акты Республики Казахстан по вопросам культуры и </w:t>
      </w:r>
      <w:r>
        <w:br/>
      </w:r>
      <w:r>
        <w:rPr>
          <w:rFonts w:ascii="Times New Roman"/>
          <w:b/>
          <w:i w:val="false"/>
          <w:color w:val="000000"/>
        </w:rPr>
        <w:t>
историко-культурного наследия</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 18-II, ст. 92; № 21, ст. 122; № 23, ст. 143; № 24, ст. 145, 146; 2015 г., № 1, ст. 2; № 2, ст. 6; № 7, ст. 33; № 8, ст. 44, 45; № 9, ст. 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мая 2015 года «О внесении изменений и дополнений в некоторые законодательные акты Республики Казахстан по вопросам минимальных социальных стандартов и их гарантий», опубликованный в газетах «Казахстанская правда» и «Егемен Қазақстан» 21 мая 2015 г.; Закон Республики Казахстан от 8 июня 2015 года «О внесении изменений и дополнений в некоторые законодательные акты Республики Казахстан по вопросам применения специальных защитных, антидемпинговых и компенсационных мер по отношению к третьим странам», опубликованный в газетах «Казахстанская правда» и «Егемен Қазақстан» от 10 июня 2015 г.):</w:t>
      </w:r>
      <w:r>
        <w:br/>
      </w:r>
      <w:r>
        <w:rPr>
          <w:rFonts w:ascii="Times New Roman"/>
          <w:b w:val="false"/>
          <w:i w:val="false"/>
          <w:color w:val="000000"/>
          <w:sz w:val="28"/>
        </w:rPr>
        <w:t xml:space="preserve">
      подпункт 3) статьи 145 изложить в следующей редакции: </w:t>
      </w:r>
      <w:r>
        <w:br/>
      </w:r>
      <w:r>
        <w:rPr>
          <w:rFonts w:ascii="Times New Roman"/>
          <w:b w:val="false"/>
          <w:i w:val="false"/>
          <w:color w:val="000000"/>
          <w:sz w:val="28"/>
        </w:rPr>
        <w:t>
      «3) нарушений правил установления новых сооружений монументального искусства;».</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1992 года «Об охране и использовании объектов историко-культурного наследия» (Ведомости Верховного Совета Республики Казахстан, 1992 г., № 15, ст. 363; 1995 г., № 20, ст. 120; Ведомости Парламента Республики Казахстан, 2004 г., № 23, ст. 142; 2007 г., № 2, ст. 18; № 17, ст. 139; 2009 г., № 18, ст. 84; 2010 г., № 5, ст. 23; 2011 г., № 1, ст. 2; № 5, ст. 43; № 11, ст. 102; № 12, ст. 111; 2012 г., № 15, ст. 97; 2013 г., № 14, ст. 75; 2014 г., № 1, ст. 4; № 10, ст. 52; № 19-ІІ, ст. 96; № 23, ст. 143):</w:t>
      </w:r>
      <w:r>
        <w:br/>
      </w:r>
      <w:r>
        <w:rPr>
          <w:rFonts w:ascii="Times New Roman"/>
          <w:b w:val="false"/>
          <w:i w:val="false"/>
          <w:color w:val="000000"/>
          <w:sz w:val="28"/>
        </w:rPr>
        <w:t>
      1) статью 3 дополнить подпунктом 5-1) следующего содержания:</w:t>
      </w:r>
      <w:r>
        <w:br/>
      </w:r>
      <w:r>
        <w:rPr>
          <w:rFonts w:ascii="Times New Roman"/>
          <w:b w:val="false"/>
          <w:i w:val="false"/>
          <w:color w:val="000000"/>
          <w:sz w:val="28"/>
        </w:rPr>
        <w:t xml:space="preserve">
      «5-1) новые сооружения монументального искусства – произведения монументального искусства (памятники, стеллы, бюсты, мемориальные доски), устанавливаемые для увековечивания памяти о выдающихся личностях, значимых исторических событиях;»; </w:t>
      </w:r>
      <w:r>
        <w:br/>
      </w:r>
      <w:r>
        <w:rPr>
          <w:rFonts w:ascii="Times New Roman"/>
          <w:b w:val="false"/>
          <w:i w:val="false"/>
          <w:color w:val="000000"/>
          <w:sz w:val="28"/>
        </w:rPr>
        <w:t>
      2) часть первую статьи 18 дополнить подпунктом 10-1) следующего содержания:</w:t>
      </w:r>
      <w:r>
        <w:br/>
      </w:r>
      <w:r>
        <w:rPr>
          <w:rFonts w:ascii="Times New Roman"/>
          <w:b w:val="false"/>
          <w:i w:val="false"/>
          <w:color w:val="000000"/>
          <w:sz w:val="28"/>
        </w:rPr>
        <w:t>
      «10-1) ведут работу по установлению новых сооружений монументального искусства;»;</w:t>
      </w:r>
      <w:r>
        <w:br/>
      </w:r>
      <w:r>
        <w:rPr>
          <w:rFonts w:ascii="Times New Roman"/>
          <w:b w:val="false"/>
          <w:i w:val="false"/>
          <w:color w:val="000000"/>
          <w:sz w:val="28"/>
        </w:rPr>
        <w:t>
      3) в статье 19:</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согласовывает предоставление в пользование памятников истории и культуры международного и республиканского значения, являющихся государственной собственностью;»;</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осуществляет контроль за установкой новых сооружений монументального искусства;»;</w:t>
      </w:r>
      <w:r>
        <w:br/>
      </w:r>
      <w:r>
        <w:rPr>
          <w:rFonts w:ascii="Times New Roman"/>
          <w:b w:val="false"/>
          <w:i w:val="false"/>
          <w:color w:val="000000"/>
          <w:sz w:val="28"/>
        </w:rPr>
        <w:t>
      подпункт 14-6) изложить в следующей редакции:</w:t>
      </w:r>
      <w:r>
        <w:br/>
      </w:r>
      <w:r>
        <w:rPr>
          <w:rFonts w:ascii="Times New Roman"/>
          <w:b w:val="false"/>
          <w:i w:val="false"/>
          <w:color w:val="000000"/>
          <w:sz w:val="28"/>
        </w:rPr>
        <w:t>
      «14-6) утверждает правила предоставления в пользование памятников истории и культуры;»;</w:t>
      </w:r>
      <w:r>
        <w:br/>
      </w:r>
      <w:r>
        <w:rPr>
          <w:rFonts w:ascii="Times New Roman"/>
          <w:b w:val="false"/>
          <w:i w:val="false"/>
          <w:color w:val="000000"/>
          <w:sz w:val="28"/>
        </w:rPr>
        <w:t>
      дополнить подпунктами 14-9),14-10) и 14-11) следующего содержания:</w:t>
      </w:r>
      <w:r>
        <w:br/>
      </w:r>
      <w:r>
        <w:rPr>
          <w:rFonts w:ascii="Times New Roman"/>
          <w:b w:val="false"/>
          <w:i w:val="false"/>
          <w:color w:val="000000"/>
          <w:sz w:val="28"/>
        </w:rPr>
        <w:t>
      «14-9) разрабатывает и утверждает правила проведения научно-реставрационных работ на памятниках истории и культуры;</w:t>
      </w:r>
      <w:r>
        <w:br/>
      </w:r>
      <w:r>
        <w:rPr>
          <w:rFonts w:ascii="Times New Roman"/>
          <w:b w:val="false"/>
          <w:i w:val="false"/>
          <w:color w:val="000000"/>
          <w:sz w:val="28"/>
        </w:rPr>
        <w:t>
      14-10) разрабатывает и утверждает правила установления новых сооружений монументального искусства;</w:t>
      </w:r>
      <w:r>
        <w:br/>
      </w:r>
      <w:r>
        <w:rPr>
          <w:rFonts w:ascii="Times New Roman"/>
          <w:b w:val="false"/>
          <w:i w:val="false"/>
          <w:color w:val="000000"/>
          <w:sz w:val="28"/>
        </w:rPr>
        <w:t>
      14-11) создает комиссию по установлению новых сооружений монументального искусства и утверждает положение о ней;»;</w:t>
      </w:r>
      <w:r>
        <w:br/>
      </w:r>
      <w:r>
        <w:rPr>
          <w:rFonts w:ascii="Times New Roman"/>
          <w:b w:val="false"/>
          <w:i w:val="false"/>
          <w:color w:val="000000"/>
          <w:sz w:val="28"/>
        </w:rPr>
        <w:t>
      4) подпункт 2) пункта 2 статьи 20-1 изложить в следующей редакции:</w:t>
      </w:r>
      <w:r>
        <w:br/>
      </w:r>
      <w:r>
        <w:rPr>
          <w:rFonts w:ascii="Times New Roman"/>
          <w:b w:val="false"/>
          <w:i w:val="false"/>
          <w:color w:val="000000"/>
          <w:sz w:val="28"/>
        </w:rPr>
        <w:t>
      «2) установлением новых сооружений монументального искусства;»;</w:t>
      </w:r>
      <w:r>
        <w:br/>
      </w:r>
      <w:r>
        <w:rPr>
          <w:rFonts w:ascii="Times New Roman"/>
          <w:b w:val="false"/>
          <w:i w:val="false"/>
          <w:color w:val="000000"/>
          <w:sz w:val="28"/>
        </w:rPr>
        <w:t>
      5) статью 30 изложить в следующей редакции:</w:t>
      </w:r>
      <w:r>
        <w:br/>
      </w:r>
      <w:r>
        <w:rPr>
          <w:rFonts w:ascii="Times New Roman"/>
          <w:b w:val="false"/>
          <w:i w:val="false"/>
          <w:color w:val="000000"/>
          <w:sz w:val="28"/>
        </w:rPr>
        <w:t>
      «Статья 30. Порядок и условия предоставления памятников истории</w:t>
      </w:r>
      <w:r>
        <w:br/>
      </w:r>
      <w:r>
        <w:rPr>
          <w:rFonts w:ascii="Times New Roman"/>
          <w:b w:val="false"/>
          <w:i w:val="false"/>
          <w:color w:val="000000"/>
          <w:sz w:val="28"/>
        </w:rPr>
        <w:t xml:space="preserve">
                  и культуры в пользование </w:t>
      </w:r>
      <w:r>
        <w:br/>
      </w:r>
      <w:r>
        <w:rPr>
          <w:rFonts w:ascii="Times New Roman"/>
          <w:b w:val="false"/>
          <w:i w:val="false"/>
          <w:color w:val="000000"/>
          <w:sz w:val="28"/>
        </w:rPr>
        <w:t>
      1. Предоставление в пользование памятников истории и культуры физическим и юридическим лицам осуществляется для научных, культурно-просветительских, туристических целей.</w:t>
      </w:r>
      <w:r>
        <w:br/>
      </w:r>
      <w:r>
        <w:rPr>
          <w:rFonts w:ascii="Times New Roman"/>
          <w:b w:val="false"/>
          <w:i w:val="false"/>
          <w:color w:val="000000"/>
          <w:sz w:val="28"/>
        </w:rPr>
        <w:t>
      2. Памятники истории и культуры местного значения, являющиеся коммунальной собственностью, предоставляются в пользование по решению местных исполнительных органов областей (города республиканского значения, столицы).</w:t>
      </w:r>
      <w:r>
        <w:br/>
      </w:r>
      <w:r>
        <w:rPr>
          <w:rFonts w:ascii="Times New Roman"/>
          <w:b w:val="false"/>
          <w:i w:val="false"/>
          <w:color w:val="000000"/>
          <w:sz w:val="28"/>
        </w:rPr>
        <w:t xml:space="preserve">
      Памятники истории и культуры международного и республиканского значения, являющиеся коммунальной собственностью, предоставляются в пользование по решению местных исполнительных органов областей (города республиканского значения, столицы) по согласованию с уполномоченным органом. </w:t>
      </w:r>
      <w:r>
        <w:br/>
      </w:r>
      <w:r>
        <w:rPr>
          <w:rFonts w:ascii="Times New Roman"/>
          <w:b w:val="false"/>
          <w:i w:val="false"/>
          <w:color w:val="000000"/>
          <w:sz w:val="28"/>
        </w:rPr>
        <w:t>
      Памятники истории и культуры международного и республиканского значения, являющиеся республиканской собственностью, предоставляются в пользование по решению уполномоченного органа по управлению государственным имуществом по согласованию с уполномоченным органом.»;</w:t>
      </w:r>
      <w:r>
        <w:br/>
      </w:r>
      <w:r>
        <w:rPr>
          <w:rFonts w:ascii="Times New Roman"/>
          <w:b w:val="false"/>
          <w:i w:val="false"/>
          <w:color w:val="000000"/>
          <w:sz w:val="28"/>
        </w:rPr>
        <w:t xml:space="preserve">
      6) часть третью статьи 40 изложить в следующей редакции: </w:t>
      </w:r>
      <w:r>
        <w:br/>
      </w:r>
      <w:r>
        <w:rPr>
          <w:rFonts w:ascii="Times New Roman"/>
          <w:b w:val="false"/>
          <w:i w:val="false"/>
          <w:color w:val="000000"/>
          <w:sz w:val="28"/>
        </w:rPr>
        <w:t>
      «Все материалы и находки, полученные юридическими и физическими лицами Республики Казахстан и других государств в результате археологических исследований на территории Казахстана, передаются в порядке, определяемом уполномоченным органом, в государственные музеи Республики Казахстан после научной фиксации и обработки. Вывоз их за пределы Республики Казахстан запрещается.»;</w:t>
      </w:r>
      <w:r>
        <w:br/>
      </w:r>
      <w:r>
        <w:rPr>
          <w:rFonts w:ascii="Times New Roman"/>
          <w:b w:val="false"/>
          <w:i w:val="false"/>
          <w:color w:val="000000"/>
          <w:sz w:val="28"/>
        </w:rPr>
        <w:t>
      7) статью 41 исключить.</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19-ІІ, ст. 96; № 21, ст. 122; № 23, ст. 143):</w:t>
      </w:r>
      <w:r>
        <w:br/>
      </w:r>
      <w:r>
        <w:rPr>
          <w:rFonts w:ascii="Times New Roman"/>
          <w:b w:val="false"/>
          <w:i w:val="false"/>
          <w:color w:val="000000"/>
          <w:sz w:val="28"/>
        </w:rPr>
        <w:t xml:space="preserve">
      1) пункт 1 статьи 5 изложить в следующей редакции: </w:t>
      </w:r>
      <w:r>
        <w:br/>
      </w:r>
      <w:r>
        <w:rPr>
          <w:rFonts w:ascii="Times New Roman"/>
          <w:b w:val="false"/>
          <w:i w:val="false"/>
          <w:color w:val="000000"/>
          <w:sz w:val="28"/>
        </w:rPr>
        <w:t>
      «1. Основой формирования Национального архивного фонда являются документы Национального архива Республики Казахстан, центральных государственных архивов Республики Казахстан, архива Президента Республики Казахстан, государственных архивов города республиканского значения и столицы Республики Казахстан, государственных архивов областей, городов, районов и их филиалов, специальных государственных архивов, библиотек, музеев.»;</w:t>
      </w:r>
      <w:r>
        <w:br/>
      </w:r>
      <w:r>
        <w:rPr>
          <w:rFonts w:ascii="Times New Roman"/>
          <w:b w:val="false"/>
          <w:i w:val="false"/>
          <w:color w:val="000000"/>
          <w:sz w:val="28"/>
        </w:rPr>
        <w:t xml:space="preserve">
      2) подпункт 1) пункта 2 статьи 7 изложить в следующей редакции: </w:t>
      </w:r>
      <w:r>
        <w:br/>
      </w:r>
      <w:r>
        <w:rPr>
          <w:rFonts w:ascii="Times New Roman"/>
          <w:b w:val="false"/>
          <w:i w:val="false"/>
          <w:color w:val="000000"/>
          <w:sz w:val="28"/>
        </w:rPr>
        <w:t>
      «1) документы, находящиеся в республиканской собственности, хранящиеся в Национальном архиве Республики Казахстан, центральных государственных архивах Республики Казахстан, архиве Президента Республики Казахстан и их филиалах, в том числе созданные до 1917 года, специальных государственных архивах, государственных библиотеках и музеях, Государственный страховой фонд копий документов, документы, образовавшиеся и образующиеся в результате деятельности Президента, Парламента, Правительства, центральных исполнительных органов, Верховного Суда, Генеральной прокуратуры, Национального Банка Республики Казахстан и других государственных республиканских юридических лиц;»;</w:t>
      </w:r>
      <w:r>
        <w:br/>
      </w:r>
      <w:r>
        <w:rPr>
          <w:rFonts w:ascii="Times New Roman"/>
          <w:b w:val="false"/>
          <w:i w:val="false"/>
          <w:color w:val="000000"/>
          <w:sz w:val="28"/>
        </w:rPr>
        <w:t xml:space="preserve">
      3) пункт 4 статьи 11 изложить в следующей редакции: </w:t>
      </w:r>
      <w:r>
        <w:br/>
      </w:r>
      <w:r>
        <w:rPr>
          <w:rFonts w:ascii="Times New Roman"/>
          <w:b w:val="false"/>
          <w:i w:val="false"/>
          <w:color w:val="000000"/>
          <w:sz w:val="28"/>
        </w:rPr>
        <w:t>
      «4. Обязательства по хранению и использованию документов Национального архивного фонда, находящихся в частной собственности, фиксируются в договорах, заключаемых их собственниками с уполномоченным органом и (или) местными исполнительными органами областей (города республиканского значения, столицы).»;</w:t>
      </w:r>
      <w:r>
        <w:br/>
      </w:r>
      <w:r>
        <w:rPr>
          <w:rFonts w:ascii="Times New Roman"/>
          <w:b w:val="false"/>
          <w:i w:val="false"/>
          <w:color w:val="000000"/>
          <w:sz w:val="28"/>
        </w:rPr>
        <w:t xml:space="preserve">
      4) пункт 4 статьи 15 изложить в следующей редакции: </w:t>
      </w:r>
      <w:r>
        <w:br/>
      </w:r>
      <w:r>
        <w:rPr>
          <w:rFonts w:ascii="Times New Roman"/>
          <w:b w:val="false"/>
          <w:i w:val="false"/>
          <w:color w:val="000000"/>
          <w:sz w:val="28"/>
        </w:rPr>
        <w:t xml:space="preserve">
      «4. Физические и юридические лица Республики Казахстан имеют право бесплатно пользоваться открытыми для использования документами Национального архивного фонда, хранящимися в государственных и ведомственных архивах и их филиалах. Ограничения использования документов отдельным категориям физических и юридических лиц устанавливаются статьей 16 настоящего Закона.»; </w:t>
      </w:r>
      <w:r>
        <w:br/>
      </w:r>
      <w:r>
        <w:rPr>
          <w:rFonts w:ascii="Times New Roman"/>
          <w:b w:val="false"/>
          <w:i w:val="false"/>
          <w:color w:val="000000"/>
          <w:sz w:val="28"/>
        </w:rPr>
        <w:t>
      5) в пункте 2 статьи 18:</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«10) организация издания и использования документов Национального архивного фонда для удовлетворения запросов и потребностей государства, общества и граждан;»;</w:t>
      </w:r>
      <w:r>
        <w:br/>
      </w:r>
      <w:r>
        <w:rPr>
          <w:rFonts w:ascii="Times New Roman"/>
          <w:b w:val="false"/>
          <w:i w:val="false"/>
          <w:color w:val="000000"/>
          <w:sz w:val="28"/>
        </w:rPr>
        <w:t xml:space="preserve">
      подпункт 17) изложить в следующей редакции: </w:t>
      </w:r>
      <w:r>
        <w:br/>
      </w:r>
      <w:r>
        <w:rPr>
          <w:rFonts w:ascii="Times New Roman"/>
          <w:b w:val="false"/>
          <w:i w:val="false"/>
          <w:color w:val="000000"/>
          <w:sz w:val="28"/>
        </w:rPr>
        <w:t>
      «17) государственный контроль за сохранностью документов, отнесенных к составу Национального архивного фонда и хранящихся в частных архивах;».</w:t>
      </w:r>
    </w:p>
    <w:p>
      <w:pPr>
        <w:spacing w:after="0"/>
        <w:ind w:left="0"/>
        <w:jc w:val="both"/>
      </w:pPr>
      <w:r>
        <w:rPr>
          <w:rFonts w:ascii="Times New Roman"/>
          <w:b w:val="false"/>
          <w:i w:val="false"/>
          <w:color w:val="000000"/>
          <w:sz w:val="28"/>
        </w:rPr>
        <w:t>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 (Ведомости Парламента Республики Казахстан, 2006 г., № 24, ст. 147; 2008 г., № 23, ст. 124; 2010 г., № 5, ст. 23; № 10, ст. 49; № 15, ст. 71; № 24, ст. 149; 2011 г., № 5, ст. 43; № 11, ст. 102; 2012 г., № 2, ст. 13; № 3, ст. 25; № 15, ст. 97; 2013 г., № 9, ст. 51; № 14, ст. 75; 2014 г., № 1, ст. 4; № 10, ст. 52; № 19-ІІ, ст. 96; Закон Республики Казахстан от 19 мая 2015 года «О внесении изменений и дополнений в некоторые законодательные акты Республики Казахстан по вопросам минимальных социальных стандартов и их гарантий», опубликованный в газетах «Казахстанская правда» и «Егемен Қазақстан» 21 мая 2015 г.):</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общественно значимая литература – актуальные произведения, направленные на повышение духовно-образовательного и интеллектуально-культурного потенциала общества;»;</w:t>
      </w:r>
      <w:r>
        <w:br/>
      </w:r>
      <w:r>
        <w:rPr>
          <w:rFonts w:ascii="Times New Roman"/>
          <w:b w:val="false"/>
          <w:i w:val="false"/>
          <w:color w:val="000000"/>
          <w:sz w:val="28"/>
        </w:rPr>
        <w:t>
      дополнить подпунктами 12-1), 12-2), 12-3) и 12-4) следующего содержания:</w:t>
      </w:r>
      <w:r>
        <w:br/>
      </w:r>
      <w:r>
        <w:rPr>
          <w:rFonts w:ascii="Times New Roman"/>
          <w:b w:val="false"/>
          <w:i w:val="false"/>
          <w:color w:val="000000"/>
          <w:sz w:val="28"/>
        </w:rPr>
        <w:t>
      «12-1) нематериальное культурное наследие Республики Казахстан – обычаи, формы представления и выражения, знания и навыки, а также связанные с ними инструменты, предметы, артефакты, передаваемые из поколения к поколению и являющиеся нематериальной частью культурных ценностей;</w:t>
      </w:r>
      <w:r>
        <w:br/>
      </w:r>
      <w:r>
        <w:rPr>
          <w:rFonts w:ascii="Times New Roman"/>
          <w:b w:val="false"/>
          <w:i w:val="false"/>
          <w:color w:val="000000"/>
          <w:sz w:val="28"/>
        </w:rPr>
        <w:t>
      12-2) охрана нематериального культурного наследия –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роли, а также их возрождение;</w:t>
      </w:r>
      <w:r>
        <w:br/>
      </w:r>
      <w:r>
        <w:rPr>
          <w:rFonts w:ascii="Times New Roman"/>
          <w:b w:val="false"/>
          <w:i w:val="false"/>
          <w:color w:val="000000"/>
          <w:sz w:val="28"/>
        </w:rPr>
        <w:t>
      12-3) Национальный перечень элементов нематериального культурного наследия – перечень культурных ценностей нематериального культурного наследия народа Казахстана;</w:t>
      </w:r>
      <w:r>
        <w:br/>
      </w:r>
      <w:r>
        <w:rPr>
          <w:rFonts w:ascii="Times New Roman"/>
          <w:b w:val="false"/>
          <w:i w:val="false"/>
          <w:color w:val="000000"/>
          <w:sz w:val="28"/>
        </w:rPr>
        <w:t>
      12-4) музейный фонд – совокупность культурных ценностей, находящихся в фондах государственных музеев, заповедников-музеев и других государственных организаций и принадлежащих Республике Казахстан;»;</w:t>
      </w:r>
      <w:r>
        <w:br/>
      </w:r>
      <w:r>
        <w:rPr>
          <w:rFonts w:ascii="Times New Roman"/>
          <w:b w:val="false"/>
          <w:i w:val="false"/>
          <w:color w:val="000000"/>
          <w:sz w:val="28"/>
        </w:rPr>
        <w:t>
      подпункты 13) и 14) изложить в следующей редакции:</w:t>
      </w:r>
      <w:r>
        <w:br/>
      </w:r>
      <w:r>
        <w:rPr>
          <w:rFonts w:ascii="Times New Roman"/>
          <w:b w:val="false"/>
          <w:i w:val="false"/>
          <w:color w:val="000000"/>
          <w:sz w:val="28"/>
        </w:rPr>
        <w:t>
      «13) субъекты культурной деятельности – государственные органы, местные исполнительные органы, физические и юридические лица, участвующие в деятельности в области культуры;</w:t>
      </w:r>
      <w:r>
        <w:br/>
      </w:r>
      <w:r>
        <w:rPr>
          <w:rFonts w:ascii="Times New Roman"/>
          <w:b w:val="false"/>
          <w:i w:val="false"/>
          <w:color w:val="000000"/>
          <w:sz w:val="28"/>
        </w:rPr>
        <w:t>
      14) национальное культурное достояние – материальные культурные ценности, имеющие особое значение для истории и культуры страны, включенные в Государственный реестр объектов национального культурного достояния;»;</w:t>
      </w:r>
      <w:r>
        <w:br/>
      </w:r>
      <w:r>
        <w:rPr>
          <w:rFonts w:ascii="Times New Roman"/>
          <w:b w:val="false"/>
          <w:i w:val="false"/>
          <w:color w:val="000000"/>
          <w:sz w:val="28"/>
        </w:rPr>
        <w:t>
      2) в статье 7:</w:t>
      </w:r>
      <w:r>
        <w:br/>
      </w:r>
      <w:r>
        <w:rPr>
          <w:rFonts w:ascii="Times New Roman"/>
          <w:b w:val="false"/>
          <w:i w:val="false"/>
          <w:color w:val="000000"/>
          <w:sz w:val="28"/>
        </w:rPr>
        <w:t>
      подпункт 6) изложить в следующей редакции:</w:t>
      </w:r>
      <w:r>
        <w:br/>
      </w:r>
      <w:r>
        <w:rPr>
          <w:rFonts w:ascii="Times New Roman"/>
          <w:b w:val="false"/>
          <w:i w:val="false"/>
          <w:color w:val="000000"/>
          <w:sz w:val="28"/>
        </w:rPr>
        <w:t>
      «6) организует на территории Республики Казахстан мероприятия по охране, консервации, реставрации и использованию культурных ценностей, а также по увековечению памяти видных деятелей культуры страны;»;</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ведет Государственный реестр объектов национального культурного достояния и Национальный перечень элементов нематериального культурного наследия;»;</w:t>
      </w:r>
      <w:r>
        <w:br/>
      </w:r>
      <w:r>
        <w:rPr>
          <w:rFonts w:ascii="Times New Roman"/>
          <w:b w:val="false"/>
          <w:i w:val="false"/>
          <w:color w:val="000000"/>
          <w:sz w:val="28"/>
        </w:rPr>
        <w:t>
      подпункт 9-1) изложить в следующей редакции:</w:t>
      </w:r>
      <w:r>
        <w:br/>
      </w:r>
      <w:r>
        <w:rPr>
          <w:rFonts w:ascii="Times New Roman"/>
          <w:b w:val="false"/>
          <w:i w:val="false"/>
          <w:color w:val="000000"/>
          <w:sz w:val="28"/>
        </w:rPr>
        <w:t>
      «9-1) формирует, размещает и контролирует издание общественно значимой литературы на республиканском уровне, а также создание национальных фильмов;»;</w:t>
      </w:r>
      <w:r>
        <w:br/>
      </w:r>
      <w:r>
        <w:rPr>
          <w:rFonts w:ascii="Times New Roman"/>
          <w:b w:val="false"/>
          <w:i w:val="false"/>
          <w:color w:val="000000"/>
          <w:sz w:val="28"/>
        </w:rPr>
        <w:t>
      дополнить подпунктом 9-2) следующего содержания:</w:t>
      </w:r>
      <w:r>
        <w:br/>
      </w:r>
      <w:r>
        <w:rPr>
          <w:rFonts w:ascii="Times New Roman"/>
          <w:b w:val="false"/>
          <w:i w:val="false"/>
          <w:color w:val="000000"/>
          <w:sz w:val="28"/>
        </w:rPr>
        <w:t>
      «9-2) разрабатывает и утверждает правила издания общественно значимой литературы;»;</w:t>
      </w:r>
      <w:r>
        <w:br/>
      </w:r>
      <w:r>
        <w:rPr>
          <w:rFonts w:ascii="Times New Roman"/>
          <w:b w:val="false"/>
          <w:i w:val="false"/>
          <w:color w:val="000000"/>
          <w:sz w:val="28"/>
        </w:rPr>
        <w:t>
      подпункт 15-1) изложить в следующей редакции:</w:t>
      </w:r>
      <w:r>
        <w:br/>
      </w:r>
      <w:r>
        <w:rPr>
          <w:rFonts w:ascii="Times New Roman"/>
          <w:b w:val="false"/>
          <w:i w:val="false"/>
          <w:color w:val="000000"/>
          <w:sz w:val="28"/>
        </w:rPr>
        <w:t>
      «15-1) разрабатывает и утверждает правила оказания платных видов деятельности по реализации товаров (работ, услуг) государственными библиотеками, государственными музеями и музеями-заповедниками и расходования ими денег от реализации товаров (работ, услуг);»;</w:t>
      </w:r>
      <w:r>
        <w:br/>
      </w:r>
      <w:r>
        <w:rPr>
          <w:rFonts w:ascii="Times New Roman"/>
          <w:b w:val="false"/>
          <w:i w:val="false"/>
          <w:color w:val="000000"/>
          <w:sz w:val="28"/>
        </w:rPr>
        <w:t>
      дополнить подпунктом 18-1) следующего содержания:</w:t>
      </w:r>
      <w:r>
        <w:br/>
      </w:r>
      <w:r>
        <w:rPr>
          <w:rFonts w:ascii="Times New Roman"/>
          <w:b w:val="false"/>
          <w:i w:val="false"/>
          <w:color w:val="000000"/>
          <w:sz w:val="28"/>
        </w:rPr>
        <w:t>
      «18-1) по предложению государственных органов, местных исполнительных органов, физических и юридических лиц направляет заявки о включении в Репрезентативный список нематериального культурного наследия человечества и список нематериального культурного наследия, нуждающегося в срочной охране ЮНЕСКО, элементов нематериального культурного наследия народа Казахстана;»;</w:t>
      </w:r>
      <w:r>
        <w:br/>
      </w:r>
      <w:r>
        <w:rPr>
          <w:rFonts w:ascii="Times New Roman"/>
          <w:b w:val="false"/>
          <w:i w:val="false"/>
          <w:color w:val="000000"/>
          <w:sz w:val="28"/>
        </w:rPr>
        <w:t xml:space="preserve">
      подпункты 21) и 21-1) изложить в следующей редакции: </w:t>
      </w:r>
      <w:r>
        <w:br/>
      </w:r>
      <w:r>
        <w:rPr>
          <w:rFonts w:ascii="Times New Roman"/>
          <w:b w:val="false"/>
          <w:i w:val="false"/>
          <w:color w:val="000000"/>
          <w:sz w:val="28"/>
        </w:rPr>
        <w:t>
      «21) создает отраслевые художественные советы и утверждает положения о них;</w:t>
      </w:r>
      <w:r>
        <w:br/>
      </w:r>
      <w:r>
        <w:rPr>
          <w:rFonts w:ascii="Times New Roman"/>
          <w:b w:val="false"/>
          <w:i w:val="false"/>
          <w:color w:val="000000"/>
          <w:sz w:val="28"/>
        </w:rPr>
        <w:t xml:space="preserve">
      21-1) разрабатывает и утверждает правила ведения Государственного реестра объектов национального культурного достояния и Национального перечня элементов нематериального культурного наследия;»; </w:t>
      </w:r>
      <w:r>
        <w:br/>
      </w:r>
      <w:r>
        <w:rPr>
          <w:rFonts w:ascii="Times New Roman"/>
          <w:b w:val="false"/>
          <w:i w:val="false"/>
          <w:color w:val="000000"/>
          <w:sz w:val="28"/>
        </w:rPr>
        <w:t>
      подпункт 35-1) изложить в следующей редакции:</w:t>
      </w:r>
      <w:r>
        <w:br/>
      </w:r>
      <w:r>
        <w:rPr>
          <w:rFonts w:ascii="Times New Roman"/>
          <w:b w:val="false"/>
          <w:i w:val="false"/>
          <w:color w:val="000000"/>
          <w:sz w:val="28"/>
        </w:rPr>
        <w:t>
      «35-1) согласовывает либо отказывает в согласовании обозначений, являющихся достоянием истории и культуры Республики Казахстан, для использования их в качестве товарного знака, знака обслуживания, наименований мест происхождения товаров в соответствии с запросом уполномоченного государственного органа в сфере охраны товарных знаков, знаков обслуживания, наименований мест происхождения товаров;»;</w:t>
      </w:r>
      <w:r>
        <w:br/>
      </w:r>
      <w:r>
        <w:rPr>
          <w:rFonts w:ascii="Times New Roman"/>
          <w:b w:val="false"/>
          <w:i w:val="false"/>
          <w:color w:val="000000"/>
          <w:sz w:val="28"/>
        </w:rPr>
        <w:t>
      дополнить подпунктами 35-2), 35-3), 35-4), 35-5), 35-6 и 35-7) следующего содержания:</w:t>
      </w:r>
      <w:r>
        <w:br/>
      </w:r>
      <w:r>
        <w:rPr>
          <w:rFonts w:ascii="Times New Roman"/>
          <w:b w:val="false"/>
          <w:i w:val="false"/>
          <w:color w:val="000000"/>
          <w:sz w:val="28"/>
        </w:rPr>
        <w:t>
      «35-2) разрабатывает и утверждает правила создания фондово-закупочной (фондово-отборочной) комиссии в государственных музеях;</w:t>
      </w:r>
      <w:r>
        <w:br/>
      </w:r>
      <w:r>
        <w:rPr>
          <w:rFonts w:ascii="Times New Roman"/>
          <w:b w:val="false"/>
          <w:i w:val="false"/>
          <w:color w:val="000000"/>
          <w:sz w:val="28"/>
        </w:rPr>
        <w:t>
      35-3) разрабатывает и утверждает инструкцию по учету, передаче и списанию сценическо-постановочных средств государственных театров и концертно-зрелищных организаций;</w:t>
      </w:r>
      <w:r>
        <w:br/>
      </w:r>
      <w:r>
        <w:rPr>
          <w:rFonts w:ascii="Times New Roman"/>
          <w:b w:val="false"/>
          <w:i w:val="false"/>
          <w:color w:val="000000"/>
          <w:sz w:val="28"/>
        </w:rPr>
        <w:t xml:space="preserve">
      35-4) разрабатывает и утверждает инструкцию по учету, хранению, использованию и списанию музейных предметов музейного фонда Республики Казахстан; </w:t>
      </w:r>
      <w:r>
        <w:br/>
      </w:r>
      <w:r>
        <w:rPr>
          <w:rFonts w:ascii="Times New Roman"/>
          <w:b w:val="false"/>
          <w:i w:val="false"/>
          <w:color w:val="000000"/>
          <w:sz w:val="28"/>
        </w:rPr>
        <w:t>
      35-5) разрабатывает и утверждает инструкции по учету и списанию библиотечного фонда государственных библиотек;</w:t>
      </w:r>
      <w:r>
        <w:br/>
      </w:r>
      <w:r>
        <w:rPr>
          <w:rFonts w:ascii="Times New Roman"/>
          <w:b w:val="false"/>
          <w:i w:val="false"/>
          <w:color w:val="000000"/>
          <w:sz w:val="28"/>
        </w:rPr>
        <w:t>
      35-6) разрабатывает и утверждает правила формирования, сохранения и использования библиотечного фонда государственных библиотек;</w:t>
      </w:r>
      <w:r>
        <w:br/>
      </w:r>
      <w:r>
        <w:rPr>
          <w:rFonts w:ascii="Times New Roman"/>
          <w:b w:val="false"/>
          <w:i w:val="false"/>
          <w:color w:val="000000"/>
          <w:sz w:val="28"/>
        </w:rPr>
        <w:t>
      35-7) разрабатывает правила выплаты субсидий государственным театрам, концертным организациям, культурно-досуговым организациям, музеям и циркам и утверждает их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w:t>
      </w:r>
      <w:r>
        <w:br/>
      </w:r>
      <w:r>
        <w:rPr>
          <w:rFonts w:ascii="Times New Roman"/>
          <w:b w:val="false"/>
          <w:i w:val="false"/>
          <w:color w:val="000000"/>
          <w:sz w:val="28"/>
        </w:rPr>
        <w:t xml:space="preserve">
      3) в статье 8: </w:t>
      </w:r>
      <w:r>
        <w:br/>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xml:space="preserve">
      «3) поддерживает и координирует деятельность государственных организаций культуры области, города республиканского значения, столицы по развитию театрального, циркового, музыкального и киноискусства, культурно-досуговой деятельности и народного творчества, библиотечного и музейного дела, обеспечивает деятельность учреждений области, города республиканского значения и столицы в области культуры;»; </w:t>
      </w:r>
      <w:r>
        <w:br/>
      </w:r>
      <w:r>
        <w:rPr>
          <w:rFonts w:ascii="Times New Roman"/>
          <w:b w:val="false"/>
          <w:i w:val="false"/>
          <w:color w:val="000000"/>
          <w:sz w:val="28"/>
        </w:rPr>
        <w:t>
      подпункт 5) изложить в следующей редакции:</w:t>
      </w:r>
      <w:r>
        <w:br/>
      </w:r>
      <w:r>
        <w:rPr>
          <w:rFonts w:ascii="Times New Roman"/>
          <w:b w:val="false"/>
          <w:i w:val="false"/>
          <w:color w:val="000000"/>
          <w:sz w:val="28"/>
        </w:rPr>
        <w:t>
      «5) организует работу по учету, охране, консервации и реставрации, а также использованию культурных ценностей области, города республиканского значения, столицы, увековечению памяти видных деятелей культуры страны;»;</w:t>
      </w:r>
      <w:r>
        <w:br/>
      </w:r>
      <w:r>
        <w:rPr>
          <w:rFonts w:ascii="Times New Roman"/>
          <w:b w:val="false"/>
          <w:i w:val="false"/>
          <w:color w:val="000000"/>
          <w:sz w:val="28"/>
        </w:rPr>
        <w:t>
      4) подпункт 2) статьи 9 изложить в следующей редакции:</w:t>
      </w:r>
      <w:r>
        <w:br/>
      </w:r>
      <w:r>
        <w:rPr>
          <w:rFonts w:ascii="Times New Roman"/>
          <w:b w:val="false"/>
          <w:i w:val="false"/>
          <w:color w:val="000000"/>
          <w:sz w:val="28"/>
        </w:rPr>
        <w:t>
      «2) организует работу по учету, охране и использованию культурных ценностей;»;</w:t>
      </w:r>
      <w:r>
        <w:br/>
      </w:r>
      <w:r>
        <w:rPr>
          <w:rFonts w:ascii="Times New Roman"/>
          <w:b w:val="false"/>
          <w:i w:val="false"/>
          <w:color w:val="000000"/>
          <w:sz w:val="28"/>
        </w:rPr>
        <w:t>
      5) подпункт 2) статьи 11 изложить в следующей редакции:</w:t>
      </w:r>
      <w:r>
        <w:br/>
      </w:r>
      <w:r>
        <w:rPr>
          <w:rFonts w:ascii="Times New Roman"/>
          <w:b w:val="false"/>
          <w:i w:val="false"/>
          <w:color w:val="000000"/>
          <w:sz w:val="28"/>
        </w:rPr>
        <w:t>
      «2) заботиться о сохранении культурных ценностей;»;</w:t>
      </w:r>
      <w:r>
        <w:br/>
      </w:r>
      <w:r>
        <w:rPr>
          <w:rFonts w:ascii="Times New Roman"/>
          <w:b w:val="false"/>
          <w:i w:val="false"/>
          <w:color w:val="000000"/>
          <w:sz w:val="28"/>
        </w:rPr>
        <w:t xml:space="preserve">
      6) дополнить статьями 19-1 и 19-2 следующего содержания: </w:t>
      </w:r>
      <w:r>
        <w:br/>
      </w:r>
      <w:r>
        <w:rPr>
          <w:rFonts w:ascii="Times New Roman"/>
          <w:b w:val="false"/>
          <w:i w:val="false"/>
          <w:color w:val="000000"/>
          <w:sz w:val="28"/>
        </w:rPr>
        <w:t xml:space="preserve">
      «Статья 19-1. Национальный совет по литературе и искусству </w:t>
      </w:r>
      <w:r>
        <w:br/>
      </w:r>
      <w:r>
        <w:rPr>
          <w:rFonts w:ascii="Times New Roman"/>
          <w:b w:val="false"/>
          <w:i w:val="false"/>
          <w:color w:val="000000"/>
          <w:sz w:val="28"/>
        </w:rPr>
        <w:t>
      В целях привлечения культурного сообщества и координации управленческих вопросов в сфере культуры при Президенте Республики Казахстан создается консультативно-совещательный орган по вопросам реализации культурной политики – Национальный совет по литературе и искусству.</w:t>
      </w:r>
      <w:r>
        <w:br/>
      </w:r>
      <w:r>
        <w:rPr>
          <w:rFonts w:ascii="Times New Roman"/>
          <w:b w:val="false"/>
          <w:i w:val="false"/>
          <w:color w:val="000000"/>
          <w:sz w:val="28"/>
        </w:rPr>
        <w:t>
      В состав Национального совета по литературе и искусству входят депутаты Парламента Республики Казахстан, члены Правительства Республики Казахстан, выдающиеся творческие личности, руководители творческих союзов и организаций культуры, эксперты, общественные деятели и представители бизнес-сообщества.</w:t>
      </w:r>
      <w:r>
        <w:br/>
      </w:r>
      <w:r>
        <w:rPr>
          <w:rFonts w:ascii="Times New Roman"/>
          <w:b w:val="false"/>
          <w:i w:val="false"/>
          <w:color w:val="000000"/>
          <w:sz w:val="28"/>
        </w:rPr>
        <w:t>
      Состав Национального совета по литературе и искусству и положение о нем утверждается Указом Президента Республики Казахстан.</w:t>
      </w:r>
      <w:r>
        <w:br/>
      </w:r>
      <w:r>
        <w:rPr>
          <w:rFonts w:ascii="Times New Roman"/>
          <w:b w:val="false"/>
          <w:i w:val="false"/>
          <w:color w:val="000000"/>
          <w:sz w:val="28"/>
        </w:rPr>
        <w:t>
      Рабочим органом Национального совета по литературе и искусству является уполномоченный орган.</w:t>
      </w:r>
      <w:r>
        <w:br/>
      </w:r>
      <w:r>
        <w:rPr>
          <w:rFonts w:ascii="Times New Roman"/>
          <w:b w:val="false"/>
          <w:i w:val="false"/>
          <w:color w:val="000000"/>
          <w:sz w:val="28"/>
        </w:rPr>
        <w:t>
      Статья 19-2. Отраслевые художественные советы</w:t>
      </w:r>
      <w:r>
        <w:br/>
      </w:r>
      <w:r>
        <w:rPr>
          <w:rFonts w:ascii="Times New Roman"/>
          <w:b w:val="false"/>
          <w:i w:val="false"/>
          <w:color w:val="000000"/>
          <w:sz w:val="28"/>
        </w:rPr>
        <w:t xml:space="preserve">
      1. В целях совершенствования государственной политики в сфере культуры уполномоченным органом создаются консультативно-совещательные органы – отраслевые художественные советы по театральной, музыкальной и концертной деятельности, цирковому искусству, киноиндустрии, музейному делу и археологии, изобразительному искусству, архитектуре и дизайну, литературе и книгоизданию. </w:t>
      </w:r>
      <w:r>
        <w:br/>
      </w:r>
      <w:r>
        <w:rPr>
          <w:rFonts w:ascii="Times New Roman"/>
          <w:b w:val="false"/>
          <w:i w:val="false"/>
          <w:color w:val="000000"/>
          <w:sz w:val="28"/>
        </w:rPr>
        <w:t>
      В состав отраслевых художественных советов входят видные деятели, ученые, специалисты, представители творческих объединений в области культуры.</w:t>
      </w:r>
      <w:r>
        <w:br/>
      </w:r>
      <w:r>
        <w:rPr>
          <w:rFonts w:ascii="Times New Roman"/>
          <w:b w:val="false"/>
          <w:i w:val="false"/>
          <w:color w:val="000000"/>
          <w:sz w:val="28"/>
        </w:rPr>
        <w:t xml:space="preserve">
      2. Основными функциями художественных советов является выработка предложений по координации деятельности государственных организаций культуры с целью создания конкурентоспособного отечественного продукта – высокохудожественных произведений культуры и искусства.»; </w:t>
      </w:r>
      <w:r>
        <w:br/>
      </w:r>
      <w:r>
        <w:rPr>
          <w:rFonts w:ascii="Times New Roman"/>
          <w:b w:val="false"/>
          <w:i w:val="false"/>
          <w:color w:val="000000"/>
          <w:sz w:val="28"/>
        </w:rPr>
        <w:t xml:space="preserve">
      7) дополнить статьей 22-1 следующего содержания: </w:t>
      </w:r>
      <w:r>
        <w:br/>
      </w:r>
      <w:r>
        <w:rPr>
          <w:rFonts w:ascii="Times New Roman"/>
          <w:b w:val="false"/>
          <w:i w:val="false"/>
          <w:color w:val="000000"/>
          <w:sz w:val="28"/>
        </w:rPr>
        <w:t xml:space="preserve">
      «Статья 22-1. Цирки </w:t>
      </w:r>
      <w:r>
        <w:br/>
      </w:r>
      <w:r>
        <w:rPr>
          <w:rFonts w:ascii="Times New Roman"/>
          <w:b w:val="false"/>
          <w:i w:val="false"/>
          <w:color w:val="000000"/>
          <w:sz w:val="28"/>
        </w:rPr>
        <w:t>
      1. Цирки – театрально-зрелищные организации, осуществляющие сценические представления произведений эстрадно-циркового жанра.</w:t>
      </w:r>
      <w:r>
        <w:br/>
      </w:r>
      <w:r>
        <w:rPr>
          <w:rFonts w:ascii="Times New Roman"/>
          <w:b w:val="false"/>
          <w:i w:val="false"/>
          <w:color w:val="000000"/>
          <w:sz w:val="28"/>
        </w:rPr>
        <w:t xml:space="preserve">
      2. Цирки независимо от форм собственности свободны в выборе художественных направлений, репертуара, принятии решений о публичном исполнении произведений эстрадно-циркового жанра, создании и популяризации сценических произведений, а также осуществлении иной деятельности, необходимой для эффективного творческого и производственного развития, не противоречащей законам Республики Казахстан. </w:t>
      </w:r>
      <w:r>
        <w:br/>
      </w:r>
      <w:r>
        <w:rPr>
          <w:rFonts w:ascii="Times New Roman"/>
          <w:b w:val="false"/>
          <w:i w:val="false"/>
          <w:color w:val="000000"/>
          <w:sz w:val="28"/>
        </w:rPr>
        <w:t>
      3. В целях вовлечения граждан в сферу культурной жизни из бюджетных средств государственным циркам выделяются бюджетные субсидии на покрытие убытков, связанных с предоставлением услуг по обеспечению доступности цирковых мероприятий для населения.»;</w:t>
      </w:r>
      <w:r>
        <w:br/>
      </w:r>
      <w:r>
        <w:rPr>
          <w:rFonts w:ascii="Times New Roman"/>
          <w:b w:val="false"/>
          <w:i w:val="false"/>
          <w:color w:val="000000"/>
          <w:sz w:val="28"/>
        </w:rPr>
        <w:t>
      8) часть первую пункта 2-1 статьи 24 изложить в следующей редакции:</w:t>
      </w:r>
      <w:r>
        <w:br/>
      </w:r>
      <w:r>
        <w:rPr>
          <w:rFonts w:ascii="Times New Roman"/>
          <w:b w:val="false"/>
          <w:i w:val="false"/>
          <w:color w:val="000000"/>
          <w:sz w:val="28"/>
        </w:rPr>
        <w:t>
      «2-1. Формирование библиотечного фонда библиотек осуществляется путем закупа, книгообмена, дарения и безвозмездного получения книг, изданных по государственному заказу.»;</w:t>
      </w:r>
      <w:r>
        <w:br/>
      </w:r>
      <w:r>
        <w:rPr>
          <w:rFonts w:ascii="Times New Roman"/>
          <w:b w:val="false"/>
          <w:i w:val="false"/>
          <w:color w:val="000000"/>
          <w:sz w:val="28"/>
        </w:rPr>
        <w:t xml:space="preserve">
      9) статью 25 изложить в следующей редакции: </w:t>
      </w:r>
      <w:r>
        <w:br/>
      </w:r>
      <w:r>
        <w:rPr>
          <w:rFonts w:ascii="Times New Roman"/>
          <w:b w:val="false"/>
          <w:i w:val="false"/>
          <w:color w:val="000000"/>
          <w:sz w:val="28"/>
        </w:rPr>
        <w:t>
      «Статья 25. Музеи</w:t>
      </w:r>
      <w:r>
        <w:br/>
      </w:r>
      <w:r>
        <w:rPr>
          <w:rFonts w:ascii="Times New Roman"/>
          <w:b w:val="false"/>
          <w:i w:val="false"/>
          <w:color w:val="000000"/>
          <w:sz w:val="28"/>
        </w:rPr>
        <w:t>
      1. Музеи – организации культуры, созданные для хранения, изучения и публичного представления музейных предметов и музейных коллекций, призванные осуществлять культурные, образовательные, научно-исследовательские функции и обеспечивать популяризацию историко-культурного наследия Республики Казахстан.</w:t>
      </w:r>
      <w:r>
        <w:br/>
      </w:r>
      <w:r>
        <w:rPr>
          <w:rFonts w:ascii="Times New Roman"/>
          <w:b w:val="false"/>
          <w:i w:val="false"/>
          <w:color w:val="000000"/>
          <w:sz w:val="28"/>
        </w:rPr>
        <w:t xml:space="preserve">
      2. На территории Республики Казахстан могут создаваться музеи разных профилей, в том числе заповедники-музеи и музеи частных коллекций. </w:t>
      </w:r>
      <w:r>
        <w:br/>
      </w:r>
      <w:r>
        <w:rPr>
          <w:rFonts w:ascii="Times New Roman"/>
          <w:b w:val="false"/>
          <w:i w:val="false"/>
          <w:color w:val="000000"/>
          <w:sz w:val="28"/>
        </w:rPr>
        <w:t>
      3. Музейные предметы и музейные коллекции включаются в состав музейного фонда и являются неотъемлемой частью культурного наследия народа Республики Казахстан.</w:t>
      </w:r>
      <w:r>
        <w:br/>
      </w:r>
      <w:r>
        <w:rPr>
          <w:rFonts w:ascii="Times New Roman"/>
          <w:b w:val="false"/>
          <w:i w:val="false"/>
          <w:color w:val="000000"/>
          <w:sz w:val="28"/>
        </w:rPr>
        <w:t>
      Комплектование музейных фондов осуществляется на основании решений фондово-закупочных (фондово-отборочных) комиссий, создаваемых в государственных музеях, в порядке, определяемом уполномоченным органом.</w:t>
      </w:r>
      <w:r>
        <w:br/>
      </w:r>
      <w:r>
        <w:rPr>
          <w:rFonts w:ascii="Times New Roman"/>
          <w:b w:val="false"/>
          <w:i w:val="false"/>
          <w:color w:val="000000"/>
          <w:sz w:val="28"/>
        </w:rPr>
        <w:t>
      Запрещается передача музейных предметов и музейных коллекций из государственных музеев в частную собственность.</w:t>
      </w:r>
      <w:r>
        <w:br/>
      </w:r>
      <w:r>
        <w:rPr>
          <w:rFonts w:ascii="Times New Roman"/>
          <w:b w:val="false"/>
          <w:i w:val="false"/>
          <w:color w:val="000000"/>
          <w:sz w:val="28"/>
        </w:rPr>
        <w:t xml:space="preserve">
      4. Государственные музеи и заповедники-музеи вправе реализовывать товары (работы, услуги), не относящиеся к их основной деятельности, плата за которые не носит обязательного характера и определяется по соглашению с физическими и юридическими лицами. </w:t>
      </w:r>
      <w:r>
        <w:br/>
      </w:r>
      <w:r>
        <w:rPr>
          <w:rFonts w:ascii="Times New Roman"/>
          <w:b w:val="false"/>
          <w:i w:val="false"/>
          <w:color w:val="000000"/>
          <w:sz w:val="28"/>
        </w:rPr>
        <w:t>
      Деньги от реализации таких товаров (работ, услуг) используются в соответствии с бюджетным законодательством Республики Казахстан.</w:t>
      </w:r>
      <w:r>
        <w:br/>
      </w:r>
      <w:r>
        <w:rPr>
          <w:rFonts w:ascii="Times New Roman"/>
          <w:b w:val="false"/>
          <w:i w:val="false"/>
          <w:color w:val="000000"/>
          <w:sz w:val="28"/>
        </w:rPr>
        <w:t>
      5. Государственные музеи и заповедники-музеи имеют право на:</w:t>
      </w:r>
      <w:r>
        <w:br/>
      </w:r>
      <w:r>
        <w:rPr>
          <w:rFonts w:ascii="Times New Roman"/>
          <w:b w:val="false"/>
          <w:i w:val="false"/>
          <w:color w:val="000000"/>
          <w:sz w:val="28"/>
        </w:rPr>
        <w:t>
      1) изготовление копий со всех видов носителей, форматов, стандартов и их обработку;</w:t>
      </w:r>
      <w:r>
        <w:br/>
      </w:r>
      <w:r>
        <w:rPr>
          <w:rFonts w:ascii="Times New Roman"/>
          <w:b w:val="false"/>
          <w:i w:val="false"/>
          <w:color w:val="000000"/>
          <w:sz w:val="28"/>
        </w:rPr>
        <w:t xml:space="preserve">
      2) предоставление услуг сети интернет на основании договора с оператором связи; </w:t>
      </w:r>
      <w:r>
        <w:br/>
      </w:r>
      <w:r>
        <w:rPr>
          <w:rFonts w:ascii="Times New Roman"/>
          <w:b w:val="false"/>
          <w:i w:val="false"/>
          <w:color w:val="000000"/>
          <w:sz w:val="28"/>
        </w:rPr>
        <w:t xml:space="preserve">
      3) проведение фото- и видеосъемок; </w:t>
      </w:r>
      <w:r>
        <w:br/>
      </w:r>
      <w:r>
        <w:rPr>
          <w:rFonts w:ascii="Times New Roman"/>
          <w:b w:val="false"/>
          <w:i w:val="false"/>
          <w:color w:val="000000"/>
          <w:sz w:val="28"/>
        </w:rPr>
        <w:t xml:space="preserve">
      4) реализацию сувенирной и полиграфической продукции; </w:t>
      </w:r>
      <w:r>
        <w:br/>
      </w:r>
      <w:r>
        <w:rPr>
          <w:rFonts w:ascii="Times New Roman"/>
          <w:b w:val="false"/>
          <w:i w:val="false"/>
          <w:color w:val="000000"/>
          <w:sz w:val="28"/>
        </w:rPr>
        <w:t>
      5) реализацию учебно-методической литературы и других пособий, изданных музеями и музеями-заповедниками.</w:t>
      </w:r>
      <w:r>
        <w:br/>
      </w:r>
      <w:r>
        <w:rPr>
          <w:rFonts w:ascii="Times New Roman"/>
          <w:b w:val="false"/>
          <w:i w:val="false"/>
          <w:color w:val="000000"/>
          <w:sz w:val="28"/>
        </w:rPr>
        <w:t>
      6. Порядок и условия доступа к музейным предметам и музейным коллекциям, находящимся в хранилище музея, и другие отношения в области музейного дела регулируются в порядке, установленном уполномоченным органом.»;</w:t>
      </w:r>
      <w:r>
        <w:br/>
      </w:r>
      <w:r>
        <w:rPr>
          <w:rFonts w:ascii="Times New Roman"/>
          <w:b w:val="false"/>
          <w:i w:val="false"/>
          <w:color w:val="000000"/>
          <w:sz w:val="28"/>
        </w:rPr>
        <w:t>
      10) пункт 2 статьи 28-2 изложить в следующей редакции:</w:t>
      </w:r>
      <w:r>
        <w:br/>
      </w:r>
      <w:r>
        <w:rPr>
          <w:rFonts w:ascii="Times New Roman"/>
          <w:b w:val="false"/>
          <w:i w:val="false"/>
          <w:color w:val="000000"/>
          <w:sz w:val="28"/>
        </w:rPr>
        <w:t>
      «2. Выдача прокатного удостоверения на фильм осуществляется по форме, утвержденной уполномоченным органом.»;</w:t>
      </w:r>
      <w:r>
        <w:br/>
      </w:r>
      <w:r>
        <w:rPr>
          <w:rFonts w:ascii="Times New Roman"/>
          <w:b w:val="false"/>
          <w:i w:val="false"/>
          <w:color w:val="000000"/>
          <w:sz w:val="28"/>
        </w:rPr>
        <w:t>
      11) в статье 32:</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«1. К культурным ценностям относятся материальные и нематериальные ценности.»;</w:t>
      </w:r>
      <w:r>
        <w:br/>
      </w:r>
      <w:r>
        <w:rPr>
          <w:rFonts w:ascii="Times New Roman"/>
          <w:b w:val="false"/>
          <w:i w:val="false"/>
          <w:color w:val="000000"/>
          <w:sz w:val="28"/>
        </w:rPr>
        <w:t>
      дополнить абзацем вторым следующего содержания:</w:t>
      </w:r>
      <w:r>
        <w:br/>
      </w:r>
      <w:r>
        <w:rPr>
          <w:rFonts w:ascii="Times New Roman"/>
          <w:b w:val="false"/>
          <w:i w:val="false"/>
          <w:color w:val="000000"/>
          <w:sz w:val="28"/>
        </w:rPr>
        <w:t>
      «2. Материальные культурные ценности:»</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«1) археологические находки;»;</w:t>
      </w:r>
      <w:r>
        <w:br/>
      </w:r>
      <w:r>
        <w:rPr>
          <w:rFonts w:ascii="Times New Roman"/>
          <w:b w:val="false"/>
          <w:i w:val="false"/>
          <w:color w:val="000000"/>
          <w:sz w:val="28"/>
        </w:rPr>
        <w:t>
      подпункт 16) изложить в следующей редакции:</w:t>
      </w:r>
      <w:r>
        <w:br/>
      </w:r>
      <w:r>
        <w:rPr>
          <w:rFonts w:ascii="Times New Roman"/>
          <w:b w:val="false"/>
          <w:i w:val="false"/>
          <w:color w:val="000000"/>
          <w:sz w:val="28"/>
        </w:rPr>
        <w:t xml:space="preserve">
      «16) составные части расчлененных памятников истории и культуры.»; </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Нематериальные культурные ценности:</w:t>
      </w:r>
      <w:r>
        <w:br/>
      </w:r>
      <w:r>
        <w:rPr>
          <w:rFonts w:ascii="Times New Roman"/>
          <w:b w:val="false"/>
          <w:i w:val="false"/>
          <w:color w:val="000000"/>
          <w:sz w:val="28"/>
        </w:rPr>
        <w:t>
      1) устные традиции и формы выражения, включая язык в качестве носителя нематериального культурного наследия;</w:t>
      </w:r>
      <w:r>
        <w:br/>
      </w:r>
      <w:r>
        <w:rPr>
          <w:rFonts w:ascii="Times New Roman"/>
          <w:b w:val="false"/>
          <w:i w:val="false"/>
          <w:color w:val="000000"/>
          <w:sz w:val="28"/>
        </w:rPr>
        <w:t>
      2) исполнительские искусства;</w:t>
      </w:r>
      <w:r>
        <w:br/>
      </w:r>
      <w:r>
        <w:rPr>
          <w:rFonts w:ascii="Times New Roman"/>
          <w:b w:val="false"/>
          <w:i w:val="false"/>
          <w:color w:val="000000"/>
          <w:sz w:val="28"/>
        </w:rPr>
        <w:t>
      3) обычаи;</w:t>
      </w:r>
      <w:r>
        <w:br/>
      </w:r>
      <w:r>
        <w:rPr>
          <w:rFonts w:ascii="Times New Roman"/>
          <w:b w:val="false"/>
          <w:i w:val="false"/>
          <w:color w:val="000000"/>
          <w:sz w:val="28"/>
        </w:rPr>
        <w:t>
      4) обряды;</w:t>
      </w:r>
      <w:r>
        <w:br/>
      </w:r>
      <w:r>
        <w:rPr>
          <w:rFonts w:ascii="Times New Roman"/>
          <w:b w:val="false"/>
          <w:i w:val="false"/>
          <w:color w:val="000000"/>
          <w:sz w:val="28"/>
        </w:rPr>
        <w:t>
      5) празднества;</w:t>
      </w:r>
      <w:r>
        <w:br/>
      </w:r>
      <w:r>
        <w:rPr>
          <w:rFonts w:ascii="Times New Roman"/>
          <w:b w:val="false"/>
          <w:i w:val="false"/>
          <w:color w:val="000000"/>
          <w:sz w:val="28"/>
        </w:rPr>
        <w:t>
      6) знания и обычаи, относящиеся к природе и вселенной;</w:t>
      </w:r>
      <w:r>
        <w:br/>
      </w:r>
      <w:r>
        <w:rPr>
          <w:rFonts w:ascii="Times New Roman"/>
          <w:b w:val="false"/>
          <w:i w:val="false"/>
          <w:color w:val="000000"/>
          <w:sz w:val="28"/>
        </w:rPr>
        <w:t>
      7) знания и навыки, связанные с традиционными ремеслами.»;</w:t>
      </w:r>
      <w:r>
        <w:br/>
      </w:r>
      <w:r>
        <w:rPr>
          <w:rFonts w:ascii="Times New Roman"/>
          <w:b w:val="false"/>
          <w:i w:val="false"/>
          <w:color w:val="000000"/>
          <w:sz w:val="28"/>
        </w:rPr>
        <w:t>
      12) статью 33 изложить в следующей редакции:</w:t>
      </w:r>
      <w:r>
        <w:br/>
      </w:r>
      <w:r>
        <w:rPr>
          <w:rFonts w:ascii="Times New Roman"/>
          <w:b w:val="false"/>
          <w:i w:val="false"/>
          <w:color w:val="000000"/>
          <w:sz w:val="28"/>
        </w:rPr>
        <w:t>
      «Статья 33. Учет и систематизация объектов национального</w:t>
      </w:r>
      <w:r>
        <w:br/>
      </w:r>
      <w:r>
        <w:rPr>
          <w:rFonts w:ascii="Times New Roman"/>
          <w:b w:val="false"/>
          <w:i w:val="false"/>
          <w:color w:val="000000"/>
          <w:sz w:val="28"/>
        </w:rPr>
        <w:t xml:space="preserve">
                  культурного достояния </w:t>
      </w:r>
      <w:r>
        <w:br/>
      </w:r>
      <w:r>
        <w:rPr>
          <w:rFonts w:ascii="Times New Roman"/>
          <w:b w:val="false"/>
          <w:i w:val="false"/>
          <w:color w:val="000000"/>
          <w:sz w:val="28"/>
        </w:rPr>
        <w:t>
      1. В целях сохранения культурного наследия:</w:t>
      </w:r>
      <w:r>
        <w:br/>
      </w:r>
      <w:r>
        <w:rPr>
          <w:rFonts w:ascii="Times New Roman"/>
          <w:b w:val="false"/>
          <w:i w:val="false"/>
          <w:color w:val="000000"/>
          <w:sz w:val="28"/>
        </w:rPr>
        <w:t>
      1) объекты, указанные в пункте 2 статьи 32 настоящего Закона и имеющие особое значение для истории и культуры страны, вносятся в Государственный реестр объектов национального культурного достояния;</w:t>
      </w:r>
      <w:r>
        <w:br/>
      </w:r>
      <w:r>
        <w:rPr>
          <w:rFonts w:ascii="Times New Roman"/>
          <w:b w:val="false"/>
          <w:i w:val="false"/>
          <w:color w:val="000000"/>
          <w:sz w:val="28"/>
        </w:rPr>
        <w:t>
      2) объекты, указанные в пункте 3 статьи 32 настоящего Закона и имеющие особое значение для истории и культуры страны, вносятся в Национальный перечень элементов нематериального культурного наследия.</w:t>
      </w:r>
      <w:r>
        <w:br/>
      </w:r>
      <w:r>
        <w:rPr>
          <w:rFonts w:ascii="Times New Roman"/>
          <w:b w:val="false"/>
          <w:i w:val="false"/>
          <w:color w:val="000000"/>
          <w:sz w:val="28"/>
        </w:rPr>
        <w:t>
      2. Физические и юридические лица, занимающиеся изучением культурных ценностей, обязаны представлять в уполномоченный орган сведения об объектах, подлежащих занесению в Государственный реестр объектов национального культурного достояния и Национальный перечень элементов нематериального культурного наследия. По мере выявления новых объектов и предметов предоставляется информация с необходимыми сведениями.»;</w:t>
      </w:r>
      <w:r>
        <w:br/>
      </w:r>
      <w:r>
        <w:rPr>
          <w:rFonts w:ascii="Times New Roman"/>
          <w:b w:val="false"/>
          <w:i w:val="false"/>
          <w:color w:val="000000"/>
          <w:sz w:val="28"/>
        </w:rPr>
        <w:t>
      13) в статье 35:</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Вывоз культурных ценностей, указанных в пункте 2 статьи 32 настоящего Закона, за пределы Республики Казахстан запрещен, за исключением случаев временной экспозиции, гастрольной деятельности, реставрационных работ и научных исследований, презентаций, выставок и проведения международных культурных мероприятий, а также иных случаев, установленных настоящим Законом.</w:t>
      </w:r>
      <w:r>
        <w:br/>
      </w:r>
      <w:r>
        <w:rPr>
          <w:rFonts w:ascii="Times New Roman"/>
          <w:b w:val="false"/>
          <w:i w:val="false"/>
          <w:color w:val="000000"/>
          <w:sz w:val="28"/>
        </w:rPr>
        <w:t xml:space="preserve">
      2. Культурные ценности, незаконно вывезенные за пределы Республики Казахстан и (или) незаконно ввезенные на ее территорию, подлежат обязательному возвращению. Культурные ценности, незаконно вывезенные и возвращенные в Казахстан, а также конфискованные по решению суда подлежат сдаче в государственные музеи республиканского значения соответствующего профиля.»;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«6. Культурные ценности, временно ввозимые на территорию Республики Казахстан в целях культурного сотрудничества и являющиеся собственностью иностранных государств, иностранных юридических и физических лиц, находятся под охраной Республики Казахстан. На них распространяется действие законодательства Республики Казахстан в области культуры.»;</w:t>
      </w:r>
      <w:r>
        <w:br/>
      </w:r>
      <w:r>
        <w:rPr>
          <w:rFonts w:ascii="Times New Roman"/>
          <w:b w:val="false"/>
          <w:i w:val="false"/>
          <w:color w:val="000000"/>
          <w:sz w:val="28"/>
        </w:rPr>
        <w:t>
      14) пункт 1 статьи 36 изложить в следующей редакции:</w:t>
      </w:r>
      <w:r>
        <w:br/>
      </w:r>
      <w:r>
        <w:rPr>
          <w:rFonts w:ascii="Times New Roman"/>
          <w:b w:val="false"/>
          <w:i w:val="false"/>
          <w:color w:val="000000"/>
          <w:sz w:val="28"/>
        </w:rPr>
        <w:t>
      «1. Временный вывоз культурных ценностей, указанных в пункте 2 статьи 32 настоящего Закона, может осуществляться собственником предметов либо лицом, уполномоченным на то собственником, на основании свидетельства на право временного вывоза культурных ценностей, выдаваемого местными исполнительными органами областей, города республиканского значения, столицы.</w:t>
      </w:r>
      <w:r>
        <w:br/>
      </w:r>
      <w:r>
        <w:rPr>
          <w:rFonts w:ascii="Times New Roman"/>
          <w:b w:val="false"/>
          <w:i w:val="false"/>
          <w:color w:val="000000"/>
          <w:sz w:val="28"/>
        </w:rPr>
        <w:t>
      Основаниями для отказа в выдаче свидетельства на право временного вывоза культурных ценностей являются:</w:t>
      </w:r>
      <w:r>
        <w:br/>
      </w:r>
      <w:r>
        <w:rPr>
          <w:rFonts w:ascii="Times New Roman"/>
          <w:b w:val="false"/>
          <w:i w:val="false"/>
          <w:color w:val="000000"/>
          <w:sz w:val="28"/>
        </w:rPr>
        <w:t>
      1) неудовлетворительное физическое состояние вывозимых культурных ценностей, за исключением случаев временного вывоза их в целях реставрации;</w:t>
      </w:r>
      <w:r>
        <w:br/>
      </w:r>
      <w:r>
        <w:rPr>
          <w:rFonts w:ascii="Times New Roman"/>
          <w:b w:val="false"/>
          <w:i w:val="false"/>
          <w:color w:val="000000"/>
          <w:sz w:val="28"/>
        </w:rPr>
        <w:t>
      2) нахождение культурных ценностей в международном и (или) государственном розыске;</w:t>
      </w:r>
      <w:r>
        <w:br/>
      </w:r>
      <w:r>
        <w:rPr>
          <w:rFonts w:ascii="Times New Roman"/>
          <w:b w:val="false"/>
          <w:i w:val="false"/>
          <w:color w:val="000000"/>
          <w:sz w:val="28"/>
        </w:rPr>
        <w:t>
      3) несоответствие целям временного вывоза культурных ценностей, указанным в пункте 1 статьи 35 настоящего Закона.».</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19-ІІ, ст. 96; № 23, ст. 138; № 23, ст. 143):</w:t>
      </w:r>
      <w:r>
        <w:br/>
      </w:r>
      <w:r>
        <w:rPr>
          <w:rFonts w:ascii="Times New Roman"/>
          <w:b w:val="false"/>
          <w:i w:val="false"/>
          <w:color w:val="000000"/>
          <w:sz w:val="28"/>
        </w:rPr>
        <w:t>
      подпункт 64) статьи 4 изложить в следующей редакции:</w:t>
      </w:r>
      <w:r>
        <w:br/>
      </w:r>
      <w:r>
        <w:rPr>
          <w:rFonts w:ascii="Times New Roman"/>
          <w:b w:val="false"/>
          <w:i w:val="false"/>
          <w:color w:val="000000"/>
          <w:sz w:val="28"/>
        </w:rPr>
        <w:t xml:space="preserve">
      «64) приобретения театром, театрально-зрелищной организацией, филармонией, музеем и культурно-досуговой организацией товаров и услуг для </w:t>
      </w:r>
      <w:r>
        <w:br/>
      </w:r>
      <w:r>
        <w:rPr>
          <w:rFonts w:ascii="Times New Roman"/>
          <w:b w:val="false"/>
          <w:i w:val="false"/>
          <w:color w:val="000000"/>
          <w:sz w:val="28"/>
        </w:rPr>
        <w:t>
      осуществления сценических представлений и публичного исполнения произведений искусства;».</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w:t>
      </w:r>
      <w:r>
        <w:br/>
      </w:r>
      <w:r>
        <w:rPr>
          <w:rFonts w:ascii="Times New Roman"/>
          <w:b w:val="false"/>
          <w:i w:val="false"/>
          <w:color w:val="000000"/>
          <w:sz w:val="28"/>
        </w:rPr>
        <w:t>
№ 21-22, ст. 124; 2013 г., № 2, ст. 13; № 8, ст. 50; № 9, ст. 51; № 15, ст. 82; № 16, ст. 83; 2014 г., № 1, ст. 9; № 2, ст. 10, 12; № 4-5, ст. 24; № 7, ст. 37; № 12, ст. 82; № 19-ІІ, ст. 94, 96; № 22; ст. 131; № 23, ст. 143; 2015 г., № 8, ст. 42; Закон Республики Казахстан от 15 июня 2015 года «О внесении изменений и дополнений в некоторые законодательные акты Республики Казахстан по вопросам водоснабжения и водоотведения, кредитования и субсидирования жилищно-коммунального хозяйства», опубликованный в газетах «Егемен Қазақстан» и «Казахстанская правда» 17 июня 2015 г.):</w:t>
      </w:r>
      <w:r>
        <w:br/>
      </w:r>
      <w:r>
        <w:rPr>
          <w:rFonts w:ascii="Times New Roman"/>
          <w:b w:val="false"/>
          <w:i w:val="false"/>
          <w:color w:val="000000"/>
          <w:sz w:val="28"/>
        </w:rPr>
        <w:t>
      1) пункт 2 статьи 36 изложить в следующей редакции:</w:t>
      </w:r>
      <w:r>
        <w:br/>
      </w:r>
      <w:r>
        <w:rPr>
          <w:rFonts w:ascii="Times New Roman"/>
          <w:b w:val="false"/>
          <w:i w:val="false"/>
          <w:color w:val="000000"/>
          <w:sz w:val="28"/>
        </w:rPr>
        <w:t>
      «2. Все памятники истории и культуры, находящиеся на территории Республики Казахстан и не являющиеся собственностью физических и юридических лиц, являются собственностью Республики Казахстан.»;</w:t>
      </w:r>
      <w:r>
        <w:br/>
      </w:r>
      <w:r>
        <w:rPr>
          <w:rFonts w:ascii="Times New Roman"/>
          <w:b w:val="false"/>
          <w:i w:val="false"/>
          <w:color w:val="000000"/>
          <w:sz w:val="28"/>
        </w:rPr>
        <w:t>
      2) в пункте 10 статьи 74:</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«Договор на предоставление в пользование памятников истории и культуры республиканского и международного значения, являющихся республиканской собственностью, заключается между уполномоченным органом по государственному имуществу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Times New Roman"/>
          <w:b w:val="false"/>
          <w:i w:val="false"/>
          <w:color w:val="000000"/>
          <w:sz w:val="28"/>
        </w:rPr>
        <w:t>
      дополнить частями следующего содержания:</w:t>
      </w:r>
      <w:r>
        <w:br/>
      </w:r>
      <w:r>
        <w:rPr>
          <w:rFonts w:ascii="Times New Roman"/>
          <w:b w:val="false"/>
          <w:i w:val="false"/>
          <w:color w:val="000000"/>
          <w:sz w:val="28"/>
        </w:rPr>
        <w:t>
      «Договор на предоставление в пользование памятников истории и культуры республиканского и международного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по согласованию с уполномоченным органом по охране и использованию объектов историко-культурного наследия.</w:t>
      </w:r>
      <w:r>
        <w:br/>
      </w:r>
      <w:r>
        <w:rPr>
          <w:rFonts w:ascii="Times New Roman"/>
          <w:b w:val="false"/>
          <w:i w:val="false"/>
          <w:color w:val="000000"/>
          <w:sz w:val="28"/>
        </w:rPr>
        <w:t xml:space="preserve">
      Договор на предоставление в пользование памятников истории и культуры местного значения, являющихся коммунальной собственностью, заключается между местным исполнительным органом области, города республиканского значения, столицы и физическим или юридическим лицом. </w:t>
      </w:r>
      <w:r>
        <w:br/>
      </w:r>
      <w:r>
        <w:rPr>
          <w:rFonts w:ascii="Times New Roman"/>
          <w:b w:val="false"/>
          <w:i w:val="false"/>
          <w:color w:val="000000"/>
          <w:sz w:val="28"/>
        </w:rPr>
        <w:t>
      Договор считается расторгнутым в случае лишения по решению суда лица, в пользовании которого находится памятник истории и культуры, права пользования им, если памятник истории и культуры подвергается угрозе уничтожения или порчи.».</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со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