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ff22" w14:textId="974f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2015 года № 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2015 года № 549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2012 года № 1048 «Об установлении требований по энергоэффективности транспорта» (САПП Республики Казахстан, 2012 г., № 66, ст. 941).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1118 «Об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энергоаудита» (САПП Республики Казахстан, 2012 г., № 68, ст. 983).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2013 года № 86 «Об определении оператора Государственного энергетического реестра» (САПП Республики Казахстан, 2013 г., № 14, ст. 253).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1294 «О некоторых вопросах акционерного общества «Казахэнергоэкспертиза» (САПП Республики Казахстан, 2013 г., № 68, ст. 915).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