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ff22" w14:textId="974f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2015 года № 549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2015 года № 549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августа 2012 года № 1048 «Об установлении требований по энергоэффективности транспорта» (САПП Республики Казахстан, 2012 г., № 66, ст. 941).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1118 «Об утверждении требований к форме и содержанию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энергоаудита» (САПП Республики Казахстан, 2012 г., № 68, ст. 983).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2013 года № 86 «Об определении оператора Государственного энергетического реестра» (САПП Республики Казахстан, 2013 г., № 14, ст. 253).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ноября 2013 года № 1294 «О некоторых вопросах акционерного общества «Казахэнергоэкспертиза» (САПП Республики Казахстан, 2013 г., № 68, ст. 915).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