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e8f2" w14:textId="d41e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дополнения в некоторые указы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июля 2015 года №</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дополнения в некоторые указы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дополнения в некоторые указы</w:t>
      </w:r>
      <w:r>
        <w:br/>
      </w:r>
      <w:r>
        <w:rPr>
          <w:rFonts w:ascii="Times New Roman"/>
          <w:b/>
          <w:i w:val="false"/>
          <w:color w:val="000000"/>
        </w:rPr>
        <w:t>
Президента Республики Казахстан </w:t>
      </w:r>
    </w:p>
    <w:p>
      <w:pPr>
        <w:spacing w:after="0"/>
        <w:ind w:left="0"/>
        <w:jc w:val="both"/>
      </w:pPr>
      <w:r>
        <w:rPr>
          <w:rFonts w:ascii="Times New Roman"/>
          <w:b w:val="false"/>
          <w:i w:val="false"/>
          <w:color w:val="000000"/>
          <w:sz w:val="28"/>
        </w:rPr>
        <w:t>      ПОСТАНОВЛЯЮ:</w:t>
      </w:r>
      <w:r>
        <w:br/>
      </w:r>
      <w:r>
        <w:rPr>
          <w:rFonts w:ascii="Times New Roman"/>
          <w:b w:val="false"/>
          <w:i w:val="false"/>
          <w:color w:val="000000"/>
          <w:sz w:val="28"/>
        </w:rPr>
        <w:t xml:space="preserve">
      1. Утвердить прилагаемые изменения и дополнение, которые вносятся в некоторые указы Президента Республики Казахстан. </w:t>
      </w:r>
      <w:r>
        <w:br/>
      </w: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2015 года № </w:t>
      </w:r>
    </w:p>
    <w:p>
      <w:pPr>
        <w:spacing w:after="0"/>
        <w:ind w:left="0"/>
        <w:jc w:val="left"/>
      </w:pPr>
      <w:r>
        <w:rPr>
          <w:rFonts w:ascii="Times New Roman"/>
          <w:b/>
          <w:i w:val="false"/>
          <w:color w:val="000000"/>
        </w:rPr>
        <w:t xml:space="preserve"> Изменения и дополнение, которые вносятся в некоторые указы</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ноября 1996 года № 3228 «О воинских символах Пограничной службы Комитета национальной безопасности Республики Казахстан, Министерства внутренних дел Республики Казахстан, Внутренних войск Министерства внутренних дел Республики Казахстан, Службы обороны объектов (Республиканской гвардии) Службы государственной охраны Республики Казахстан» (САПП Республики Казахстан, 1996 г., № 47, ст. 451):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 воинских символах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(Республиканской гвардии) Службы государственной охраны Республики Казахстан»;</w:t>
      </w:r>
      <w:r>
        <w:br/>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«В целях введения единой системы государственной идентификации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(Республиканской гвардии) Службы государственной охраны Республики Казахстан ПОСТАНОВЛЯЮ:»;</w:t>
      </w:r>
      <w:r>
        <w:br/>
      </w:r>
      <w:r>
        <w:rPr>
          <w:rFonts w:ascii="Times New Roman"/>
          <w:b w:val="false"/>
          <w:i w:val="false"/>
          <w:color w:val="000000"/>
          <w:sz w:val="28"/>
        </w:rPr>
        <w:t>
      пункты 1, 2, 3, 4 и 5 изложить в следующей редакции:</w:t>
      </w:r>
      <w:r>
        <w:br/>
      </w:r>
      <w:r>
        <w:rPr>
          <w:rFonts w:ascii="Times New Roman"/>
          <w:b w:val="false"/>
          <w:i w:val="false"/>
          <w:color w:val="000000"/>
          <w:sz w:val="28"/>
        </w:rPr>
        <w:t>
      «1. Установить, что воинскими символами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(Республиканской гвардии) Службы государственной охраны Республики Казахстан (далее - Служба обороны объектов) являются:</w:t>
      </w:r>
      <w:r>
        <w:br/>
      </w:r>
      <w:r>
        <w:rPr>
          <w:rFonts w:ascii="Times New Roman"/>
          <w:b w:val="false"/>
          <w:i w:val="false"/>
          <w:color w:val="000000"/>
          <w:sz w:val="28"/>
        </w:rPr>
        <w:t>
      1) флаги Пограничной службы Комитета национальной безопасности Республики Казахстан (в том числе военно-морской флаг, вымпелы кораблей и судов, флаги и брейд-вымпелы должностных лиц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w:t>
      </w:r>
      <w:r>
        <w:br/>
      </w:r>
      <w:r>
        <w:rPr>
          <w:rFonts w:ascii="Times New Roman"/>
          <w:b w:val="false"/>
          <w:i w:val="false"/>
          <w:color w:val="000000"/>
          <w:sz w:val="28"/>
        </w:rPr>
        <w:t>
      2) боевые знамена соединений и частей Пограничной службы Комитета национальной безопасности Республики Казахстан, Службы обороны объектов, региональных командований, соединений и воинских частей, высшего военного учебного заведения Национальной гвардии Республики Казахстан, знамена Министерства внутренних дел Республики Казахстан и подчиненных ему органов;</w:t>
      </w:r>
      <w:r>
        <w:br/>
      </w:r>
      <w:r>
        <w:rPr>
          <w:rFonts w:ascii="Times New Roman"/>
          <w:b w:val="false"/>
          <w:i w:val="false"/>
          <w:color w:val="000000"/>
          <w:sz w:val="28"/>
        </w:rPr>
        <w:t>
      3)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w:t>
      </w:r>
      <w:r>
        <w:br/>
      </w:r>
      <w:r>
        <w:rPr>
          <w:rFonts w:ascii="Times New Roman"/>
          <w:b w:val="false"/>
          <w:i w:val="false"/>
          <w:color w:val="000000"/>
          <w:sz w:val="28"/>
        </w:rPr>
        <w:t>
      2. Утвердить:</w:t>
      </w:r>
      <w:r>
        <w:br/>
      </w:r>
      <w:r>
        <w:rPr>
          <w:rFonts w:ascii="Times New Roman"/>
          <w:b w:val="false"/>
          <w:i w:val="false"/>
          <w:color w:val="000000"/>
          <w:sz w:val="28"/>
        </w:rPr>
        <w:t>
      1) изображение и описание флагов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(цветные и графические изображения и тексты описаний прилагаются);</w:t>
      </w:r>
      <w:r>
        <w:br/>
      </w:r>
      <w:r>
        <w:rPr>
          <w:rFonts w:ascii="Times New Roman"/>
          <w:b w:val="false"/>
          <w:i w:val="false"/>
          <w:color w:val="000000"/>
          <w:sz w:val="28"/>
        </w:rPr>
        <w:t>
      2) описание боевых знамен соединений и частей Пограничной службы Комитета национальной безопасности Республики Казахстан, региональных командований, соединений и воинских частей, высшего военного учебного заведения Национальной гвардии Республики Казахстан (пункт 3 настоящего Указа);</w:t>
      </w:r>
      <w:r>
        <w:br/>
      </w:r>
      <w:r>
        <w:rPr>
          <w:rFonts w:ascii="Times New Roman"/>
          <w:b w:val="false"/>
          <w:i w:val="false"/>
          <w:color w:val="000000"/>
          <w:sz w:val="28"/>
        </w:rPr>
        <w:t xml:space="preserve">
      3) изображение и описание знамени Министерства внутренних дел Республики Казахстан и боевых знамен частей Службы обороны объектов (цветное и графическое изображение и текст описания прилагаются); </w:t>
      </w:r>
      <w:r>
        <w:br/>
      </w:r>
      <w:r>
        <w:rPr>
          <w:rFonts w:ascii="Times New Roman"/>
          <w:b w:val="false"/>
          <w:i w:val="false"/>
          <w:color w:val="000000"/>
          <w:sz w:val="28"/>
        </w:rPr>
        <w:t>
      4) изображение и описание символов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(цветные изображения и тексты описания прилагаются).</w:t>
      </w:r>
      <w:r>
        <w:br/>
      </w:r>
      <w:r>
        <w:rPr>
          <w:rFonts w:ascii="Times New Roman"/>
          <w:b w:val="false"/>
          <w:i w:val="false"/>
          <w:color w:val="000000"/>
          <w:sz w:val="28"/>
        </w:rPr>
        <w:t>
      3. Установить, что:</w:t>
      </w:r>
      <w:r>
        <w:br/>
      </w:r>
      <w:r>
        <w:rPr>
          <w:rFonts w:ascii="Times New Roman"/>
          <w:b w:val="false"/>
          <w:i w:val="false"/>
          <w:color w:val="000000"/>
          <w:sz w:val="28"/>
        </w:rPr>
        <w:t>
      1) боевые знамена соединений и частей Пограничной службы Комитета национальной безопасности Республики Казахстан, Национальной гвардии Республики Казахстан по размерам, стилистике решения и материалам изготовления соответствуют боевым знаменам соединений и частей Вооруженных Сил Республики Казахстан, утвержденным Указом Президента Республики Казахстан от 18 июля 1996 года № 3068 «О воинских символах Вооруженных Сил Республики Казахстан», но на обратной стороне полотнища, в его центре, взамен символа Вооруженных Сил Республики Казахстан вышивается соответствующий символ Пограничной службы Комитета национальной безопасности Республики Казахстан, Национальной гвардии Республики Казахстан, а по нижнему краю – наименование соединения, части Пограничной службы Комитета национальной безопасности Республики Казахстан, Национальной гвардии Республики Казахстан;</w:t>
      </w:r>
      <w:r>
        <w:br/>
      </w:r>
      <w:r>
        <w:rPr>
          <w:rFonts w:ascii="Times New Roman"/>
          <w:b w:val="false"/>
          <w:i w:val="false"/>
          <w:color w:val="000000"/>
          <w:sz w:val="28"/>
        </w:rPr>
        <w:t>
      2) знамена департаментов внутренних дел областей, города республиканского значения и столицы, на транспорте, департаментов уголовно-исполнительной системы областей, города республиканского значения и столицы, а также высших учебных заведений Министерства внутренних дел Республики Казахстан по размерам, стилистике решения и материалам изготовления соответствуют знамени Министерства внутренних дел Республики Казахстан, но по нижнему краю на лицевой стороне полотнища вышивается наименование департамента внутренних дел, уголовно-исполнительной системы, высшего учебного заведения;</w:t>
      </w:r>
      <w:r>
        <w:br/>
      </w:r>
      <w:r>
        <w:rPr>
          <w:rFonts w:ascii="Times New Roman"/>
          <w:b w:val="false"/>
          <w:i w:val="false"/>
          <w:color w:val="000000"/>
          <w:sz w:val="28"/>
        </w:rPr>
        <w:t>
      3) Пограничная служба Комитета национальной безопасности Республики Казахстан, Министерство внутренних дел Республики Казахстан, Национальная гвардия Республики Казахстан и Служба обороны объектов в вопросах порядка хранения, содержания и выноса боевых знамен соединений и частей, а также знамен подчиненных органов руководствуются соответствующими положениями общевоинских уставов Вооруженных Сил Республики Казахстан.</w:t>
      </w:r>
      <w:r>
        <w:br/>
      </w:r>
      <w:r>
        <w:rPr>
          <w:rFonts w:ascii="Times New Roman"/>
          <w:b w:val="false"/>
          <w:i w:val="false"/>
          <w:color w:val="000000"/>
          <w:sz w:val="28"/>
        </w:rPr>
        <w:t>
      4. Установить, что:</w:t>
      </w:r>
      <w:r>
        <w:br/>
      </w:r>
      <w:r>
        <w:rPr>
          <w:rFonts w:ascii="Times New Roman"/>
          <w:b w:val="false"/>
          <w:i w:val="false"/>
          <w:color w:val="000000"/>
          <w:sz w:val="28"/>
        </w:rPr>
        <w:t>
      1) военнослужащим, независимо от воинской принадлежности, а также гражданам, призванным на военные сборы, необходимо чтить флаги, боевые знамена соединений и частей,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самоотверженно защищать боевые знамена во время военных действий и не допускать их захвата противником;</w:t>
      </w:r>
      <w:r>
        <w:br/>
      </w:r>
      <w:r>
        <w:rPr>
          <w:rFonts w:ascii="Times New Roman"/>
          <w:b w:val="false"/>
          <w:i w:val="false"/>
          <w:color w:val="000000"/>
          <w:sz w:val="28"/>
        </w:rPr>
        <w:t>
      2) лица, виновные в надругательстве над символами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несут ответственность в соответствии с законодательством Республики Казахстан.</w:t>
      </w:r>
      <w:r>
        <w:br/>
      </w:r>
      <w:r>
        <w:rPr>
          <w:rFonts w:ascii="Times New Roman"/>
          <w:b w:val="false"/>
          <w:i w:val="false"/>
          <w:color w:val="000000"/>
          <w:sz w:val="28"/>
        </w:rPr>
        <w:t>
      5. Установить, что:</w:t>
      </w:r>
      <w:r>
        <w:br/>
      </w:r>
      <w:r>
        <w:rPr>
          <w:rFonts w:ascii="Times New Roman"/>
          <w:b w:val="false"/>
          <w:i w:val="false"/>
          <w:color w:val="000000"/>
          <w:sz w:val="28"/>
        </w:rPr>
        <w:t>
      1) флаги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устанавливаются в кабинетах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Главнокомандующего Национальной гвардией Республики Казахстан, выносятся (выставляются) на парады войск и в других необходимых случаях, связанных с участием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w:t>
      </w:r>
      <w:r>
        <w:br/>
      </w:r>
      <w:r>
        <w:rPr>
          <w:rFonts w:ascii="Times New Roman"/>
          <w:b w:val="false"/>
          <w:i w:val="false"/>
          <w:color w:val="000000"/>
          <w:sz w:val="28"/>
        </w:rPr>
        <w:t>
      2) военно-морской флаг кораблей и судов Пограничной службы Комитета национальной безопасности Республики Казахстан, вымпел, флаги и брейд-вымпелы должностных лиц выставляются на кораблях и судах Пограничной службы Комитета национальной безопасности Республики Казахстан в случаях, предусмотренных общевоинскими (корабельным) уставами Вооруженных Сил Республики Казахстан;</w:t>
      </w:r>
      <w:r>
        <w:br/>
      </w:r>
      <w:r>
        <w:rPr>
          <w:rFonts w:ascii="Times New Roman"/>
          <w:b w:val="false"/>
          <w:i w:val="false"/>
          <w:color w:val="000000"/>
          <w:sz w:val="28"/>
        </w:rPr>
        <w:t>
      3)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устанавливаются на зданиях центрального аппарата Пограничной службы Комитета национальной безопасности Республики Казахстан, Министерства внутренних дел Республики Казахстан, Службы обороны объектов, штабов Национальной гвардии Республики Казахстан, а также подведомственных органов, штабов частей и соединений, военных учебных, учебных и иных заведений;</w:t>
      </w:r>
      <w:r>
        <w:br/>
      </w:r>
      <w:r>
        <w:rPr>
          <w:rFonts w:ascii="Times New Roman"/>
          <w:b w:val="false"/>
          <w:i w:val="false"/>
          <w:color w:val="000000"/>
          <w:sz w:val="28"/>
        </w:rPr>
        <w:t>
      4) приказами или иными актами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Главнокомандующего Национальной гвардией Республики Казахстан и Начальника Службы государственной охраны Республики Казахстан могут предусматриваться и другие случаи обязательного воспроизведения изображений символов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w:t>
      </w:r>
      <w:r>
        <w:br/>
      </w:r>
      <w:r>
        <w:rPr>
          <w:rFonts w:ascii="Times New Roman"/>
          <w:b w:val="false"/>
          <w:i w:val="false"/>
          <w:color w:val="000000"/>
          <w:sz w:val="28"/>
        </w:rPr>
        <w:t>
      описание символа Внутренних войск Министерства внутренних дел Республики Казахстан изложить в новой редакции согласно приложению 1 к настоящим изменениям и дополнению;</w:t>
      </w:r>
      <w:r>
        <w:br/>
      </w:r>
      <w:r>
        <w:rPr>
          <w:rFonts w:ascii="Times New Roman"/>
          <w:b w:val="false"/>
          <w:i w:val="false"/>
          <w:color w:val="000000"/>
          <w:sz w:val="28"/>
        </w:rPr>
        <w:t>
      описание флага Внутренних войск Министерства внутренних дел Республики Казахстан изложить в новой редакции согласно приложению 2 к настоящим изменениям и дополнению.</w:t>
      </w:r>
    </w:p>
    <w:p>
      <w:pPr>
        <w:spacing w:after="0"/>
        <w:ind w:left="0"/>
        <w:jc w:val="both"/>
      </w:pP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марта 2000 года № 357 «Об утверждении Положения о порядке прохождения государственной службы» (САПП Республики Казахстан, 2000 г., № 15, ст. 141): </w:t>
      </w:r>
      <w:r>
        <w:br/>
      </w:r>
      <w:r>
        <w:rPr>
          <w:rFonts w:ascii="Times New Roman"/>
          <w:b w:val="false"/>
          <w:i w:val="false"/>
          <w:color w:val="000000"/>
          <w:sz w:val="28"/>
        </w:rPr>
        <w:t>
      в Положении о порядке прохождения государственной службы, утвержденном вышеназванным Указом:</w:t>
      </w:r>
      <w:r>
        <w:br/>
      </w:r>
      <w:r>
        <w:rPr>
          <w:rFonts w:ascii="Times New Roman"/>
          <w:b w:val="false"/>
          <w:i w:val="false"/>
          <w:color w:val="000000"/>
          <w:sz w:val="28"/>
        </w:rPr>
        <w:t>
      подпункт 1) пункта 36 изложить в следующей редакции:</w:t>
      </w:r>
      <w:r>
        <w:br/>
      </w:r>
      <w:r>
        <w:rPr>
          <w:rFonts w:ascii="Times New Roman"/>
          <w:b w:val="false"/>
          <w:i w:val="false"/>
          <w:color w:val="000000"/>
          <w:sz w:val="28"/>
        </w:rPr>
        <w:t>
      «1) прохождения воинской службы лицами сержантского и офицерского состава, прапорщиками, мичманами, военнослужащими сверхсрочной службы в Вооруженных Силах, внутренних, пограничных войсках, Национальной гвардии, органах управления и частях гражданской обороны Республики Казахстан и бывшего СССР, в системе органов Комитета национальной безопасности Республики Казахстан и Комитета государственной безопасности бывшего СССР, а также службы в Службе охраны Президента Республики Казахстан, Республиканской гвардии Республики Казахстан и Службе государственной охраны Республики Казахстан, кроме лиц, уволенных по отрицательным мотивам;».</w:t>
      </w:r>
    </w:p>
    <w:p>
      <w:pPr>
        <w:spacing w:after="0"/>
        <w:ind w:left="0"/>
        <w:jc w:val="both"/>
      </w:pPr>
      <w:r>
        <w:rPr>
          <w:rFonts w:ascii="Times New Roman"/>
          <w:b w:val="false"/>
          <w:i w:val="false"/>
          <w:color w:val="000000"/>
          <w:sz w:val="28"/>
        </w:rPr>
        <w:t>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мая 2000 года № 392 «О перечне должностей, замещаемых лицами высшего офицерского и начальствующего состава»: </w:t>
      </w:r>
      <w:r>
        <w:br/>
      </w:r>
      <w:r>
        <w:rPr>
          <w:rFonts w:ascii="Times New Roman"/>
          <w:b w:val="false"/>
          <w:i w:val="false"/>
          <w:color w:val="000000"/>
          <w:sz w:val="28"/>
        </w:rPr>
        <w:t>
      в приложении 2 к вышеназванному Указу:</w:t>
      </w:r>
      <w:r>
        <w:br/>
      </w:r>
      <w:r>
        <w:rPr>
          <w:rFonts w:ascii="Times New Roman"/>
          <w:b w:val="false"/>
          <w:i w:val="false"/>
          <w:color w:val="000000"/>
          <w:sz w:val="28"/>
        </w:rPr>
        <w:t>
      строку: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(за исключением ведающего кадровыми, финансово-хозяйственными вопросами)</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национальной безопасности                   »</w:t>
            </w:r>
          </w:p>
        </w:tc>
      </w:tr>
    </w:tbl>
    <w:p>
      <w:pPr>
        <w:spacing w:after="0"/>
        <w:ind w:left="0"/>
        <w:jc w:val="both"/>
      </w:pPr>
      <w:r>
        <w:rPr>
          <w:rFonts w:ascii="Times New Roman"/>
          <w:b w:val="false"/>
          <w:i w:val="false"/>
          <w:color w:val="000000"/>
          <w:sz w:val="28"/>
        </w:rPr>
        <w:t>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национальной безопасности»;</w:t>
            </w:r>
          </w:p>
        </w:tc>
      </w:tr>
    </w:tbl>
    <w:p>
      <w:pPr>
        <w:spacing w:after="0"/>
        <w:ind w:left="0"/>
        <w:jc w:val="both"/>
      </w:pPr>
      <w:r>
        <w:rPr>
          <w:rFonts w:ascii="Times New Roman"/>
          <w:b w:val="false"/>
          <w:i w:val="false"/>
          <w:color w:val="000000"/>
          <w:sz w:val="28"/>
        </w:rPr>
        <w:t>      после строки: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регионального управления Пограничной службы</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r>
    </w:tbl>
    <w:p>
      <w:pPr>
        <w:spacing w:after="0"/>
        <w:ind w:left="0"/>
        <w:jc w:val="both"/>
      </w:pPr>
      <w:r>
        <w:rPr>
          <w:rFonts w:ascii="Times New Roman"/>
          <w:b w:val="false"/>
          <w:i w:val="false"/>
          <w:color w:val="000000"/>
          <w:sz w:val="28"/>
        </w:rPr>
        <w:t>      дополнить строкой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Академии Пограничной службы</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w:t>
            </w:r>
          </w:p>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приложение 3 к вышеназванному Указу изложить в новой редакции согласно приложению 3 к настоящим изменениям и дополнению;</w:t>
      </w:r>
      <w:r>
        <w:br/>
      </w:r>
      <w:r>
        <w:rPr>
          <w:rFonts w:ascii="Times New Roman"/>
          <w:b w:val="false"/>
          <w:i w:val="false"/>
          <w:color w:val="000000"/>
          <w:sz w:val="28"/>
        </w:rPr>
        <w:t>
      приложение 8 к вышеназванному Указу исключить.</w:t>
      </w:r>
    </w:p>
    <w:p>
      <w:pPr>
        <w:spacing w:after="0"/>
        <w:ind w:left="0"/>
        <w:jc w:val="both"/>
      </w:pPr>
      <w:r>
        <w:rPr>
          <w:rFonts w:ascii="Times New Roman"/>
          <w:b w:val="false"/>
          <w:i w:val="false"/>
          <w:color w:val="000000"/>
          <w:sz w:val="28"/>
        </w:rPr>
        <w:t>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августа 2011 года № 144 «О военной форме одежды и знаках различия военнослужащих Вооруженных Сил, других войск и воинских формирований Республики Казахстан»: </w:t>
      </w:r>
      <w:r>
        <w:br/>
      </w:r>
      <w:r>
        <w:rPr>
          <w:rFonts w:ascii="Times New Roman"/>
          <w:b w:val="false"/>
          <w:i w:val="false"/>
          <w:color w:val="000000"/>
          <w:sz w:val="28"/>
        </w:rPr>
        <w:t>
      1) в описании и рисунках образцов военной формы одежды и знаков различия военнослужащих Вооруженных Сил, других войск и воинских формирований Республики Казахстан, утвержденных вышеназванным Указом:</w:t>
      </w:r>
      <w:r>
        <w:br/>
      </w:r>
      <w:r>
        <w:rPr>
          <w:rFonts w:ascii="Times New Roman"/>
          <w:b w:val="false"/>
          <w:i w:val="false"/>
          <w:color w:val="000000"/>
          <w:sz w:val="28"/>
        </w:rPr>
        <w:t>
      абзац одиннадцатый подпункта 1) пункта 86 изложить в следующей редакции:</w:t>
      </w:r>
      <w:r>
        <w:br/>
      </w:r>
      <w:r>
        <w:rPr>
          <w:rFonts w:ascii="Times New Roman"/>
          <w:b w:val="false"/>
          <w:i w:val="false"/>
          <w:color w:val="000000"/>
          <w:sz w:val="28"/>
        </w:rPr>
        <w:t>
      «В Пограничной службе Комитета национальной безопасности берет светло-зеленого цвета;»;</w:t>
      </w:r>
      <w:r>
        <w:br/>
      </w:r>
      <w:r>
        <w:rPr>
          <w:rFonts w:ascii="Times New Roman"/>
          <w:b w:val="false"/>
          <w:i w:val="false"/>
          <w:color w:val="000000"/>
          <w:sz w:val="28"/>
        </w:rPr>
        <w:t>
      подпункты 3), 4) и 9) части второй пункта 127 изложить в следующей редакции:</w:t>
      </w:r>
      <w:r>
        <w:br/>
      </w:r>
      <w:r>
        <w:rPr>
          <w:rFonts w:ascii="Times New Roman"/>
          <w:b w:val="false"/>
          <w:i w:val="false"/>
          <w:color w:val="000000"/>
          <w:sz w:val="28"/>
        </w:rPr>
        <w:t>
      «3) военнослужащих Национальной гвардии – по центру размещены солнце и под ним парящий орел золотисто-желтого цвета, наложенные на полотно флага изумрудно-голубого цвета. В верхней части – надпись «ҚАЗАҚСТАН», в нижней - «ҰЛТТЫҚ ҰЛАН»;</w:t>
      </w:r>
      <w:r>
        <w:br/>
      </w:r>
      <w:r>
        <w:rPr>
          <w:rFonts w:ascii="Times New Roman"/>
          <w:b w:val="false"/>
          <w:i w:val="false"/>
          <w:color w:val="000000"/>
          <w:sz w:val="28"/>
        </w:rPr>
        <w:t xml:space="preserve">
      4) военнослужащих органов управления гражданской защиты Комитета по чрезвычайным ситуациям Министерства внутренних дел Республики Казахстан – земной шар голубого цвета, в центре – «роза ветров» белого цвета с оранжевым кругом посередине, внутри которого – синий треугольник. </w:t>
      </w:r>
      <w:r>
        <w:br/>
      </w:r>
      <w:r>
        <w:rPr>
          <w:rFonts w:ascii="Times New Roman"/>
          <w:b w:val="false"/>
          <w:i w:val="false"/>
          <w:color w:val="000000"/>
          <w:sz w:val="28"/>
        </w:rPr>
        <w:t>
      В верхней части – надпись «ҚАЗАҚСТАН», в нижней – буквы «ТЖК», под ними парящий орел золотистого цвета;»;</w:t>
      </w:r>
      <w:r>
        <w:br/>
      </w:r>
      <w:r>
        <w:rPr>
          <w:rFonts w:ascii="Times New Roman"/>
          <w:b w:val="false"/>
          <w:i w:val="false"/>
          <w:color w:val="000000"/>
          <w:sz w:val="28"/>
        </w:rPr>
        <w:t>
      «9) военнослужащих Пограничной службы Комитета национальной безопасности Республики Казахстан – круг светло-зеленого цвета, в центре – пятиконечная звезда голубого цвета с солнцем, под которым парящий орел. В верхней части – надпись «ҚАЗАҚСТАН», в нижней – надпись «ШЕКАРА ҚЫЗМЕТІ»;»;</w:t>
      </w:r>
      <w:r>
        <w:br/>
      </w:r>
      <w:r>
        <w:rPr>
          <w:rFonts w:ascii="Times New Roman"/>
          <w:b w:val="false"/>
          <w:i w:val="false"/>
          <w:color w:val="000000"/>
          <w:sz w:val="28"/>
        </w:rPr>
        <w:t>
      подпункты 1), 3), 5), 6), 8) и 9) пункта 133 изложить в следующей редакции:</w:t>
      </w:r>
      <w:r>
        <w:br/>
      </w:r>
      <w:r>
        <w:rPr>
          <w:rFonts w:ascii="Times New Roman"/>
          <w:b w:val="false"/>
          <w:i w:val="false"/>
          <w:color w:val="000000"/>
          <w:sz w:val="28"/>
        </w:rPr>
        <w:t>
      «1) кокарда с эмблемой для парадной и повседневной фуражек (кроме Военно-морских сил, морских частей Пограничной службы Комитета национальной безопасности, Службы обороны объектов, органов управления гражданской защиты Комитета по чрезвычайным ситуациям Министерства внутренних дел) представляет собой звезду красного цвета, посередине которой солнце, под ним – парящий орел золотистого цвета, в обрамлении, стилизованном лавровыми ветвями, вытянутыми по ширине. Кокарда с эмблемой выполнена вышивкой на основе металлизированной нити золотистого цвета, в тон ткани верха фуражки, звезда и орел - шелковые, лавровые ветви – из позолоченной мишуры (для старшего и младшего офицерского составов, сержантов и солдат, проходящих воинскую службу по контракту, из мишуры золотистого цвета), с обшитым краем нитью в тон ткани верха;»;</w:t>
      </w:r>
      <w:r>
        <w:br/>
      </w:r>
      <w:r>
        <w:rPr>
          <w:rFonts w:ascii="Times New Roman"/>
          <w:b w:val="false"/>
          <w:i w:val="false"/>
          <w:color w:val="000000"/>
          <w:sz w:val="28"/>
        </w:rPr>
        <w:t>
      «3) кокарда с эмблемой для парадной и повседневной фуражек военнослужащих органов управления гражданской защиты Комитета по чрезвычайным ситуациям Министерства внутренних дел аналогична кокарде с эмблемой, упомянутой в подпункте 1) настоящего пункта, но в центре кокарды – «роза ветров» белого цвета с оранжевым кругом посередине, внутри которого синий треугольник;»;</w:t>
      </w:r>
      <w:r>
        <w:br/>
      </w:r>
      <w:r>
        <w:rPr>
          <w:rFonts w:ascii="Times New Roman"/>
          <w:b w:val="false"/>
          <w:i w:val="false"/>
          <w:color w:val="000000"/>
          <w:sz w:val="28"/>
        </w:rPr>
        <w:t>
      «5) кокарда для шапок с козырьком (кроме Военно-морских сил, морских частей Пограничной службы Комитета национальной безопасности, Службы обороны объектов, органов управления гражданской защиты Комитета по чрезвычайным ситуациям Министерства внутренних дел) полуовальной формы. Выполняется из сплавов цветных металлов в виде пятиконечной звезды, под ней – парящий орел золотистого цвета на голубом фоне. Края кокарды выполнены в виде лучей золотистого цвета;</w:t>
      </w:r>
      <w:r>
        <w:br/>
      </w:r>
      <w:r>
        <w:rPr>
          <w:rFonts w:ascii="Times New Roman"/>
          <w:b w:val="false"/>
          <w:i w:val="false"/>
          <w:color w:val="000000"/>
          <w:sz w:val="28"/>
        </w:rPr>
        <w:t>
      6) кокарда для фуражек полевых (кроме Военно-морских сил, морских частей Пограничной службы Комитета национальной безопасности, Службы обороны объектов, органов управления гражданской защиты Комитета по чрезвычайным ситуациям Министерства внутренних дел) аналогична кокарде, упомянутой в подпункте 1) настоящего пункта, только защитного цвета;»;</w:t>
      </w:r>
      <w:r>
        <w:br/>
      </w:r>
      <w:r>
        <w:rPr>
          <w:rFonts w:ascii="Times New Roman"/>
          <w:b w:val="false"/>
          <w:i w:val="false"/>
          <w:color w:val="000000"/>
          <w:sz w:val="28"/>
        </w:rPr>
        <w:t xml:space="preserve">
      «8) кокарда для шапок с козырьком военнослужащих органов управления гражданской защиты Комитета по чрезвычайным ситуациям Министерства внутренних дел аналогична кокарде, упомянутой в подпункте 5) настоящего пункта, но в центре кокарды – «роза ветров» белого цвета с оранжевым кругом посередине, внутри которого синий треугольник; </w:t>
      </w:r>
      <w:r>
        <w:br/>
      </w:r>
      <w:r>
        <w:rPr>
          <w:rFonts w:ascii="Times New Roman"/>
          <w:b w:val="false"/>
          <w:i w:val="false"/>
          <w:color w:val="000000"/>
          <w:sz w:val="28"/>
        </w:rPr>
        <w:t>
      9) кокарда для фуражек полевых военнослужащих органов управления гражданской защиты Комитета по чрезвычайным ситуациям Министерства внутренних дел аналогична кокарде, упомянутой в подпункте 1) настоящего пункта, только защитного цвета, в центре кокарды – «роза ветров» с кругом посередине, внутри которого треугольник;»;</w:t>
      </w:r>
      <w:r>
        <w:br/>
      </w:r>
      <w:r>
        <w:rPr>
          <w:rFonts w:ascii="Times New Roman"/>
          <w:b w:val="false"/>
          <w:i w:val="false"/>
          <w:color w:val="000000"/>
          <w:sz w:val="28"/>
        </w:rPr>
        <w:t>
      подпункты 1) и 7) части второй пункта 135 изложить в следующей редакции:</w:t>
      </w:r>
      <w:r>
        <w:br/>
      </w:r>
      <w:r>
        <w:rPr>
          <w:rFonts w:ascii="Times New Roman"/>
          <w:b w:val="false"/>
          <w:i w:val="false"/>
          <w:color w:val="000000"/>
          <w:sz w:val="28"/>
        </w:rPr>
        <w:t>
      «1) пятиконечной звезды, в центре звезды – солнце и парящий под ним орел (кроме Аэромобильных войск, Военно-морских сил, частей морской обороны, морских частей Пограничной службы Комитета национальной безопасности, Службы обороны объектов, органов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«7) «розы ветров» с оранжевым кругом посередине, внутри которого синий треугольник (для органов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подпункты 1) и 4) пункта 139 изложить в следующей редакции:</w:t>
      </w:r>
      <w:r>
        <w:br/>
      </w:r>
      <w:r>
        <w:rPr>
          <w:rFonts w:ascii="Times New Roman"/>
          <w:b w:val="false"/>
          <w:i w:val="false"/>
          <w:color w:val="000000"/>
          <w:sz w:val="28"/>
        </w:rPr>
        <w:t>
      «1) пятиконечной звезды, в центре звезды – солнце и парящий под ним орел (кроме Военно-морских сил, частей морской пехоты, морских частей Пограничной службы Комитета национальной безопасности, Службы обороны объектов, органов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«4) «розы ветров» и парящего под этим орла (для органов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подпункты 1) и 4) части второй пункта 140 изложить в следующей редакции:</w:t>
      </w:r>
      <w:r>
        <w:br/>
      </w:r>
      <w:r>
        <w:rPr>
          <w:rFonts w:ascii="Times New Roman"/>
          <w:b w:val="false"/>
          <w:i w:val="false"/>
          <w:color w:val="000000"/>
          <w:sz w:val="28"/>
        </w:rPr>
        <w:t>
      «1) военнослужащих Вооруженных Сил, других войск и воинских формирований (кроме Военно-морских сил, частей морской пехоты, морских частей Пограничной службы Комитета национальной безопасности, Службы обороны объектов, Комитета по чрезвычайным ситуациям Министерства внутренних дел) – пятиконечная звезда диаметром 44 мм, в центре звезды – солнце и парящий под ним орел;»;</w:t>
      </w:r>
      <w:r>
        <w:br/>
      </w:r>
      <w:r>
        <w:rPr>
          <w:rFonts w:ascii="Times New Roman"/>
          <w:b w:val="false"/>
          <w:i w:val="false"/>
          <w:color w:val="000000"/>
          <w:sz w:val="28"/>
        </w:rPr>
        <w:t>
      «4) военнослужащих органов управления гражданской защиты Комитета по чрезвычайным ситуациям Министерства внутренних дел – «роза ветров» и парящий под этим изображением орел размером 44 мм на 30 мм.»;</w:t>
      </w:r>
      <w:r>
        <w:br/>
      </w:r>
      <w:r>
        <w:rPr>
          <w:rFonts w:ascii="Times New Roman"/>
          <w:b w:val="false"/>
          <w:i w:val="false"/>
          <w:color w:val="000000"/>
          <w:sz w:val="28"/>
        </w:rPr>
        <w:t>
      подпункты 2) и 5) части второй пункта 141 изложить в следующей редакции:</w:t>
      </w:r>
      <w:r>
        <w:br/>
      </w:r>
      <w:r>
        <w:rPr>
          <w:rFonts w:ascii="Times New Roman"/>
          <w:b w:val="false"/>
          <w:i w:val="false"/>
          <w:color w:val="000000"/>
          <w:sz w:val="28"/>
        </w:rPr>
        <w:t>
      «2) старшего и младшего офицерского составов, сержантов и солдат по контракту, курсантов средних и высших военных учебных заведений, воспитанников Кадетского корпуса и Республиканской школы «Жас улан» (кроме Военно-морских сил, частей морской пехоты, морских частей Пограничной службы Комитета национальной безопасности, Службы обороны объектов, органов управления гражданской защиты Комитета по чрезвычайным ситуациям Министерства внутренних дел) – пятиконечная звезда, в центре звезды – солнце и парящий орел под ним;»;</w:t>
      </w:r>
      <w:r>
        <w:br/>
      </w:r>
      <w:r>
        <w:rPr>
          <w:rFonts w:ascii="Times New Roman"/>
          <w:b w:val="false"/>
          <w:i w:val="false"/>
          <w:color w:val="000000"/>
          <w:sz w:val="28"/>
        </w:rPr>
        <w:t>
      «5) военнослужащих органов управления гражданской защиты Комитета по чрезвычайным ситуациям Министерства внутренних дел – «роза ветров».»;</w:t>
      </w:r>
      <w:r>
        <w:br/>
      </w:r>
      <w:r>
        <w:rPr>
          <w:rFonts w:ascii="Times New Roman"/>
          <w:b w:val="false"/>
          <w:i w:val="false"/>
          <w:color w:val="000000"/>
          <w:sz w:val="28"/>
        </w:rPr>
        <w:t>
      2) в приложении 1 к описанию и рисункам образцов военной формы одежды и знаков различия военнослужащих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в расцветке околышей и кантов на фуражках, кантов на пилотках, полосок на тельняшках, кантов и лампасов на брюках, кантов на мундирах и кителях, цвете беретов военнослужащих Вооруженных Сил, других войск и воинских формирований Республики Казахстан:</w:t>
      </w:r>
      <w:r>
        <w:br/>
      </w:r>
      <w:r>
        <w:rPr>
          <w:rFonts w:ascii="Times New Roman"/>
          <w:b w:val="false"/>
          <w:i w:val="false"/>
          <w:color w:val="000000"/>
          <w:sz w:val="28"/>
        </w:rPr>
        <w:t>
      в разделе «Комитет внутренних войск Министерства внутренних дел Республики*»:</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«Главное командование Национальной гвардии Республики Казахстан*»;</w:t>
      </w:r>
      <w:r>
        <w:br/>
      </w:r>
      <w:r>
        <w:rPr>
          <w:rFonts w:ascii="Times New Roman"/>
          <w:b w:val="false"/>
          <w:i w:val="false"/>
          <w:color w:val="000000"/>
          <w:sz w:val="28"/>
        </w:rPr>
        <w:t>
      строку: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1477"/>
        <w:gridCol w:w="746"/>
        <w:gridCol w:w="1157"/>
        <w:gridCol w:w="2872"/>
        <w:gridCol w:w="2575"/>
        <w:gridCol w:w="1502"/>
      </w:tblGrid>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Курсанты средних и высших военно-учебных заведений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темной полыни</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1477"/>
        <w:gridCol w:w="746"/>
        <w:gridCol w:w="1157"/>
        <w:gridCol w:w="2872"/>
        <w:gridCol w:w="2575"/>
        <w:gridCol w:w="1502"/>
      </w:tblGrid>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Курсанты военных учебных заведений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w:t>
            </w:r>
            <w:r>
              <w:br/>
            </w:r>
            <w:r>
              <w:rPr>
                <w:rFonts w:ascii="Times New Roman"/>
                <w:b w:val="false"/>
                <w:i w:val="false"/>
                <w:color w:val="000000"/>
                <w:sz w:val="20"/>
              </w:rPr>
              <w:t>
темной полыни</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заголовок раздела «Министерство по чрезвычайным ситуациям Республики Казахстан» изложить в следующей редакции:</w:t>
      </w:r>
      <w:r>
        <w:br/>
      </w:r>
      <w:r>
        <w:rPr>
          <w:rFonts w:ascii="Times New Roman"/>
          <w:b w:val="false"/>
          <w:i w:val="false"/>
          <w:color w:val="000000"/>
          <w:sz w:val="28"/>
        </w:rPr>
        <w:t>
      «Комитет по чрезвычайным ситуациям Министерства внутренних дел Республики Казахстан»;</w:t>
      </w:r>
      <w:r>
        <w:br/>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 Военнослужащим подразделений специального назначения Национальной гвардии Республики Казахстан, прошедшим квалификационные испытания, выдаются берет и тельняшка крапового цвета и предоставляется право их ношения»;</w:t>
      </w:r>
      <w:r>
        <w:br/>
      </w:r>
      <w:r>
        <w:rPr>
          <w:rFonts w:ascii="Times New Roman"/>
          <w:b w:val="false"/>
          <w:i w:val="false"/>
          <w:color w:val="000000"/>
          <w:sz w:val="28"/>
        </w:rPr>
        <w:t>
      3) в приложении 2 к описанию и рисункам образцов военной формы одежды и знаков различия военнослужащих Вооруженных Сил, других войск и воинских формирований Республики Казахстан, утвержденном вышеназванным Указом:</w:t>
      </w:r>
      <w:r>
        <w:br/>
      </w:r>
      <w:r>
        <w:rPr>
          <w:rFonts w:ascii="Times New Roman"/>
          <w:b w:val="false"/>
          <w:i w:val="false"/>
          <w:color w:val="000000"/>
          <w:sz w:val="28"/>
        </w:rPr>
        <w:t>
      в расцветке полосок, окантовок, полей и нашивок на погонах военнослужащих Вооруженных Сил, других войск и воинских формирований Республики Казахстан:</w:t>
      </w:r>
      <w:r>
        <w:br/>
      </w:r>
      <w:r>
        <w:rPr>
          <w:rFonts w:ascii="Times New Roman"/>
          <w:b w:val="false"/>
          <w:i w:val="false"/>
          <w:color w:val="000000"/>
          <w:sz w:val="28"/>
        </w:rPr>
        <w:t>
      в подразделах «Комитет внутренних войск Министерства внутренних дел Республики Казахстан»:</w:t>
      </w:r>
      <w:r>
        <w:br/>
      </w:r>
      <w:r>
        <w:rPr>
          <w:rFonts w:ascii="Times New Roman"/>
          <w:b w:val="false"/>
          <w:i w:val="false"/>
          <w:color w:val="000000"/>
          <w:sz w:val="28"/>
        </w:rPr>
        <w:t>
      заголовки изложить в следующей редакции:</w:t>
      </w:r>
      <w:r>
        <w:br/>
      </w:r>
      <w:r>
        <w:rPr>
          <w:rFonts w:ascii="Times New Roman"/>
          <w:b w:val="false"/>
          <w:i w:val="false"/>
          <w:color w:val="000000"/>
          <w:sz w:val="28"/>
        </w:rPr>
        <w:t>
      «Главное командование Национальной гвардии Республики Казахстан»;</w:t>
      </w:r>
      <w:r>
        <w:br/>
      </w:r>
      <w:r>
        <w:rPr>
          <w:rFonts w:ascii="Times New Roman"/>
          <w:b w:val="false"/>
          <w:i w:val="false"/>
          <w:color w:val="000000"/>
          <w:sz w:val="28"/>
        </w:rPr>
        <w:t>
      строки: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6"/>
        <w:gridCol w:w="2467"/>
        <w:gridCol w:w="3339"/>
        <w:gridCol w:w="2468"/>
      </w:tblGrid>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Курсанты средних и высших военно-учебных заведений</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темной полыни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краповый</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золотистый</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6"/>
        <w:gridCol w:w="2467"/>
        <w:gridCol w:w="3339"/>
        <w:gridCol w:w="2468"/>
      </w:tblGrid>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Курсанты военных учебных заведений</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темной полыни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краповый</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золотистый</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заголовки подразделов «Министерство по чрезвычайным ситуациям Республики Казахстан» изложить в следующей редакции:</w:t>
      </w:r>
      <w:r>
        <w:br/>
      </w:r>
      <w:r>
        <w:rPr>
          <w:rFonts w:ascii="Times New Roman"/>
          <w:b w:val="false"/>
          <w:i w:val="false"/>
          <w:color w:val="000000"/>
          <w:sz w:val="28"/>
        </w:rPr>
        <w:t>
      «Комитет по чрезвычайным ситуациям Министерства внутренних дел Республики Казахстан»;</w:t>
      </w:r>
      <w:r>
        <w:br/>
      </w:r>
      <w:r>
        <w:rPr>
          <w:rFonts w:ascii="Times New Roman"/>
          <w:b w:val="false"/>
          <w:i w:val="false"/>
          <w:color w:val="000000"/>
          <w:sz w:val="28"/>
        </w:rPr>
        <w:t>
      в рисунке 195 «Нарукавный знак Верховного Главнокомандующего, а также нарукавные знаки, указывающие на принадлежность военнослужащих к Вооруженным Силам, другим войскам и воинским формированиям Республики Казахстан»:</w:t>
      </w:r>
      <w:r>
        <w:br/>
      </w:r>
      <w:r>
        <w:rPr>
          <w:rFonts w:ascii="Times New Roman"/>
          <w:b w:val="false"/>
          <w:i w:val="false"/>
          <w:color w:val="000000"/>
          <w:sz w:val="28"/>
        </w:rPr>
        <w:t>
      нарукавный знак «Комитет внутренних войск Министерства внутренних дел Республики Казахстан» изложить в новой редакции согласно приложению 4 к настоящим изменениям и дополнению;</w:t>
      </w:r>
      <w:r>
        <w:br/>
      </w:r>
      <w:r>
        <w:rPr>
          <w:rFonts w:ascii="Times New Roman"/>
          <w:b w:val="false"/>
          <w:i w:val="false"/>
          <w:color w:val="000000"/>
          <w:sz w:val="28"/>
        </w:rPr>
        <w:t>
      нарукавный знак «Министерство по чрезвычайным ситуациям Республики Казахстан» изложить в новой редакции согласно приложению 5 к настоящим изменениям и дополнению;</w:t>
      </w:r>
      <w:r>
        <w:br/>
      </w:r>
      <w:r>
        <w:rPr>
          <w:rFonts w:ascii="Times New Roman"/>
          <w:b w:val="false"/>
          <w:i w:val="false"/>
          <w:color w:val="000000"/>
          <w:sz w:val="28"/>
        </w:rPr>
        <w:t>
      нарукавный знак «Комитет национальной безопасности Республики Казахстан» изложить в новой редакции согласно приложению 6 к настоящим изменениям и дополнению;</w:t>
      </w:r>
      <w:r>
        <w:br/>
      </w:r>
      <w:r>
        <w:rPr>
          <w:rFonts w:ascii="Times New Roman"/>
          <w:b w:val="false"/>
          <w:i w:val="false"/>
          <w:color w:val="000000"/>
          <w:sz w:val="28"/>
        </w:rPr>
        <w:t>
      в рисунке 201 «Кокарды с эмблемой на головных уборах военнослужащих Вооруженных Сил, других войск и воинских формирований Республики Казахстан»:</w:t>
      </w:r>
      <w:r>
        <w:br/>
      </w:r>
      <w:r>
        <w:rPr>
          <w:rFonts w:ascii="Times New Roman"/>
          <w:b w:val="false"/>
          <w:i w:val="false"/>
          <w:color w:val="000000"/>
          <w:sz w:val="28"/>
        </w:rPr>
        <w:t>
      наименование кокарды к шапке-ушанке, фуражке, пилотке, берету высшего, старшего и младшего офицерского составов, сержантов и солдат, проходящих воинскую службу по контракту, органов управления и частей гражданской обороны Министерства по чрезвычайным ситуациям изложить в следующей редакции:</w:t>
      </w:r>
      <w:r>
        <w:br/>
      </w:r>
      <w:r>
        <w:rPr>
          <w:rFonts w:ascii="Times New Roman"/>
          <w:b w:val="false"/>
          <w:i w:val="false"/>
          <w:color w:val="000000"/>
          <w:sz w:val="28"/>
        </w:rPr>
        <w:t>
      «Кокарда к шапке-ушанке, фуражке, пилотке, берету высшего, старшего и младшего офицерского составов, сержантов и солдат, проходящих воинскую службу по контракту, органов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наименование кокарды к фуражке полевой высшего, старшего и младшего офицерского составов, сержантов и солдат, проходящих воинскую службу по контракту, органов управления и частей гражданской обороны Министерства по чрезвычайным ситуациям изложить в следующей редакции:</w:t>
      </w:r>
      <w:r>
        <w:br/>
      </w:r>
      <w:r>
        <w:rPr>
          <w:rFonts w:ascii="Times New Roman"/>
          <w:b w:val="false"/>
          <w:i w:val="false"/>
          <w:color w:val="000000"/>
          <w:sz w:val="28"/>
        </w:rPr>
        <w:t>
      «Кокарда к фуражке полевой высшего, старшего и младшего офицерского составов, сержантов и солдат, проходящих воинскую службу по контракту, органов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наименование кокарды с эмблемой к парадной и повседневной фуражкам старшего и младшего офицерского составов, сержантов и солдат, проходящих воинскую службу по контракту, органов управления и частей гражданской обороны Министерства по чрезвычайным ситуациям изложить в следующей редакции:</w:t>
      </w:r>
      <w:r>
        <w:br/>
      </w:r>
      <w:r>
        <w:rPr>
          <w:rFonts w:ascii="Times New Roman"/>
          <w:b w:val="false"/>
          <w:i w:val="false"/>
          <w:color w:val="000000"/>
          <w:sz w:val="28"/>
        </w:rPr>
        <w:t>
      «Кокарда с эмблемой к парадной и повседневной фуражкам старшего и младшего офицерского составов, сержантов и солдат, проходящих воинскую службу по контракту, органов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xml:space="preserve">
      в рисунке 203 «Нашивка на берет военнослужащих Вооруженных Сил, других войск и воинских формирований Республики Казахстан»: </w:t>
      </w:r>
      <w:r>
        <w:br/>
      </w:r>
      <w:r>
        <w:rPr>
          <w:rFonts w:ascii="Times New Roman"/>
          <w:b w:val="false"/>
          <w:i w:val="false"/>
          <w:color w:val="000000"/>
          <w:sz w:val="28"/>
        </w:rPr>
        <w:t>
      наименование нашивки на берет военнослужащих органов управления и частей гражданской обороны Министерства по чрезвычайным ситуациям изложить в следующей редакции:</w:t>
      </w:r>
      <w:r>
        <w:br/>
      </w:r>
      <w:r>
        <w:rPr>
          <w:rFonts w:ascii="Times New Roman"/>
          <w:b w:val="false"/>
          <w:i w:val="false"/>
          <w:color w:val="000000"/>
          <w:sz w:val="28"/>
        </w:rPr>
        <w:t>
      «органы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наименование нашивки на берет военнослужащих Внутренних войск изложить в следующей редакции:</w:t>
      </w:r>
      <w:r>
        <w:br/>
      </w:r>
      <w:r>
        <w:rPr>
          <w:rFonts w:ascii="Times New Roman"/>
          <w:b w:val="false"/>
          <w:i w:val="false"/>
          <w:color w:val="000000"/>
          <w:sz w:val="28"/>
        </w:rPr>
        <w:t>
      «Национальная гвардия»;</w:t>
      </w:r>
      <w:r>
        <w:br/>
      </w:r>
      <w:r>
        <w:rPr>
          <w:rFonts w:ascii="Times New Roman"/>
          <w:b w:val="false"/>
          <w:i w:val="false"/>
          <w:color w:val="000000"/>
          <w:sz w:val="28"/>
        </w:rPr>
        <w:t>
      в рисунке 205 «Пряжка к поясу парадному старшего и младшего офицерского составов, сержантов (старшин), солдат (матросов), проходящих воинскую службу по контракту, Вооруженных Сил, других войск и воинских формирований Республики Казахстан»:</w:t>
      </w:r>
      <w:r>
        <w:br/>
      </w:r>
      <w:r>
        <w:rPr>
          <w:rFonts w:ascii="Times New Roman"/>
          <w:b w:val="false"/>
          <w:i w:val="false"/>
          <w:color w:val="000000"/>
          <w:sz w:val="28"/>
        </w:rPr>
        <w:t>
      наименование пряжки к поясу парадному военнослужащих органов управления и частей гражданской обороны Министерства по чрезвычайным ситуациям изложить в следующей редакции:</w:t>
      </w:r>
      <w:r>
        <w:br/>
      </w:r>
      <w:r>
        <w:rPr>
          <w:rFonts w:ascii="Times New Roman"/>
          <w:b w:val="false"/>
          <w:i w:val="false"/>
          <w:color w:val="000000"/>
          <w:sz w:val="28"/>
        </w:rPr>
        <w:t>
      «Пряжка к поясу парадному военнослужащих органов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xml:space="preserve">
      в рисунке 206 «Пряжка к парадному поясу сержантов (старшин), солдат (матросов), проходящих воинскую службу по призыву, курсантов средних и высших военно-учебных заведений Вооруженных Сил, других войск и воинских формирований Республики Казахстан, воспитанников Кадетского корпуса и Республиканской школы «Жас улан»: </w:t>
      </w:r>
      <w:r>
        <w:br/>
      </w:r>
      <w:r>
        <w:rPr>
          <w:rFonts w:ascii="Times New Roman"/>
          <w:b w:val="false"/>
          <w:i w:val="false"/>
          <w:color w:val="000000"/>
          <w:sz w:val="28"/>
        </w:rPr>
        <w:t>
      наименование пряжки к парадному поясу военнослужащих органов управления и частей гражданской обороны Министерства по чрезвычайным ситуациям изложить в следующей редакции:</w:t>
      </w:r>
      <w:r>
        <w:br/>
      </w:r>
      <w:r>
        <w:rPr>
          <w:rFonts w:ascii="Times New Roman"/>
          <w:b w:val="false"/>
          <w:i w:val="false"/>
          <w:color w:val="000000"/>
          <w:sz w:val="28"/>
        </w:rPr>
        <w:t>
      «Пряжка к парадному поясу военнослужащих органов управления гражданской защиты Комитета по чрезвычайным ситуациям Министерства внутренних дел»;</w:t>
      </w:r>
      <w:r>
        <w:br/>
      </w:r>
      <w:r>
        <w:rPr>
          <w:rFonts w:ascii="Times New Roman"/>
          <w:b w:val="false"/>
          <w:i w:val="false"/>
          <w:color w:val="000000"/>
          <w:sz w:val="28"/>
        </w:rPr>
        <w:t>
      в рисунке 207 «Пуговицы на форменное обмундирование военнослужащих Вооруженных Сил, других войск и воинских формирований Республики Казахстан»:</w:t>
      </w:r>
      <w:r>
        <w:br/>
      </w:r>
      <w:r>
        <w:rPr>
          <w:rFonts w:ascii="Times New Roman"/>
          <w:b w:val="false"/>
          <w:i w:val="false"/>
          <w:color w:val="000000"/>
          <w:sz w:val="28"/>
        </w:rPr>
        <w:t>
      наименование пуговиц на форменное обмундирование старшего и младшего офицерского составов, сержантов и солдат (по контракту), курсантов средних и высших военно-учебных заведений органов управления и частей гражданской обороны Министерства по чрезвычайным ситуациям изложить в следующей редакции:</w:t>
      </w:r>
      <w:r>
        <w:br/>
      </w:r>
      <w:r>
        <w:rPr>
          <w:rFonts w:ascii="Times New Roman"/>
          <w:b w:val="false"/>
          <w:i w:val="false"/>
          <w:color w:val="000000"/>
          <w:sz w:val="28"/>
        </w:rPr>
        <w:t>
      «Старшего и младшего офицерского составов, сержантов и солдат (по контракту), курсантов средних и высших военных учебных заведений органов управления гражданской защиты Комитета по чрезвычайным ситуациям Министерства внутренних дел».</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2015 года №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ноября 1996 года№ 3228</w:t>
      </w:r>
    </w:p>
    <w:p>
      <w:pPr>
        <w:spacing w:after="0"/>
        <w:ind w:left="0"/>
        <w:jc w:val="left"/>
      </w:pPr>
      <w:r>
        <w:rPr>
          <w:rFonts w:ascii="Times New Roman"/>
          <w:b/>
          <w:i w:val="false"/>
          <w:color w:val="000000"/>
        </w:rPr>
        <w:t xml:space="preserve"> Описание </w:t>
      </w:r>
      <w:r>
        <w:br/>
      </w:r>
      <w:r>
        <w:rPr>
          <w:rFonts w:ascii="Times New Roman"/>
          <w:b/>
          <w:i w:val="false"/>
          <w:color w:val="000000"/>
        </w:rPr>
        <w:t>
символа Национальной гвардии Республики Казахстан</w:t>
      </w:r>
    </w:p>
    <w:p>
      <w:pPr>
        <w:spacing w:after="0"/>
        <w:ind w:left="0"/>
        <w:jc w:val="both"/>
      </w:pPr>
      <w:r>
        <w:rPr>
          <w:rFonts w:ascii="Times New Roman"/>
          <w:b w:val="false"/>
          <w:i w:val="false"/>
          <w:color w:val="000000"/>
          <w:sz w:val="28"/>
        </w:rPr>
        <w:t>      Символ Национальной гвардии Республики Казахстан представляет собой изображение лучей солнца с охваченными снизу силуэтным изображением парящего орла (элемент Государственного флага Республики Казахстан) голубого цвета, в средней части лучей располагается изображение шанырака (элемент Государственного герба Республики Казахстан), выполненное в золотисто-желтом цвете, по верх которого размещен силуэт всадника, скачущего на коне, в руках держащего древко с флагом, в краповом цвете. Между лучами солнца и силуэтным изображением парящего орла располагается надпись на казахском языке «ҰЛТТЫҚ ҰЛАН». Надпись, изображение лучей и силуэтные очертания орла выполнены в золотисто-желтом цвете.</w:t>
      </w:r>
    </w:p>
    <w:p>
      <w:pPr>
        <w:spacing w:after="0"/>
        <w:ind w:left="0"/>
        <w:jc w:val="both"/>
      </w:pPr>
      <w:r>
        <w:drawing>
          <wp:inline distT="0" distB="0" distL="0" distR="0">
            <wp:extent cx="3365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65500" cy="28575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2015 года №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ноября 1996 года № 3228</w:t>
      </w:r>
    </w:p>
    <w:p>
      <w:pPr>
        <w:spacing w:after="0"/>
        <w:ind w:left="0"/>
        <w:jc w:val="left"/>
      </w:pPr>
      <w:r>
        <w:rPr>
          <w:rFonts w:ascii="Times New Roman"/>
          <w:b/>
          <w:i w:val="false"/>
          <w:color w:val="000000"/>
        </w:rPr>
        <w:t xml:space="preserve"> Описание </w:t>
      </w:r>
      <w:r>
        <w:br/>
      </w:r>
      <w:r>
        <w:rPr>
          <w:rFonts w:ascii="Times New Roman"/>
          <w:b/>
          <w:i w:val="false"/>
          <w:color w:val="000000"/>
        </w:rPr>
        <w:t>
флага Национальной гвардии Республики Казахстан</w:t>
      </w:r>
    </w:p>
    <w:p>
      <w:pPr>
        <w:spacing w:after="0"/>
        <w:ind w:left="0"/>
        <w:jc w:val="both"/>
      </w:pPr>
      <w:r>
        <w:rPr>
          <w:rFonts w:ascii="Times New Roman"/>
          <w:b w:val="false"/>
          <w:i w:val="false"/>
          <w:color w:val="000000"/>
          <w:sz w:val="28"/>
        </w:rPr>
        <w:t xml:space="preserve">      Флаг Национальной гвардии Республики Казахстан представляет собой прямоугольное двухстороннее полотнище голубого цвета, в центре которого расположено изображение символа Национальной гвардии Республики Казахстан. </w:t>
      </w:r>
      <w:r>
        <w:br/>
      </w:r>
      <w:r>
        <w:rPr>
          <w:rFonts w:ascii="Times New Roman"/>
          <w:b w:val="false"/>
          <w:i w:val="false"/>
          <w:color w:val="000000"/>
          <w:sz w:val="28"/>
        </w:rPr>
        <w:t>
      Соотношение общей ширины и длины флага - 1:2. Точное соотношение и размеры отдельных элементов флага даны в прилагаемом графическом изображении.</w:t>
      </w:r>
    </w:p>
    <w:p>
      <w:pPr>
        <w:spacing w:after="0"/>
        <w:ind w:left="0"/>
        <w:jc w:val="both"/>
      </w:pPr>
      <w:r>
        <w:drawing>
          <wp:inline distT="0" distB="0" distL="0" distR="0">
            <wp:extent cx="56134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13400" cy="27940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2015 года №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мая 2000 года № 392</w:t>
      </w:r>
    </w:p>
    <w:p>
      <w:pPr>
        <w:spacing w:after="0"/>
        <w:ind w:left="0"/>
        <w:jc w:val="left"/>
      </w:pPr>
      <w:r>
        <w:rPr>
          <w:rFonts w:ascii="Times New Roman"/>
          <w:b/>
          <w:i w:val="false"/>
          <w:color w:val="000000"/>
        </w:rPr>
        <w:t xml:space="preserve"> Перечень</w:t>
      </w:r>
      <w:r>
        <w:br/>
      </w:r>
      <w:r>
        <w:rPr>
          <w:rFonts w:ascii="Times New Roman"/>
          <w:b/>
          <w:i w:val="false"/>
          <w:color w:val="000000"/>
        </w:rPr>
        <w:t>
должностей Министерства внутренних дел Республики Казахстан,</w:t>
      </w:r>
      <w:r>
        <w:br/>
      </w:r>
      <w:r>
        <w:rPr>
          <w:rFonts w:ascii="Times New Roman"/>
          <w:b/>
          <w:i w:val="false"/>
          <w:color w:val="000000"/>
        </w:rPr>
        <w:t>
подлежащих замещению лицами высшего офицерского и</w:t>
      </w:r>
      <w:r>
        <w:br/>
      </w:r>
      <w:r>
        <w:rPr>
          <w:rFonts w:ascii="Times New Roman"/>
          <w:b/>
          <w:i w:val="false"/>
          <w:color w:val="000000"/>
        </w:rPr>
        <w:t>
начальствующего составов</w:t>
      </w:r>
    </w:p>
    <w:p>
      <w:pPr>
        <w:spacing w:after="0"/>
        <w:ind w:left="0"/>
        <w:jc w:val="both"/>
      </w:pPr>
      <w:r>
        <w:rPr>
          <w:rFonts w:ascii="Times New Roman"/>
          <w:b w:val="false"/>
          <w:i w:val="false"/>
          <w:color w:val="000000"/>
          <w:sz w:val="28"/>
        </w:rPr>
        <w:t>Министр внутренних дел      - генерал-полковник полиции</w:t>
      </w:r>
    </w:p>
    <w:p>
      <w:pPr>
        <w:spacing w:after="0"/>
        <w:ind w:left="0"/>
        <w:jc w:val="both"/>
      </w:pPr>
      <w:r>
        <w:rPr>
          <w:rFonts w:ascii="Times New Roman"/>
          <w:b w:val="false"/>
          <w:i w:val="false"/>
          <w:color w:val="000000"/>
          <w:sz w:val="28"/>
        </w:rPr>
        <w:t>Первый заместитель Министра - генерал-лейтенант полиции</w:t>
      </w:r>
    </w:p>
    <w:p>
      <w:pPr>
        <w:spacing w:after="0"/>
        <w:ind w:left="0"/>
        <w:jc w:val="both"/>
      </w:pPr>
      <w:r>
        <w:rPr>
          <w:rFonts w:ascii="Times New Roman"/>
          <w:b w:val="false"/>
          <w:i w:val="false"/>
          <w:color w:val="000000"/>
          <w:sz w:val="28"/>
        </w:rPr>
        <w:t>Заместитель Министра        - генерал-майор полиции</w:t>
      </w:r>
    </w:p>
    <w:p>
      <w:pPr>
        <w:spacing w:after="0"/>
        <w:ind w:left="0"/>
        <w:jc w:val="both"/>
      </w:pPr>
      <w:r>
        <w:rPr>
          <w:rFonts w:ascii="Times New Roman"/>
          <w:b w:val="false"/>
          <w:i w:val="false"/>
          <w:color w:val="000000"/>
          <w:sz w:val="28"/>
        </w:rPr>
        <w:t>Главнокомандующий           - генерал-лейтенант</w:t>
      </w:r>
      <w:r>
        <w:br/>
      </w:r>
      <w:r>
        <w:rPr>
          <w:rFonts w:ascii="Times New Roman"/>
          <w:b w:val="false"/>
          <w:i w:val="false"/>
          <w:color w:val="000000"/>
          <w:sz w:val="28"/>
        </w:rPr>
        <w:t>
Национальной гвардией</w:t>
      </w:r>
    </w:p>
    <w:p>
      <w:pPr>
        <w:spacing w:after="0"/>
        <w:ind w:left="0"/>
        <w:jc w:val="both"/>
      </w:pPr>
      <w:r>
        <w:rPr>
          <w:rFonts w:ascii="Times New Roman"/>
          <w:b w:val="false"/>
          <w:i w:val="false"/>
          <w:color w:val="000000"/>
          <w:sz w:val="28"/>
        </w:rPr>
        <w:t>Первый заместитель          - генерал-майор</w:t>
      </w:r>
      <w:r>
        <w:br/>
      </w:r>
      <w:r>
        <w:rPr>
          <w:rFonts w:ascii="Times New Roman"/>
          <w:b w:val="false"/>
          <w:i w:val="false"/>
          <w:color w:val="000000"/>
          <w:sz w:val="28"/>
        </w:rPr>
        <w:t>
Главнокомандующего</w:t>
      </w:r>
      <w:r>
        <w:br/>
      </w:r>
      <w:r>
        <w:rPr>
          <w:rFonts w:ascii="Times New Roman"/>
          <w:b w:val="false"/>
          <w:i w:val="false"/>
          <w:color w:val="000000"/>
          <w:sz w:val="28"/>
        </w:rPr>
        <w:t>
Национальной гвардией -</w:t>
      </w:r>
      <w:r>
        <w:br/>
      </w:r>
      <w:r>
        <w:rPr>
          <w:rFonts w:ascii="Times New Roman"/>
          <w:b w:val="false"/>
          <w:i w:val="false"/>
          <w:color w:val="000000"/>
          <w:sz w:val="28"/>
        </w:rPr>
        <w:t xml:space="preserve">
начальник Главного штаба </w:t>
      </w:r>
    </w:p>
    <w:p>
      <w:pPr>
        <w:spacing w:after="0"/>
        <w:ind w:left="0"/>
        <w:jc w:val="both"/>
      </w:pPr>
      <w:r>
        <w:rPr>
          <w:rFonts w:ascii="Times New Roman"/>
          <w:b w:val="false"/>
          <w:i w:val="false"/>
          <w:color w:val="000000"/>
          <w:sz w:val="28"/>
        </w:rPr>
        <w:t>Заместитель                 - генерал-майор</w:t>
      </w:r>
      <w:r>
        <w:br/>
      </w:r>
      <w:r>
        <w:rPr>
          <w:rFonts w:ascii="Times New Roman"/>
          <w:b w:val="false"/>
          <w:i w:val="false"/>
          <w:color w:val="000000"/>
          <w:sz w:val="28"/>
        </w:rPr>
        <w:t>
Главнокомандующего</w:t>
      </w:r>
      <w:r>
        <w:br/>
      </w:r>
      <w:r>
        <w:rPr>
          <w:rFonts w:ascii="Times New Roman"/>
          <w:b w:val="false"/>
          <w:i w:val="false"/>
          <w:color w:val="000000"/>
          <w:sz w:val="28"/>
        </w:rPr>
        <w:t>
Национальной гвардией</w:t>
      </w:r>
    </w:p>
    <w:p>
      <w:pPr>
        <w:spacing w:after="0"/>
        <w:ind w:left="0"/>
        <w:jc w:val="both"/>
      </w:pPr>
      <w:r>
        <w:rPr>
          <w:rFonts w:ascii="Times New Roman"/>
          <w:b w:val="false"/>
          <w:i w:val="false"/>
          <w:color w:val="000000"/>
          <w:sz w:val="28"/>
        </w:rPr>
        <w:t>Командующий региональным    - генерал-майор</w:t>
      </w:r>
      <w:r>
        <w:br/>
      </w:r>
      <w:r>
        <w:rPr>
          <w:rFonts w:ascii="Times New Roman"/>
          <w:b w:val="false"/>
          <w:i w:val="false"/>
          <w:color w:val="000000"/>
          <w:sz w:val="28"/>
        </w:rPr>
        <w:t>
командованием</w:t>
      </w:r>
      <w:r>
        <w:br/>
      </w:r>
      <w:r>
        <w:rPr>
          <w:rFonts w:ascii="Times New Roman"/>
          <w:b w:val="false"/>
          <w:i w:val="false"/>
          <w:color w:val="000000"/>
          <w:sz w:val="28"/>
        </w:rPr>
        <w:t>
Национальной гвардии</w:t>
      </w:r>
    </w:p>
    <w:p>
      <w:pPr>
        <w:spacing w:after="0"/>
        <w:ind w:left="0"/>
        <w:jc w:val="both"/>
      </w:pPr>
      <w:r>
        <w:rPr>
          <w:rFonts w:ascii="Times New Roman"/>
          <w:b w:val="false"/>
          <w:i w:val="false"/>
          <w:color w:val="000000"/>
          <w:sz w:val="28"/>
        </w:rPr>
        <w:t>Первый заместитель          - генерал-майор</w:t>
      </w:r>
      <w:r>
        <w:br/>
      </w:r>
      <w:r>
        <w:rPr>
          <w:rFonts w:ascii="Times New Roman"/>
          <w:b w:val="false"/>
          <w:i w:val="false"/>
          <w:color w:val="000000"/>
          <w:sz w:val="28"/>
        </w:rPr>
        <w:t>
командующегорегиональным</w:t>
      </w:r>
      <w:r>
        <w:br/>
      </w:r>
      <w:r>
        <w:rPr>
          <w:rFonts w:ascii="Times New Roman"/>
          <w:b w:val="false"/>
          <w:i w:val="false"/>
          <w:color w:val="000000"/>
          <w:sz w:val="28"/>
        </w:rPr>
        <w:t>
командованием -начальник штаба</w:t>
      </w:r>
    </w:p>
    <w:p>
      <w:pPr>
        <w:spacing w:after="0"/>
        <w:ind w:left="0"/>
        <w:jc w:val="both"/>
      </w:pPr>
      <w:r>
        <w:rPr>
          <w:rFonts w:ascii="Times New Roman"/>
          <w:b w:val="false"/>
          <w:i w:val="false"/>
          <w:color w:val="000000"/>
          <w:sz w:val="28"/>
        </w:rPr>
        <w:t>Начальник военного          - генерал-майор</w:t>
      </w:r>
      <w:r>
        <w:br/>
      </w:r>
      <w:r>
        <w:rPr>
          <w:rFonts w:ascii="Times New Roman"/>
          <w:b w:val="false"/>
          <w:i w:val="false"/>
          <w:color w:val="000000"/>
          <w:sz w:val="28"/>
        </w:rPr>
        <w:t>
института Национальной</w:t>
      </w:r>
      <w:r>
        <w:br/>
      </w:r>
      <w:r>
        <w:rPr>
          <w:rFonts w:ascii="Times New Roman"/>
          <w:b w:val="false"/>
          <w:i w:val="false"/>
          <w:color w:val="000000"/>
          <w:sz w:val="28"/>
        </w:rPr>
        <w:t>
гвардии</w:t>
      </w:r>
    </w:p>
    <w:p>
      <w:pPr>
        <w:spacing w:after="0"/>
        <w:ind w:left="0"/>
        <w:jc w:val="both"/>
      </w:pPr>
      <w:r>
        <w:rPr>
          <w:rFonts w:ascii="Times New Roman"/>
          <w:b w:val="false"/>
          <w:i w:val="false"/>
          <w:color w:val="000000"/>
          <w:sz w:val="28"/>
        </w:rPr>
        <w:t>Председатель Комитета       - генерал-майор юстиции</w:t>
      </w:r>
      <w:r>
        <w:br/>
      </w:r>
      <w:r>
        <w:rPr>
          <w:rFonts w:ascii="Times New Roman"/>
          <w:b w:val="false"/>
          <w:i w:val="false"/>
          <w:color w:val="000000"/>
          <w:sz w:val="28"/>
        </w:rPr>
        <w:t>
уголовно-исполнительной</w:t>
      </w:r>
      <w:r>
        <w:br/>
      </w:r>
      <w:r>
        <w:rPr>
          <w:rFonts w:ascii="Times New Roman"/>
          <w:b w:val="false"/>
          <w:i w:val="false"/>
          <w:color w:val="000000"/>
          <w:sz w:val="28"/>
        </w:rPr>
        <w:t>
системы</w:t>
      </w:r>
    </w:p>
    <w:p>
      <w:pPr>
        <w:spacing w:after="0"/>
        <w:ind w:left="0"/>
        <w:jc w:val="both"/>
      </w:pPr>
      <w:r>
        <w:rPr>
          <w:rFonts w:ascii="Times New Roman"/>
          <w:b w:val="false"/>
          <w:i w:val="false"/>
          <w:color w:val="000000"/>
          <w:sz w:val="28"/>
        </w:rPr>
        <w:t>Председатель Комитета       - генерал-майор</w:t>
      </w:r>
      <w:r>
        <w:br/>
      </w:r>
      <w:r>
        <w:rPr>
          <w:rFonts w:ascii="Times New Roman"/>
          <w:b w:val="false"/>
          <w:i w:val="false"/>
          <w:color w:val="000000"/>
          <w:sz w:val="28"/>
        </w:rPr>
        <w:t>
по чрезвычайным ситуациям</w:t>
      </w:r>
    </w:p>
    <w:p>
      <w:pPr>
        <w:spacing w:after="0"/>
        <w:ind w:left="0"/>
        <w:jc w:val="both"/>
      </w:pPr>
      <w:r>
        <w:rPr>
          <w:rFonts w:ascii="Times New Roman"/>
          <w:b w:val="false"/>
          <w:i w:val="false"/>
          <w:color w:val="000000"/>
          <w:sz w:val="28"/>
        </w:rPr>
        <w:t>Полномочный представитель   - генерал-майор полиции</w:t>
      </w:r>
      <w:r>
        <w:br/>
      </w:r>
      <w:r>
        <w:rPr>
          <w:rFonts w:ascii="Times New Roman"/>
          <w:b w:val="false"/>
          <w:i w:val="false"/>
          <w:color w:val="000000"/>
          <w:sz w:val="28"/>
        </w:rPr>
        <w:t>
в Антитеррористическом центре</w:t>
      </w:r>
      <w:r>
        <w:br/>
      </w:r>
      <w:r>
        <w:rPr>
          <w:rFonts w:ascii="Times New Roman"/>
          <w:b w:val="false"/>
          <w:i w:val="false"/>
          <w:color w:val="000000"/>
          <w:sz w:val="28"/>
        </w:rPr>
        <w:t>
Содружества Независимых</w:t>
      </w:r>
      <w:r>
        <w:br/>
      </w:r>
      <w:r>
        <w:rPr>
          <w:rFonts w:ascii="Times New Roman"/>
          <w:b w:val="false"/>
          <w:i w:val="false"/>
          <w:color w:val="000000"/>
          <w:sz w:val="28"/>
        </w:rPr>
        <w:t>
Государств</w:t>
      </w:r>
    </w:p>
    <w:p>
      <w:pPr>
        <w:spacing w:after="0"/>
        <w:ind w:left="0"/>
        <w:jc w:val="both"/>
      </w:pPr>
      <w:r>
        <w:rPr>
          <w:rFonts w:ascii="Times New Roman"/>
          <w:b w:val="false"/>
          <w:i w:val="false"/>
          <w:color w:val="000000"/>
          <w:sz w:val="28"/>
        </w:rPr>
        <w:t>Полномочный представитель   - генерал-майор полиции</w:t>
      </w:r>
      <w:r>
        <w:br/>
      </w:r>
      <w:r>
        <w:rPr>
          <w:rFonts w:ascii="Times New Roman"/>
          <w:b w:val="false"/>
          <w:i w:val="false"/>
          <w:color w:val="000000"/>
          <w:sz w:val="28"/>
        </w:rPr>
        <w:t>
в Бюро по координации</w:t>
      </w:r>
      <w:r>
        <w:br/>
      </w:r>
      <w:r>
        <w:rPr>
          <w:rFonts w:ascii="Times New Roman"/>
          <w:b w:val="false"/>
          <w:i w:val="false"/>
          <w:color w:val="000000"/>
          <w:sz w:val="28"/>
        </w:rPr>
        <w:t>
борьбы с организованной</w:t>
      </w:r>
      <w:r>
        <w:br/>
      </w:r>
      <w:r>
        <w:rPr>
          <w:rFonts w:ascii="Times New Roman"/>
          <w:b w:val="false"/>
          <w:i w:val="false"/>
          <w:color w:val="000000"/>
          <w:sz w:val="28"/>
        </w:rPr>
        <w:t>
преступностью и иными</w:t>
      </w:r>
      <w:r>
        <w:br/>
      </w:r>
      <w:r>
        <w:rPr>
          <w:rFonts w:ascii="Times New Roman"/>
          <w:b w:val="false"/>
          <w:i w:val="false"/>
          <w:color w:val="000000"/>
          <w:sz w:val="28"/>
        </w:rPr>
        <w:t>
опасными видами</w:t>
      </w:r>
      <w:r>
        <w:br/>
      </w:r>
      <w:r>
        <w:rPr>
          <w:rFonts w:ascii="Times New Roman"/>
          <w:b w:val="false"/>
          <w:i w:val="false"/>
          <w:color w:val="000000"/>
          <w:sz w:val="28"/>
        </w:rPr>
        <w:t>
преступлений на территории</w:t>
      </w:r>
      <w:r>
        <w:br/>
      </w:r>
      <w:r>
        <w:rPr>
          <w:rFonts w:ascii="Times New Roman"/>
          <w:b w:val="false"/>
          <w:i w:val="false"/>
          <w:color w:val="000000"/>
          <w:sz w:val="28"/>
        </w:rPr>
        <w:t>
Содружества Независимых</w:t>
      </w:r>
      <w:r>
        <w:br/>
      </w:r>
      <w:r>
        <w:rPr>
          <w:rFonts w:ascii="Times New Roman"/>
          <w:b w:val="false"/>
          <w:i w:val="false"/>
          <w:color w:val="000000"/>
          <w:sz w:val="28"/>
        </w:rPr>
        <w:t>
Государств</w:t>
      </w:r>
    </w:p>
    <w:p>
      <w:pPr>
        <w:spacing w:after="0"/>
        <w:ind w:left="0"/>
        <w:jc w:val="both"/>
      </w:pPr>
      <w:r>
        <w:rPr>
          <w:rFonts w:ascii="Times New Roman"/>
          <w:b w:val="false"/>
          <w:i w:val="false"/>
          <w:color w:val="000000"/>
          <w:sz w:val="28"/>
        </w:rPr>
        <w:t>Начальники департаментов    - генерал-майор полиции</w:t>
      </w:r>
      <w:r>
        <w:br/>
      </w:r>
      <w:r>
        <w:rPr>
          <w:rFonts w:ascii="Times New Roman"/>
          <w:b w:val="false"/>
          <w:i w:val="false"/>
          <w:color w:val="000000"/>
          <w:sz w:val="28"/>
        </w:rPr>
        <w:t>
внутренних дел Алматинской,</w:t>
      </w:r>
      <w:r>
        <w:br/>
      </w:r>
      <w:r>
        <w:rPr>
          <w:rFonts w:ascii="Times New Roman"/>
          <w:b w:val="false"/>
          <w:i w:val="false"/>
          <w:color w:val="000000"/>
          <w:sz w:val="28"/>
        </w:rPr>
        <w:t>
Актюбинской, Восточно-</w:t>
      </w:r>
      <w:r>
        <w:br/>
      </w:r>
      <w:r>
        <w:rPr>
          <w:rFonts w:ascii="Times New Roman"/>
          <w:b w:val="false"/>
          <w:i w:val="false"/>
          <w:color w:val="000000"/>
          <w:sz w:val="28"/>
        </w:rPr>
        <w:t>
Казахстанской, Карагандинской,</w:t>
      </w:r>
      <w:r>
        <w:br/>
      </w:r>
      <w:r>
        <w:rPr>
          <w:rFonts w:ascii="Times New Roman"/>
          <w:b w:val="false"/>
          <w:i w:val="false"/>
          <w:color w:val="000000"/>
          <w:sz w:val="28"/>
        </w:rPr>
        <w:t>
Костанайской, Павлодарской,</w:t>
      </w:r>
      <w:r>
        <w:br/>
      </w:r>
      <w:r>
        <w:rPr>
          <w:rFonts w:ascii="Times New Roman"/>
          <w:b w:val="false"/>
          <w:i w:val="false"/>
          <w:color w:val="000000"/>
          <w:sz w:val="28"/>
        </w:rPr>
        <w:t>
Южно-Казахстанской областей,</w:t>
      </w:r>
      <w:r>
        <w:br/>
      </w:r>
      <w:r>
        <w:rPr>
          <w:rFonts w:ascii="Times New Roman"/>
          <w:b w:val="false"/>
          <w:i w:val="false"/>
          <w:color w:val="000000"/>
          <w:sz w:val="28"/>
        </w:rPr>
        <w:t>
городов Астаны и Алматы</w:t>
      </w:r>
    </w:p>
    <w:p>
      <w:pPr>
        <w:spacing w:after="0"/>
        <w:ind w:left="0"/>
        <w:jc w:val="both"/>
      </w:pPr>
      <w:r>
        <w:rPr>
          <w:rFonts w:ascii="Times New Roman"/>
          <w:b w:val="false"/>
          <w:i w:val="false"/>
          <w:color w:val="000000"/>
          <w:sz w:val="28"/>
        </w:rPr>
        <w:t>Начальник Академии          - генерал-майор полиции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2015 года №       </w:t>
      </w:r>
    </w:p>
    <w:p>
      <w:pPr>
        <w:spacing w:after="0"/>
        <w:ind w:left="0"/>
        <w:jc w:val="both"/>
      </w:pPr>
      <w:r>
        <w:drawing>
          <wp:inline distT="0" distB="0" distL="0" distR="0">
            <wp:extent cx="81026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02600" cy="4660900"/>
                    </a:xfrm>
                    <a:prstGeom prst="rect">
                      <a:avLst/>
                    </a:prstGeom>
                  </pic:spPr>
                </pic:pic>
              </a:graphicData>
            </a:graphic>
          </wp:inline>
        </w:drawing>
      </w:r>
    </w:p>
    <w:p>
      <w:pPr>
        <w:spacing w:after="0"/>
        <w:ind w:left="0"/>
        <w:jc w:val="both"/>
      </w:pPr>
      <w:r>
        <w:rPr>
          <w:rFonts w:ascii="Times New Roman"/>
          <w:b w:val="false"/>
          <w:i w:val="false"/>
          <w:color w:val="000000"/>
          <w:sz w:val="28"/>
        </w:rPr>
        <w:t>                               Национальная гвардия</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2015 года №       </w:t>
      </w:r>
    </w:p>
    <w:p>
      <w:pPr>
        <w:spacing w:after="0"/>
        <w:ind w:left="0"/>
        <w:jc w:val="both"/>
      </w:pPr>
      <w:r>
        <w:drawing>
          <wp:inline distT="0" distB="0" distL="0" distR="0">
            <wp:extent cx="80899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89900" cy="46609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Комитет по чрезвычайным ситуациям </w:t>
      </w:r>
      <w:r>
        <w:br/>
      </w:r>
      <w:r>
        <w:rPr>
          <w:rFonts w:ascii="Times New Roman"/>
          <w:b w:val="false"/>
          <w:i w:val="false"/>
          <w:color w:val="000000"/>
          <w:sz w:val="28"/>
        </w:rPr>
        <w:t>
                     Министерства внутренних дел</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утвержденным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2015 года №       </w:t>
      </w:r>
    </w:p>
    <w:p>
      <w:pPr>
        <w:spacing w:after="0"/>
        <w:ind w:left="0"/>
        <w:jc w:val="both"/>
      </w:pPr>
      <w:r>
        <w:drawing>
          <wp:inline distT="0" distB="0" distL="0" distR="0">
            <wp:extent cx="8191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91500" cy="4673600"/>
                    </a:xfrm>
                    <a:prstGeom prst="rect">
                      <a:avLst/>
                    </a:prstGeom>
                  </pic:spPr>
                </pic:pic>
              </a:graphicData>
            </a:graphic>
          </wp:inline>
        </w:drawing>
      </w:r>
    </w:p>
    <w:p>
      <w:pPr>
        <w:spacing w:after="0"/>
        <w:ind w:left="0"/>
        <w:jc w:val="both"/>
      </w:pPr>
      <w:r>
        <w:rPr>
          <w:rFonts w:ascii="Times New Roman"/>
          <w:b w:val="false"/>
          <w:i w:val="false"/>
          <w:color w:val="000000"/>
          <w:sz w:val="28"/>
        </w:rPr>
        <w:t>                  Комитет национальной безопасности</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