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5368" w14:textId="34d5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Протокола к нему</w:t>
      </w:r>
    </w:p>
    <w:p>
      <w:pPr>
        <w:spacing w:after="0"/>
        <w:ind w:left="0"/>
        <w:jc w:val="both"/>
      </w:pPr>
      <w:r>
        <w:rPr>
          <w:rFonts w:ascii="Times New Roman"/>
          <w:b w:val="false"/>
          <w:i w:val="false"/>
          <w:color w:val="000000"/>
          <w:sz w:val="28"/>
        </w:rPr>
        <w:t>Постановление Правительства Республики Казахстан от 30 июня 2015 года № 494</w:t>
      </w:r>
    </w:p>
    <w:p>
      <w:pPr>
        <w:spacing w:after="0"/>
        <w:ind w:left="0"/>
        <w:jc w:val="both"/>
      </w:pPr>
      <w:bookmarkStart w:name="z30"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прилагаемые проекты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w:t>
      </w:r>
      <w:r>
        <w:rPr>
          <w:rFonts w:ascii="Times New Roman"/>
          <w:b w:val="false"/>
          <w:i w:val="false"/>
          <w:color w:val="000000"/>
          <w:sz w:val="28"/>
        </w:rPr>
        <w:t>Протокола</w:t>
      </w:r>
      <w:r>
        <w:rPr>
          <w:rFonts w:ascii="Times New Roman"/>
          <w:b w:val="false"/>
          <w:i w:val="false"/>
          <w:color w:val="000000"/>
          <w:sz w:val="28"/>
        </w:rPr>
        <w:t xml:space="preserve"> к нему. </w:t>
      </w:r>
      <w:r>
        <w:br/>
      </w:r>
      <w:r>
        <w:rPr>
          <w:rFonts w:ascii="Times New Roman"/>
          <w:b w:val="false"/>
          <w:i w:val="false"/>
          <w:color w:val="000000"/>
          <w:sz w:val="28"/>
        </w:rPr>
        <w:t>
</w:t>
      </w:r>
      <w:r>
        <w:rPr>
          <w:rFonts w:ascii="Times New Roman"/>
          <w:b w:val="false"/>
          <w:i w:val="false"/>
          <w:color w:val="000000"/>
          <w:sz w:val="28"/>
        </w:rPr>
        <w:t>
      2. Уполномочить Министра финансов Республики Казахстан Султанова Бахыта Турлыхановича подписать от имени Правительства Республики Казахстан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w:t>
      </w:r>
      <w:r>
        <w:rPr>
          <w:rFonts w:ascii="Times New Roman"/>
          <w:b w:val="false"/>
          <w:i w:val="false"/>
          <w:color w:val="000000"/>
          <w:sz w:val="28"/>
        </w:rPr>
        <w:t>Протокол</w:t>
      </w:r>
      <w:r>
        <w:rPr>
          <w:rFonts w:ascii="Times New Roman"/>
          <w:b w:val="false"/>
          <w:i w:val="false"/>
          <w:color w:val="000000"/>
          <w:sz w:val="28"/>
        </w:rPr>
        <w:t xml:space="preserve"> к нему, разрешив вносить изменения и дополнения, не имеющие принципиального характера. </w:t>
      </w:r>
      <w:r>
        <w:br/>
      </w:r>
      <w:r>
        <w:rPr>
          <w:rFonts w:ascii="Times New Roman"/>
          <w:b w:val="false"/>
          <w:i w:val="false"/>
          <w:color w:val="000000"/>
          <w:sz w:val="28"/>
        </w:rPr>
        <w:t>
</w:t>
      </w:r>
      <w:r>
        <w:rPr>
          <w:rFonts w:ascii="Times New Roman"/>
          <w:b w:val="false"/>
          <w:i w:val="false"/>
          <w:color w:val="000000"/>
          <w:sz w:val="28"/>
        </w:rPr>
        <w:t xml:space="preserve">
      3. Признать утратившим силу постановление Правительства Республики Казахстан от 15 июля 2010 года № 719 «О подписании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и Протокола к нему».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4"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494 </w:t>
      </w:r>
    </w:p>
    <w:bookmarkEnd w:id="1"/>
    <w:bookmarkStart w:name="z35" w:id="2"/>
    <w:p>
      <w:pPr>
        <w:spacing w:after="0"/>
        <w:ind w:left="0"/>
        <w:jc w:val="both"/>
      </w:pPr>
      <w:r>
        <w:rPr>
          <w:rFonts w:ascii="Times New Roman"/>
          <w:b w:val="false"/>
          <w:i w:val="false"/>
          <w:color w:val="000000"/>
          <w:sz w:val="28"/>
        </w:rPr>
        <w:t>
Проект</w:t>
      </w:r>
    </w:p>
    <w:bookmarkEnd w:id="2"/>
    <w:bookmarkStart w:name="z36"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Республики Хорватия об избежании двойного налогообложения и</w:t>
      </w:r>
      <w:r>
        <w:br/>
      </w:r>
      <w:r>
        <w:rPr>
          <w:rFonts w:ascii="Times New Roman"/>
          <w:b/>
          <w:i w:val="false"/>
          <w:color w:val="000000"/>
        </w:rPr>
        <w:t>
предотвращении уклонения от налогообложения в отношении</w:t>
      </w:r>
      <w:r>
        <w:br/>
      </w:r>
      <w:r>
        <w:rPr>
          <w:rFonts w:ascii="Times New Roman"/>
          <w:b/>
          <w:i w:val="false"/>
          <w:color w:val="000000"/>
        </w:rPr>
        <w:t>
налогов на доход</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Хорватия,</w:t>
      </w:r>
      <w:r>
        <w:br/>
      </w:r>
      <w:r>
        <w:rPr>
          <w:rFonts w:ascii="Times New Roman"/>
          <w:b w:val="false"/>
          <w:i w:val="false"/>
          <w:color w:val="000000"/>
          <w:sz w:val="28"/>
        </w:rPr>
        <w:t xml:space="preserve">
      желая заключить Соглашение об избежании двойного налогообложения и предотвращении уклонения от налогообложения в отношении налогов на доход, </w:t>
      </w:r>
      <w:r>
        <w:br/>
      </w:r>
      <w:r>
        <w:rPr>
          <w:rFonts w:ascii="Times New Roman"/>
          <w:b w:val="false"/>
          <w:i w:val="false"/>
          <w:color w:val="000000"/>
          <w:sz w:val="28"/>
        </w:rPr>
        <w:t>
      согласились о нижеследующем:</w:t>
      </w:r>
    </w:p>
    <w:bookmarkStart w:name="z1" w:id="4"/>
    <w:p>
      <w:pPr>
        <w:spacing w:after="0"/>
        <w:ind w:left="0"/>
        <w:jc w:val="left"/>
      </w:pPr>
      <w:r>
        <w:rPr>
          <w:rFonts w:ascii="Times New Roman"/>
          <w:b/>
          <w:i w:val="false"/>
          <w:color w:val="000000"/>
        </w:rPr>
        <w:t xml:space="preserve"> 
Статья 1</w:t>
      </w:r>
      <w:r>
        <w:br/>
      </w:r>
      <w:r>
        <w:rPr>
          <w:rFonts w:ascii="Times New Roman"/>
          <w:b/>
          <w:i w:val="false"/>
          <w:color w:val="000000"/>
        </w:rPr>
        <w:t>
Лица, к которым применяется Соглашение</w:t>
      </w:r>
    </w:p>
    <w:bookmarkEnd w:id="4"/>
    <w:p>
      <w:pPr>
        <w:spacing w:after="0"/>
        <w:ind w:left="0"/>
        <w:jc w:val="both"/>
      </w:pPr>
      <w:r>
        <w:rPr>
          <w:rFonts w:ascii="Times New Roman"/>
          <w:b w:val="false"/>
          <w:i w:val="false"/>
          <w:color w:val="000000"/>
          <w:sz w:val="28"/>
        </w:rPr>
        <w:t>      Настоящее Соглашение применяется к лицам, которые являются резидентами одного или обоих Договаривающихся Государств.</w:t>
      </w:r>
    </w:p>
    <w:bookmarkStart w:name="z2" w:id="5"/>
    <w:p>
      <w:pPr>
        <w:spacing w:after="0"/>
        <w:ind w:left="0"/>
        <w:jc w:val="left"/>
      </w:pPr>
      <w:r>
        <w:rPr>
          <w:rFonts w:ascii="Times New Roman"/>
          <w:b/>
          <w:i w:val="false"/>
          <w:color w:val="000000"/>
        </w:rPr>
        <w:t xml:space="preserve"> 
Статья 2</w:t>
      </w:r>
      <w:r>
        <w:br/>
      </w:r>
      <w:r>
        <w:rPr>
          <w:rFonts w:ascii="Times New Roman"/>
          <w:b/>
          <w:i w:val="false"/>
          <w:color w:val="000000"/>
        </w:rPr>
        <w:t>
Налоги, на которые распространяется Соглашение</w:t>
      </w:r>
    </w:p>
    <w:bookmarkEnd w:id="5"/>
    <w:bookmarkStart w:name="z37" w:id="6"/>
    <w:p>
      <w:pPr>
        <w:spacing w:after="0"/>
        <w:ind w:left="0"/>
        <w:jc w:val="both"/>
      </w:pPr>
      <w:r>
        <w:rPr>
          <w:rFonts w:ascii="Times New Roman"/>
          <w:b w:val="false"/>
          <w:i w:val="false"/>
          <w:color w:val="000000"/>
          <w:sz w:val="28"/>
        </w:rPr>
        <w:t>
      1. Настоящее Соглашение применяется к налогам на доход, взимаемым от имени Договаривающегося Государства или его центральных, местных органов власти, независимо от метода их взимания.</w:t>
      </w:r>
      <w:r>
        <w:br/>
      </w:r>
      <w:r>
        <w:rPr>
          <w:rFonts w:ascii="Times New Roman"/>
          <w:b w:val="false"/>
          <w:i w:val="false"/>
          <w:color w:val="000000"/>
          <w:sz w:val="28"/>
        </w:rPr>
        <w:t>
</w:t>
      </w:r>
      <w:r>
        <w:rPr>
          <w:rFonts w:ascii="Times New Roman"/>
          <w:b w:val="false"/>
          <w:i w:val="false"/>
          <w:color w:val="000000"/>
          <w:sz w:val="28"/>
        </w:rPr>
        <w:t>
      2. Налогами на доход считаются все виды налогов, взимаемых с общей суммы дохода или отдельных элементов дохода, включая налоги на доходы от отчуждения, движимого или недвижимого имущества, налоги, взимаемые с общей суммы жалования или заработной платы, выплачиваемых предприятиями, а также налоги на прирост стоимости капитала.</w:t>
      </w:r>
      <w:r>
        <w:br/>
      </w:r>
      <w:r>
        <w:rPr>
          <w:rFonts w:ascii="Times New Roman"/>
          <w:b w:val="false"/>
          <w:i w:val="false"/>
          <w:color w:val="000000"/>
          <w:sz w:val="28"/>
        </w:rPr>
        <w:t>
</w:t>
      </w:r>
      <w:r>
        <w:rPr>
          <w:rFonts w:ascii="Times New Roman"/>
          <w:b w:val="false"/>
          <w:i w:val="false"/>
          <w:color w:val="000000"/>
          <w:sz w:val="28"/>
        </w:rPr>
        <w:t>
      3. Существующими налогами, на которые распространяется настоящее Соглашение, являются, в частности: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корпоративный подоходный налог;</w:t>
      </w:r>
      <w:r>
        <w:br/>
      </w:r>
      <w:r>
        <w:rPr>
          <w:rFonts w:ascii="Times New Roman"/>
          <w:b w:val="false"/>
          <w:i w:val="false"/>
          <w:color w:val="000000"/>
          <w:sz w:val="28"/>
        </w:rPr>
        <w:t>
      (ii) индивидуальный подоходный налог;</w:t>
      </w:r>
      <w:r>
        <w:br/>
      </w:r>
      <w:r>
        <w:rPr>
          <w:rFonts w:ascii="Times New Roman"/>
          <w:b w:val="false"/>
          <w:i w:val="false"/>
          <w:color w:val="000000"/>
          <w:sz w:val="28"/>
        </w:rPr>
        <w:t>
      (далее именуемые как «Казахстанский налог»); и</w:t>
      </w:r>
      <w:r>
        <w:br/>
      </w:r>
      <w:r>
        <w:rPr>
          <w:rFonts w:ascii="Times New Roman"/>
          <w:b w:val="false"/>
          <w:i w:val="false"/>
          <w:color w:val="000000"/>
          <w:sz w:val="28"/>
        </w:rPr>
        <w:t xml:space="preserve">
      b) в Республике Хорватия: </w:t>
      </w:r>
      <w:r>
        <w:br/>
      </w:r>
      <w:r>
        <w:rPr>
          <w:rFonts w:ascii="Times New Roman"/>
          <w:b w:val="false"/>
          <w:i w:val="false"/>
          <w:color w:val="000000"/>
          <w:sz w:val="28"/>
        </w:rPr>
        <w:t xml:space="preserve">
      (i) налог на прибыль; </w:t>
      </w:r>
      <w:r>
        <w:br/>
      </w:r>
      <w:r>
        <w:rPr>
          <w:rFonts w:ascii="Times New Roman"/>
          <w:b w:val="false"/>
          <w:i w:val="false"/>
          <w:color w:val="000000"/>
          <w:sz w:val="28"/>
        </w:rPr>
        <w:t xml:space="preserve">
      (ii) подоходный налог; </w:t>
      </w:r>
      <w:r>
        <w:br/>
      </w:r>
      <w:r>
        <w:rPr>
          <w:rFonts w:ascii="Times New Roman"/>
          <w:b w:val="false"/>
          <w:i w:val="false"/>
          <w:color w:val="000000"/>
          <w:sz w:val="28"/>
        </w:rPr>
        <w:t xml:space="preserve">
      (iii) местный подоходный налог и любой другой штраф, взимаемый от одного из этих налогов; </w:t>
      </w:r>
      <w:r>
        <w:br/>
      </w:r>
      <w:r>
        <w:rPr>
          <w:rFonts w:ascii="Times New Roman"/>
          <w:b w:val="false"/>
          <w:i w:val="false"/>
          <w:color w:val="000000"/>
          <w:sz w:val="28"/>
        </w:rPr>
        <w:t>
      (далее именуемые как «Хорватский налог»).</w:t>
      </w:r>
      <w:r>
        <w:br/>
      </w:r>
      <w:r>
        <w:rPr>
          <w:rFonts w:ascii="Times New Roman"/>
          <w:b w:val="false"/>
          <w:i w:val="false"/>
          <w:color w:val="000000"/>
          <w:sz w:val="28"/>
        </w:rPr>
        <w:t>
</w:t>
      </w: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Соглашения в дополнение или вместо существующих налогов. Компетентные органы Договаривающихся Государств уведомят друг друга о любых существенных изменениях, которые произошли в их соответствующих налоговых законодательствах.</w:t>
      </w:r>
    </w:p>
    <w:bookmarkEnd w:id="6"/>
    <w:bookmarkStart w:name="z3" w:id="7"/>
    <w:p>
      <w:pPr>
        <w:spacing w:after="0"/>
        <w:ind w:left="0"/>
        <w:jc w:val="left"/>
      </w:pPr>
      <w:r>
        <w:rPr>
          <w:rFonts w:ascii="Times New Roman"/>
          <w:b/>
          <w:i w:val="false"/>
          <w:color w:val="000000"/>
        </w:rPr>
        <w:t xml:space="preserve"> 
Статья 3</w:t>
      </w:r>
      <w:r>
        <w:br/>
      </w:r>
      <w:r>
        <w:rPr>
          <w:rFonts w:ascii="Times New Roman"/>
          <w:b/>
          <w:i w:val="false"/>
          <w:color w:val="000000"/>
        </w:rPr>
        <w:t>
Общие определения</w:t>
      </w:r>
    </w:p>
    <w:bookmarkEnd w:id="7"/>
    <w:bookmarkStart w:name="z41" w:id="8"/>
    <w:p>
      <w:pPr>
        <w:spacing w:after="0"/>
        <w:ind w:left="0"/>
        <w:jc w:val="both"/>
      </w:pPr>
      <w:r>
        <w:rPr>
          <w:rFonts w:ascii="Times New Roman"/>
          <w:b w:val="false"/>
          <w:i w:val="false"/>
          <w:color w:val="000000"/>
          <w:sz w:val="28"/>
        </w:rPr>
        <w:t>
      1. Для целей настоящего Соглашения, если из контекста не вытекает иное:</w:t>
      </w:r>
      <w:r>
        <w:br/>
      </w:r>
      <w:r>
        <w:rPr>
          <w:rFonts w:ascii="Times New Roman"/>
          <w:b w:val="false"/>
          <w:i w:val="false"/>
          <w:color w:val="000000"/>
          <w:sz w:val="28"/>
        </w:rPr>
        <w:t>
</w:t>
      </w:r>
      <w:r>
        <w:rPr>
          <w:rFonts w:ascii="Times New Roman"/>
          <w:b w:val="false"/>
          <w:i w:val="false"/>
          <w:color w:val="000000"/>
          <w:sz w:val="28"/>
        </w:rPr>
        <w:t>
      а) термин «Казахстан» означает Республику Казахстан и при использовании в географическом смысле термин «Казахстан» включает государственную территорию Республики Казахстан и зоны, на которых Казахстан может осуществлять свои суверенные права и юрисдикцию в соответствии с его законодательством и международными договорами, участником которых он является;</w:t>
      </w:r>
      <w:r>
        <w:br/>
      </w:r>
      <w:r>
        <w:rPr>
          <w:rFonts w:ascii="Times New Roman"/>
          <w:b w:val="false"/>
          <w:i w:val="false"/>
          <w:color w:val="000000"/>
          <w:sz w:val="28"/>
        </w:rPr>
        <w:t>
</w:t>
      </w:r>
      <w:r>
        <w:rPr>
          <w:rFonts w:ascii="Times New Roman"/>
          <w:b w:val="false"/>
          <w:i w:val="false"/>
          <w:color w:val="000000"/>
          <w:sz w:val="28"/>
        </w:rPr>
        <w:t>
      b) термин «Хорватия» означает территорию Республики Хорватия, а также морские зоны, прилегающие к внешним границам территориального моря, включая морское дно и недра, на которых Республика Хорватия в соответствии с международным правом и законодательством Республики Хорватия осуществляет свои суверенные права и юрисдикцию;</w:t>
      </w:r>
      <w:r>
        <w:br/>
      </w:r>
      <w:r>
        <w:rPr>
          <w:rFonts w:ascii="Times New Roman"/>
          <w:b w:val="false"/>
          <w:i w:val="false"/>
          <w:color w:val="000000"/>
          <w:sz w:val="28"/>
        </w:rPr>
        <w:t>
</w:t>
      </w:r>
      <w:r>
        <w:rPr>
          <w:rFonts w:ascii="Times New Roman"/>
          <w:b w:val="false"/>
          <w:i w:val="false"/>
          <w:color w:val="000000"/>
          <w:sz w:val="28"/>
        </w:rPr>
        <w:t>
      c) термины «Договаривающееся Государство» и «другое Договаривающееся Государство» означают Казахстан или Хорватию, в зависимости от контекста;</w:t>
      </w:r>
      <w:r>
        <w:br/>
      </w:r>
      <w:r>
        <w:rPr>
          <w:rFonts w:ascii="Times New Roman"/>
          <w:b w:val="false"/>
          <w:i w:val="false"/>
          <w:color w:val="000000"/>
          <w:sz w:val="28"/>
        </w:rPr>
        <w:t>
</w:t>
      </w:r>
      <w:r>
        <w:rPr>
          <w:rFonts w:ascii="Times New Roman"/>
          <w:b w:val="false"/>
          <w:i w:val="false"/>
          <w:color w:val="000000"/>
          <w:sz w:val="28"/>
        </w:rPr>
        <w:t>
      d) термин «налог» означает в зависимости от контекста казахстанский налог или хорватский налог;</w:t>
      </w:r>
      <w:r>
        <w:br/>
      </w:r>
      <w:r>
        <w:rPr>
          <w:rFonts w:ascii="Times New Roman"/>
          <w:b w:val="false"/>
          <w:i w:val="false"/>
          <w:color w:val="000000"/>
          <w:sz w:val="28"/>
        </w:rPr>
        <w:t>
</w:t>
      </w:r>
      <w:r>
        <w:rPr>
          <w:rFonts w:ascii="Times New Roman"/>
          <w:b w:val="false"/>
          <w:i w:val="false"/>
          <w:color w:val="000000"/>
          <w:sz w:val="28"/>
        </w:rPr>
        <w:t>
      e) термин «лицо» включает физическое лицо, компанию и любое другое объединение лиц;</w:t>
      </w:r>
      <w:r>
        <w:br/>
      </w:r>
      <w:r>
        <w:rPr>
          <w:rFonts w:ascii="Times New Roman"/>
          <w:b w:val="false"/>
          <w:i w:val="false"/>
          <w:color w:val="000000"/>
          <w:sz w:val="28"/>
        </w:rPr>
        <w:t>
</w:t>
      </w:r>
      <w:r>
        <w:rPr>
          <w:rFonts w:ascii="Times New Roman"/>
          <w:b w:val="false"/>
          <w:i w:val="false"/>
          <w:color w:val="000000"/>
          <w:sz w:val="28"/>
        </w:rPr>
        <w:t>
      f) термин «компания» означает любое корпоративное образование или любую организацию, которая для целей налогообложения рассматривается как корпоративное образование;</w:t>
      </w:r>
      <w:r>
        <w:br/>
      </w:r>
      <w:r>
        <w:rPr>
          <w:rFonts w:ascii="Times New Roman"/>
          <w:b w:val="false"/>
          <w:i w:val="false"/>
          <w:color w:val="000000"/>
          <w:sz w:val="28"/>
        </w:rPr>
        <w:t>
</w:t>
      </w:r>
      <w:r>
        <w:rPr>
          <w:rFonts w:ascii="Times New Roman"/>
          <w:b w:val="false"/>
          <w:i w:val="false"/>
          <w:color w:val="000000"/>
          <w:sz w:val="28"/>
        </w:rPr>
        <w:t>
      g) термины «предприятие Договаривающегося Государства» и «предприятие другого Договаривающегося Государства» означают, соответственно, предприятие, являющееся резидентом Договаривающегося Государства, и предприятие, являющееся резидентом другого Договаривающегося Государства;</w:t>
      </w:r>
      <w:r>
        <w:br/>
      </w:r>
      <w:r>
        <w:rPr>
          <w:rFonts w:ascii="Times New Roman"/>
          <w:b w:val="false"/>
          <w:i w:val="false"/>
          <w:color w:val="000000"/>
          <w:sz w:val="28"/>
        </w:rPr>
        <w:t>
</w:t>
      </w:r>
      <w:r>
        <w:rPr>
          <w:rFonts w:ascii="Times New Roman"/>
          <w:b w:val="false"/>
          <w:i w:val="false"/>
          <w:color w:val="000000"/>
          <w:sz w:val="28"/>
        </w:rPr>
        <w:t>
      h) термин «международная перевозка» означает любую перевозку морским, воздушным судном или автомобильным транспортом, эксплуатируемым предприятием Договаривающегося Государства, кроме случаев, когда морское, воздушное судно или автомобильный транспорт эксплуатируются исключительно между пунктами в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i) термин «компетентный орган» означает:</w:t>
      </w:r>
      <w:r>
        <w:br/>
      </w:r>
      <w:r>
        <w:rPr>
          <w:rFonts w:ascii="Times New Roman"/>
          <w:b w:val="false"/>
          <w:i w:val="false"/>
          <w:color w:val="000000"/>
          <w:sz w:val="28"/>
        </w:rPr>
        <w:t xml:space="preserve">
      (i) в Казахстане: Министерство финансов или его уполномоченный представитель; </w:t>
      </w:r>
      <w:r>
        <w:br/>
      </w:r>
      <w:r>
        <w:rPr>
          <w:rFonts w:ascii="Times New Roman"/>
          <w:b w:val="false"/>
          <w:i w:val="false"/>
          <w:color w:val="000000"/>
          <w:sz w:val="28"/>
        </w:rPr>
        <w:t xml:space="preserve">
      (ii) в Хорватии: Министр финансов или его уполномоченный представитель; </w:t>
      </w:r>
      <w:r>
        <w:br/>
      </w:r>
      <w:r>
        <w:rPr>
          <w:rFonts w:ascii="Times New Roman"/>
          <w:b w:val="false"/>
          <w:i w:val="false"/>
          <w:color w:val="000000"/>
          <w:sz w:val="28"/>
        </w:rPr>
        <w:t>
</w:t>
      </w:r>
      <w:r>
        <w:rPr>
          <w:rFonts w:ascii="Times New Roman"/>
          <w:b w:val="false"/>
          <w:i w:val="false"/>
          <w:color w:val="000000"/>
          <w:sz w:val="28"/>
        </w:rPr>
        <w:t>
      j) термин «национальное лицо» означает:</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партнерство или ассоциацию, получившую свой статус на основании действующего законодательства в Договаривающемся Государстве. </w:t>
      </w:r>
      <w:r>
        <w:br/>
      </w:r>
      <w:r>
        <w:rPr>
          <w:rFonts w:ascii="Times New Roman"/>
          <w:b w:val="false"/>
          <w:i w:val="false"/>
          <w:color w:val="000000"/>
          <w:sz w:val="28"/>
        </w:rPr>
        <w:t>
</w:t>
      </w:r>
      <w:r>
        <w:rPr>
          <w:rFonts w:ascii="Times New Roman"/>
          <w:b w:val="false"/>
          <w:i w:val="false"/>
          <w:color w:val="000000"/>
          <w:sz w:val="28"/>
        </w:rPr>
        <w:t>
      2. При применении Соглашения в любое время Договаривающимся Государством любой термин, не определенный в нем,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Соглашение, любое значение термина по применяемому налоговому законодательству этого Государства преобладает над значением, придаваемым термину по другим законам этого Государства.</w:t>
      </w:r>
    </w:p>
    <w:bookmarkEnd w:id="8"/>
    <w:bookmarkStart w:name="z4" w:id="9"/>
    <w:p>
      <w:pPr>
        <w:spacing w:after="0"/>
        <w:ind w:left="0"/>
        <w:jc w:val="left"/>
      </w:pPr>
      <w:r>
        <w:rPr>
          <w:rFonts w:ascii="Times New Roman"/>
          <w:b/>
          <w:i w:val="false"/>
          <w:color w:val="000000"/>
        </w:rPr>
        <w:t xml:space="preserve"> 
Статья 4</w:t>
      </w:r>
      <w:r>
        <w:br/>
      </w:r>
      <w:r>
        <w:rPr>
          <w:rFonts w:ascii="Times New Roman"/>
          <w:b/>
          <w:i w:val="false"/>
          <w:color w:val="000000"/>
        </w:rPr>
        <w:t>
Резидент</w:t>
      </w:r>
    </w:p>
    <w:bookmarkEnd w:id="9"/>
    <w:bookmarkStart w:name="z43" w:id="10"/>
    <w:p>
      <w:pPr>
        <w:spacing w:after="0"/>
        <w:ind w:left="0"/>
        <w:jc w:val="both"/>
      </w:pPr>
      <w:r>
        <w:rPr>
          <w:rFonts w:ascii="Times New Roman"/>
          <w:b w:val="false"/>
          <w:i w:val="false"/>
          <w:color w:val="000000"/>
          <w:sz w:val="28"/>
        </w:rPr>
        <w:t>
      1. Для целей настоящего Соглашения термин «резидент Договаривающегося Государства» означает любое лицо, которое в соответствии с законодательством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само Государство, любые его центральные и местные органы власти.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физическое лицо является резидентом обоих Договаривающихся Государств, то его статус определяется следующим образом:</w:t>
      </w:r>
      <w:r>
        <w:br/>
      </w:r>
      <w:r>
        <w:rPr>
          <w:rFonts w:ascii="Times New Roman"/>
          <w:b w:val="false"/>
          <w:i w:val="false"/>
          <w:color w:val="000000"/>
          <w:sz w:val="28"/>
        </w:rPr>
        <w:t xml:space="preserve">
      a) оно считается резидентом только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только того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то оно считается резидентом только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только того Государства, гражданином которого оно является; </w:t>
      </w:r>
      <w:r>
        <w:br/>
      </w:r>
      <w:r>
        <w:rPr>
          <w:rFonts w:ascii="Times New Roman"/>
          <w:b w:val="false"/>
          <w:i w:val="false"/>
          <w:color w:val="000000"/>
          <w:sz w:val="28"/>
        </w:rPr>
        <w:t>
      d) если статус резидента не может быть определен в соответствии с подпунктами а) - с), компетентные органы Договаривающихся Государств решают данный вопрос по взаимному согласию.</w:t>
      </w:r>
      <w:r>
        <w:br/>
      </w:r>
      <w:r>
        <w:rPr>
          <w:rFonts w:ascii="Times New Roman"/>
          <w:b w:val="false"/>
          <w:i w:val="false"/>
          <w:color w:val="000000"/>
          <w:sz w:val="28"/>
        </w:rPr>
        <w:t>
</w:t>
      </w:r>
      <w:r>
        <w:rPr>
          <w:rFonts w:ascii="Times New Roman"/>
          <w:b w:val="false"/>
          <w:i w:val="false"/>
          <w:color w:val="000000"/>
          <w:sz w:val="28"/>
        </w:rPr>
        <w:t>
      3. Если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лицо, не являющееся физическим, является резидентом обоих Договаривающихся Государств, тогда оно считается резидентом только того Государства, в котором находится место его эффективного управления.</w:t>
      </w:r>
    </w:p>
    <w:bookmarkEnd w:id="10"/>
    <w:bookmarkStart w:name="z5" w:id="11"/>
    <w:p>
      <w:pPr>
        <w:spacing w:after="0"/>
        <w:ind w:left="0"/>
        <w:jc w:val="left"/>
      </w:pPr>
      <w:r>
        <w:rPr>
          <w:rFonts w:ascii="Times New Roman"/>
          <w:b/>
          <w:i w:val="false"/>
          <w:color w:val="000000"/>
        </w:rPr>
        <w:t xml:space="preserve"> 
Статья 5</w:t>
      </w:r>
      <w:r>
        <w:br/>
      </w:r>
      <w:r>
        <w:rPr>
          <w:rFonts w:ascii="Times New Roman"/>
          <w:b/>
          <w:i w:val="false"/>
          <w:color w:val="000000"/>
        </w:rPr>
        <w:t>
Постоянное учреждение</w:t>
      </w:r>
    </w:p>
    <w:bookmarkEnd w:id="11"/>
    <w:bookmarkStart w:name="z46" w:id="12"/>
    <w:p>
      <w:pPr>
        <w:spacing w:after="0"/>
        <w:ind w:left="0"/>
        <w:jc w:val="both"/>
      </w:pPr>
      <w:r>
        <w:rPr>
          <w:rFonts w:ascii="Times New Roman"/>
          <w:b w:val="false"/>
          <w:i w:val="false"/>
          <w:color w:val="000000"/>
          <w:sz w:val="28"/>
        </w:rPr>
        <w:t>
      1. Для целей настоящего Соглашения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w:t>
      </w:r>
      <w:r>
        <w:rPr>
          <w:rFonts w:ascii="Times New Roman"/>
          <w:b w:val="false"/>
          <w:i w:val="false"/>
          <w:color w:val="000000"/>
          <w:sz w:val="28"/>
        </w:rPr>
        <w:t>
      2. Термин «постоянное учреждение», в частности, включает:</w:t>
      </w:r>
      <w:r>
        <w:br/>
      </w:r>
      <w:r>
        <w:rPr>
          <w:rFonts w:ascii="Times New Roman"/>
          <w:b w:val="false"/>
          <w:i w:val="false"/>
          <w:color w:val="000000"/>
          <w:sz w:val="28"/>
        </w:rPr>
        <w:t xml:space="preserve">
      a)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c)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e) мастерскую; и </w:t>
      </w:r>
      <w:r>
        <w:br/>
      </w:r>
      <w:r>
        <w:rPr>
          <w:rFonts w:ascii="Times New Roman"/>
          <w:b w:val="false"/>
          <w:i w:val="false"/>
          <w:color w:val="000000"/>
          <w:sz w:val="28"/>
        </w:rPr>
        <w:t xml:space="preserve">
      f) шахту, рудник, нефтяную или газовую скважину, карьер, установку, сооружение или любое другое место разведки, или добычи природных ресурсов. </w:t>
      </w:r>
      <w:r>
        <w:br/>
      </w:r>
      <w:r>
        <w:rPr>
          <w:rFonts w:ascii="Times New Roman"/>
          <w:b w:val="false"/>
          <w:i w:val="false"/>
          <w:color w:val="000000"/>
          <w:sz w:val="28"/>
        </w:rPr>
        <w:t>
</w:t>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a) строительную площадку или строительный или монтажный проект, только если они существуют более 12 месяцев;</w:t>
      </w:r>
      <w:r>
        <w:br/>
      </w:r>
      <w:r>
        <w:rPr>
          <w:rFonts w:ascii="Times New Roman"/>
          <w:b w:val="false"/>
          <w:i w:val="false"/>
          <w:color w:val="000000"/>
          <w:sz w:val="28"/>
        </w:rPr>
        <w:t>
      b) оказание услуг, включая консультационные услуги резидентом одного из Договаривающихся Государств через служащих или другой персонал, если деятельность такого характера продолжается для такого или связанного с ним проекта в пределах другого Договаривающегося Государства в течение периода или периодов, более чем 6 месяцев в пределах любого двенадцатимесячного периода.</w:t>
      </w:r>
      <w:r>
        <w:br/>
      </w:r>
      <w:r>
        <w:rPr>
          <w:rFonts w:ascii="Times New Roman"/>
          <w:b w:val="false"/>
          <w:i w:val="false"/>
          <w:color w:val="000000"/>
          <w:sz w:val="28"/>
        </w:rPr>
        <w:t>
</w:t>
      </w:r>
      <w:r>
        <w:rPr>
          <w:rFonts w:ascii="Times New Roman"/>
          <w:b w:val="false"/>
          <w:i w:val="false"/>
          <w:color w:val="000000"/>
          <w:sz w:val="28"/>
        </w:rPr>
        <w:t>
      4. Несмотря на предыдущие положения настоящей статьи, термин «постоянное учреждение» не включает:</w:t>
      </w:r>
      <w:r>
        <w:br/>
      </w:r>
      <w:r>
        <w:rPr>
          <w:rFonts w:ascii="Times New Roman"/>
          <w:b w:val="false"/>
          <w:i w:val="false"/>
          <w:color w:val="000000"/>
          <w:sz w:val="28"/>
        </w:rPr>
        <w:t xml:space="preserve">
      a)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упомянутых в подпунктах от а) - e),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если лицо – иное, чем агент с независимым статусом, к которому применяется </w:t>
      </w:r>
      <w:r>
        <w:rPr>
          <w:rFonts w:ascii="Times New Roman"/>
          <w:b w:val="false"/>
          <w:i w:val="false"/>
          <w:color w:val="000000"/>
          <w:sz w:val="28"/>
        </w:rPr>
        <w:t>пункт 6</w:t>
      </w:r>
      <w:r>
        <w:rPr>
          <w:rFonts w:ascii="Times New Roman"/>
          <w:b w:val="false"/>
          <w:i w:val="false"/>
          <w:color w:val="000000"/>
          <w:sz w:val="28"/>
        </w:rPr>
        <w:t xml:space="preserve"> - осуществляет деятельность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осуществляет для предприятия, если только деятельность такого лица не ограничивается упомянутой в </w:t>
      </w:r>
      <w:r>
        <w:rPr>
          <w:rFonts w:ascii="Times New Roman"/>
          <w:b w:val="false"/>
          <w:i w:val="false"/>
          <w:color w:val="000000"/>
          <w:sz w:val="28"/>
        </w:rPr>
        <w:t>пункте 4</w:t>
      </w:r>
      <w:r>
        <w:rPr>
          <w:rFonts w:ascii="Times New Roman"/>
          <w:b w:val="false"/>
          <w:i w:val="false"/>
          <w:color w:val="000000"/>
          <w:sz w:val="28"/>
        </w:rPr>
        <w:t>,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w:t>
      </w:r>
      <w:r>
        <w:br/>
      </w:r>
      <w:r>
        <w:rPr>
          <w:rFonts w:ascii="Times New Roman"/>
          <w:b w:val="false"/>
          <w:i w:val="false"/>
          <w:color w:val="000000"/>
          <w:sz w:val="28"/>
        </w:rPr>
        <w:t>
</w:t>
      </w:r>
      <w:r>
        <w:rPr>
          <w:rFonts w:ascii="Times New Roman"/>
          <w:b w:val="false"/>
          <w:i w:val="false"/>
          <w:color w:val="000000"/>
          <w:sz w:val="28"/>
        </w:rPr>
        <w:t>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br/>
      </w:r>
      <w:r>
        <w:rPr>
          <w:rFonts w:ascii="Times New Roman"/>
          <w:b w:val="false"/>
          <w:i w:val="false"/>
          <w:color w:val="000000"/>
          <w:sz w:val="28"/>
        </w:rPr>
        <w:t>
</w:t>
      </w:r>
      <w:r>
        <w:rPr>
          <w:rFonts w:ascii="Times New Roman"/>
          <w:b w:val="false"/>
          <w:i w:val="false"/>
          <w:color w:val="000000"/>
          <w:sz w:val="28"/>
        </w:rPr>
        <w:t>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Государстве (либо через постоянное учреждение, либо другим образом), сам по себе не означает, что любая такая компания является постоянным учреждением другой.</w:t>
      </w:r>
    </w:p>
    <w:bookmarkEnd w:id="12"/>
    <w:bookmarkStart w:name="z6" w:id="13"/>
    <w:p>
      <w:pPr>
        <w:spacing w:after="0"/>
        <w:ind w:left="0"/>
        <w:jc w:val="left"/>
      </w:pPr>
      <w:r>
        <w:rPr>
          <w:rFonts w:ascii="Times New Roman"/>
          <w:b/>
          <w:i w:val="false"/>
          <w:color w:val="000000"/>
        </w:rPr>
        <w:t xml:space="preserve"> 
Статья 6</w:t>
      </w:r>
      <w:r>
        <w:br/>
      </w:r>
      <w:r>
        <w:rPr>
          <w:rFonts w:ascii="Times New Roman"/>
          <w:b/>
          <w:i w:val="false"/>
          <w:color w:val="000000"/>
        </w:rPr>
        <w:t>
Доход от недвижимого имущества</w:t>
      </w:r>
    </w:p>
    <w:bookmarkEnd w:id="13"/>
    <w:bookmarkStart w:name="z53" w:id="14"/>
    <w:p>
      <w:pPr>
        <w:spacing w:after="0"/>
        <w:ind w:left="0"/>
        <w:jc w:val="both"/>
      </w:pPr>
      <w:r>
        <w:rPr>
          <w:rFonts w:ascii="Times New Roman"/>
          <w:b w:val="false"/>
          <w:i w:val="false"/>
          <w:color w:val="000000"/>
          <w:sz w:val="28"/>
        </w:rPr>
        <w:t>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Термин «недвижимое имущество» имеет то значение, которое оно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хозяйствах, права, к которым применяются положения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месторождения полезных ископаемых, источников и других природных ресурсов; морские и воздушные суда или автомобильный транспорт не рассматриваются в качестве недвижимого имущества.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пункта 1</w:t>
      </w:r>
      <w:r>
        <w:rPr>
          <w:rFonts w:ascii="Times New Roman"/>
          <w:b w:val="false"/>
          <w:i w:val="false"/>
          <w:color w:val="000000"/>
          <w:sz w:val="28"/>
        </w:rPr>
        <w:t xml:space="preserve"> применяются к доходу, полученному от прямого использования, сдачи в аренду или использования недвижимого имущества в любой другой форме.</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также применяются к доходу от недвижимого имущества предприятия и доходу от недвижимого имущества, используемого для выполнения независимых личных услуг.</w:t>
      </w:r>
    </w:p>
    <w:bookmarkEnd w:id="14"/>
    <w:bookmarkStart w:name="z7" w:id="15"/>
    <w:p>
      <w:pPr>
        <w:spacing w:after="0"/>
        <w:ind w:left="0"/>
        <w:jc w:val="left"/>
      </w:pPr>
      <w:r>
        <w:rPr>
          <w:rFonts w:ascii="Times New Roman"/>
          <w:b/>
          <w:i w:val="false"/>
          <w:color w:val="000000"/>
        </w:rPr>
        <w:t xml:space="preserve"> 
Статья 7</w:t>
      </w:r>
      <w:r>
        <w:br/>
      </w:r>
      <w:r>
        <w:rPr>
          <w:rFonts w:ascii="Times New Roman"/>
          <w:b/>
          <w:i w:val="false"/>
          <w:color w:val="000000"/>
        </w:rPr>
        <w:t>
Прибыль от предпринимательской деятельности</w:t>
      </w:r>
    </w:p>
    <w:bookmarkEnd w:id="15"/>
    <w:bookmarkStart w:name="z57" w:id="16"/>
    <w:p>
      <w:pPr>
        <w:spacing w:after="0"/>
        <w:ind w:left="0"/>
        <w:jc w:val="both"/>
      </w:pPr>
      <w:r>
        <w:rPr>
          <w:rFonts w:ascii="Times New Roman"/>
          <w:b w:val="false"/>
          <w:i w:val="false"/>
          <w:color w:val="000000"/>
          <w:sz w:val="28"/>
        </w:rPr>
        <w:t>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такому постоянному учреждению.</w:t>
      </w:r>
      <w:r>
        <w:br/>
      </w:r>
      <w:r>
        <w:rPr>
          <w:rFonts w:ascii="Times New Roman"/>
          <w:b w:val="false"/>
          <w:i w:val="false"/>
          <w:color w:val="000000"/>
          <w:sz w:val="28"/>
        </w:rPr>
        <w:t>
</w:t>
      </w:r>
      <w:r>
        <w:rPr>
          <w:rFonts w:ascii="Times New Roman"/>
          <w:b w:val="false"/>
          <w:i w:val="false"/>
          <w:color w:val="000000"/>
          <w:sz w:val="28"/>
        </w:rPr>
        <w:t>
      2. С учетом положений </w:t>
      </w:r>
      <w:r>
        <w:rPr>
          <w:rFonts w:ascii="Times New Roman"/>
          <w:b w:val="false"/>
          <w:i w:val="false"/>
          <w:color w:val="000000"/>
          <w:sz w:val="28"/>
        </w:rPr>
        <w:t>пункта 3</w:t>
      </w:r>
      <w:r>
        <w:rPr>
          <w:rFonts w:ascii="Times New Roman"/>
          <w:b w:val="false"/>
          <w:i w:val="false"/>
          <w:color w:val="000000"/>
          <w:sz w:val="28"/>
        </w:rPr>
        <w:t>,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w:t>
      </w:r>
      <w:r>
        <w:br/>
      </w:r>
      <w:r>
        <w:rPr>
          <w:rFonts w:ascii="Times New Roman"/>
          <w:b w:val="false"/>
          <w:i w:val="false"/>
          <w:color w:val="000000"/>
          <w:sz w:val="28"/>
        </w:rPr>
        <w:t>
</w:t>
      </w:r>
      <w:r>
        <w:rPr>
          <w:rFonts w:ascii="Times New Roman"/>
          <w:b w:val="false"/>
          <w:i w:val="false"/>
          <w:color w:val="000000"/>
          <w:sz w:val="28"/>
        </w:rPr>
        <w:t>
      3. При определении прибыли постоянного учреждения допускается вычет расходов, надлежащим образом документально подтвержденных, понесенных для целей постоянного учреждения, включая управленческие и общеадминистративные расходы, независимо от того, понесены ли эти расходы в Государстве, где находится постоянное учреждение или в другом месте.</w:t>
      </w:r>
      <w:r>
        <w:br/>
      </w:r>
      <w:r>
        <w:rPr>
          <w:rFonts w:ascii="Times New Roman"/>
          <w:b w:val="false"/>
          <w:i w:val="false"/>
          <w:color w:val="000000"/>
          <w:sz w:val="28"/>
        </w:rPr>
        <w:t>
</w:t>
      </w:r>
      <w:r>
        <w:rPr>
          <w:rFonts w:ascii="Times New Roman"/>
          <w:b w:val="false"/>
          <w:i w:val="false"/>
          <w:color w:val="000000"/>
          <w:sz w:val="28"/>
        </w:rPr>
        <w:t>
      4. Ничто в настоящей статье не может влиять на применение любого законодательства Договаривающегося Государства, имеющего отношение к определению налогового обязательства лица, в случаях, если информация, имеющаяся у компетентного органа этого Договаривающегося Государства, является недостаточной для определения прибыли, относящейся к постоянному учреждению, при условии что на основе имеющейся информации определение прибыли постоянного учреждения согласуется в соответствии с принципами, изложенными в настоящей статье.</w:t>
      </w:r>
      <w:r>
        <w:br/>
      </w:r>
      <w:r>
        <w:rPr>
          <w:rFonts w:ascii="Times New Roman"/>
          <w:b w:val="false"/>
          <w:i w:val="false"/>
          <w:color w:val="000000"/>
          <w:sz w:val="28"/>
        </w:rPr>
        <w:t>
</w:t>
      </w:r>
      <w:r>
        <w:rPr>
          <w:rFonts w:ascii="Times New Roman"/>
          <w:b w:val="false"/>
          <w:i w:val="false"/>
          <w:color w:val="000000"/>
          <w:sz w:val="28"/>
        </w:rPr>
        <w:t>
      5. Не зачисляется какая-либо прибыль постоянному учреждению на основании лишь закупки этим постоянным учреждением товаров или изделий для предприятия.</w:t>
      </w:r>
      <w:r>
        <w:br/>
      </w:r>
      <w:r>
        <w:rPr>
          <w:rFonts w:ascii="Times New Roman"/>
          <w:b w:val="false"/>
          <w:i w:val="false"/>
          <w:color w:val="000000"/>
          <w:sz w:val="28"/>
        </w:rPr>
        <w:t>
</w:t>
      </w:r>
      <w:r>
        <w:rPr>
          <w:rFonts w:ascii="Times New Roman"/>
          <w:b w:val="false"/>
          <w:i w:val="false"/>
          <w:color w:val="000000"/>
          <w:sz w:val="28"/>
        </w:rPr>
        <w:t>
      6. Для целей предыдущих пунктов прибыль, относящаяся к постоянному учреждению, определяется одинаковым способом из года в год, если не имеется достаточной и веской причины для изменения такого порядка.</w:t>
      </w:r>
      <w:r>
        <w:br/>
      </w:r>
      <w:r>
        <w:rPr>
          <w:rFonts w:ascii="Times New Roman"/>
          <w:b w:val="false"/>
          <w:i w:val="false"/>
          <w:color w:val="000000"/>
          <w:sz w:val="28"/>
        </w:rPr>
        <w:t>
</w:t>
      </w:r>
      <w:r>
        <w:rPr>
          <w:rFonts w:ascii="Times New Roman"/>
          <w:b w:val="false"/>
          <w:i w:val="false"/>
          <w:color w:val="000000"/>
          <w:sz w:val="28"/>
        </w:rPr>
        <w:t>
      7. Если прибыль включает виды доходов, которые упомянуты отдельно в других статьях настоящего Соглашения, то положения этих статей не затрагиваются положениями настоящей статьи.</w:t>
      </w:r>
    </w:p>
    <w:bookmarkEnd w:id="16"/>
    <w:bookmarkStart w:name="z8" w:id="17"/>
    <w:p>
      <w:pPr>
        <w:spacing w:after="0"/>
        <w:ind w:left="0"/>
        <w:jc w:val="left"/>
      </w:pPr>
      <w:r>
        <w:rPr>
          <w:rFonts w:ascii="Times New Roman"/>
          <w:b/>
          <w:i w:val="false"/>
          <w:color w:val="000000"/>
        </w:rPr>
        <w:t xml:space="preserve"> 
Статья 8</w:t>
      </w:r>
      <w:r>
        <w:br/>
      </w:r>
      <w:r>
        <w:rPr>
          <w:rFonts w:ascii="Times New Roman"/>
          <w:b/>
          <w:i w:val="false"/>
          <w:color w:val="000000"/>
        </w:rPr>
        <w:t>
Международная перевозка</w:t>
      </w:r>
    </w:p>
    <w:bookmarkEnd w:id="17"/>
    <w:bookmarkStart w:name="z64" w:id="18"/>
    <w:p>
      <w:pPr>
        <w:spacing w:after="0"/>
        <w:ind w:left="0"/>
        <w:jc w:val="both"/>
      </w:pPr>
      <w:r>
        <w:rPr>
          <w:rFonts w:ascii="Times New Roman"/>
          <w:b w:val="false"/>
          <w:i w:val="false"/>
          <w:color w:val="000000"/>
          <w:sz w:val="28"/>
        </w:rPr>
        <w:t>
      1. Прибыль, полученная резидентом Договаривающегося Государства от эксплуатации морских, воздушных судов или автомобильного транспорта в международной перевозке, облагается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также применяются к прибыли от участия в пуле, совместной предпринимательской деятельности или международной организации по эксплуатации транспортных средств.</w:t>
      </w:r>
    </w:p>
    <w:bookmarkEnd w:id="18"/>
    <w:bookmarkStart w:name="z9" w:id="19"/>
    <w:p>
      <w:pPr>
        <w:spacing w:after="0"/>
        <w:ind w:left="0"/>
        <w:jc w:val="left"/>
      </w:pPr>
      <w:r>
        <w:rPr>
          <w:rFonts w:ascii="Times New Roman"/>
          <w:b/>
          <w:i w:val="false"/>
          <w:color w:val="000000"/>
        </w:rPr>
        <w:t xml:space="preserve"> 
Статья 9</w:t>
      </w:r>
      <w:r>
        <w:br/>
      </w:r>
      <w:r>
        <w:rPr>
          <w:rFonts w:ascii="Times New Roman"/>
          <w:b/>
          <w:i w:val="false"/>
          <w:color w:val="000000"/>
        </w:rPr>
        <w:t>
Ассоциированные предприятия</w:t>
      </w:r>
    </w:p>
    <w:bookmarkEnd w:id="19"/>
    <w:bookmarkStart w:name="z66" w:id="20"/>
    <w:p>
      <w:pPr>
        <w:spacing w:after="0"/>
        <w:ind w:left="0"/>
        <w:jc w:val="both"/>
      </w:pPr>
      <w:r>
        <w:rPr>
          <w:rFonts w:ascii="Times New Roman"/>
          <w:b w:val="false"/>
          <w:i w:val="false"/>
          <w:color w:val="000000"/>
          <w:sz w:val="28"/>
        </w:rPr>
        <w:t>
      1. Если:</w:t>
      </w:r>
      <w:r>
        <w:br/>
      </w:r>
      <w:r>
        <w:rPr>
          <w:rFonts w:ascii="Times New Roman"/>
          <w:b w:val="false"/>
          <w:i w:val="false"/>
          <w:color w:val="000000"/>
          <w:sz w:val="28"/>
        </w:rPr>
        <w:t>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или</w:t>
      </w:r>
      <w:r>
        <w:br/>
      </w:r>
      <w:r>
        <w:rPr>
          <w:rFonts w:ascii="Times New Roman"/>
          <w:b w:val="false"/>
          <w:i w:val="false"/>
          <w:color w:val="000000"/>
          <w:sz w:val="28"/>
        </w:rPr>
        <w:t>
      b)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w:t>
      </w:r>
      <w:r>
        <w:br/>
      </w:r>
      <w:r>
        <w:rPr>
          <w:rFonts w:ascii="Times New Roman"/>
          <w:b w:val="false"/>
          <w:i w:val="false"/>
          <w:color w:val="000000"/>
          <w:sz w:val="28"/>
        </w:rPr>
        <w:t>
      и в одном из двух случаев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предприятий, но из-за наличия этих условий не была ему начислена, может быть включена в прибыль этого предприятия и, соответственно, обложена налогом.</w:t>
      </w:r>
      <w:r>
        <w:br/>
      </w:r>
      <w:r>
        <w:rPr>
          <w:rFonts w:ascii="Times New Roman"/>
          <w:b w:val="false"/>
          <w:i w:val="false"/>
          <w:color w:val="000000"/>
          <w:sz w:val="28"/>
        </w:rPr>
        <w:t>
</w:t>
      </w:r>
      <w:r>
        <w:rPr>
          <w:rFonts w:ascii="Times New Roman"/>
          <w:b w:val="false"/>
          <w:i w:val="false"/>
          <w:color w:val="000000"/>
          <w:sz w:val="28"/>
        </w:rPr>
        <w:t>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включенная таким образом, является прибылью, которая была бы начислена предприятию первого упомянутого Государства, если бы условия между двумя предприятиями были бы такими, которые существуют между двумя независимыми предприятиями, тогда это другое Государство произведет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настоящего Соглашения и компетентные органы Договаривающихся Государств должны при необходимости консультироваться друг с другом.</w:t>
      </w:r>
    </w:p>
    <w:bookmarkEnd w:id="20"/>
    <w:bookmarkStart w:name="z10" w:id="21"/>
    <w:p>
      <w:pPr>
        <w:spacing w:after="0"/>
        <w:ind w:left="0"/>
        <w:jc w:val="left"/>
      </w:pPr>
      <w:r>
        <w:rPr>
          <w:rFonts w:ascii="Times New Roman"/>
          <w:b/>
          <w:i w:val="false"/>
          <w:color w:val="000000"/>
        </w:rPr>
        <w:t xml:space="preserve"> 
Статья 10</w:t>
      </w:r>
      <w:r>
        <w:br/>
      </w:r>
      <w:r>
        <w:rPr>
          <w:rFonts w:ascii="Times New Roman"/>
          <w:b/>
          <w:i w:val="false"/>
          <w:color w:val="000000"/>
        </w:rPr>
        <w:t>
Дивиденды</w:t>
      </w:r>
    </w:p>
    <w:bookmarkEnd w:id="21"/>
    <w:bookmarkStart w:name="z68" w:id="22"/>
    <w:p>
      <w:pPr>
        <w:spacing w:after="0"/>
        <w:ind w:left="0"/>
        <w:jc w:val="both"/>
      </w:pPr>
      <w:r>
        <w:rPr>
          <w:rFonts w:ascii="Times New Roman"/>
          <w:b w:val="false"/>
          <w:i w:val="false"/>
          <w:color w:val="000000"/>
          <w:sz w:val="28"/>
        </w:rPr>
        <w:t>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w:t>
      </w:r>
      <w:r>
        <w:br/>
      </w:r>
      <w:r>
        <w:rPr>
          <w:rFonts w:ascii="Times New Roman"/>
          <w:b w:val="false"/>
          <w:i w:val="false"/>
          <w:color w:val="000000"/>
          <w:sz w:val="28"/>
        </w:rPr>
        <w:t xml:space="preserve">
      a) 5 процентов общей суммы дивидендов, если фактическим владельцем является компания (иная, чем товарищество), которая владеет прямо, не менее 25 процентами капитала компании, выплачивающей дивиденды; </w:t>
      </w:r>
      <w:r>
        <w:br/>
      </w:r>
      <w:r>
        <w:rPr>
          <w:rFonts w:ascii="Times New Roman"/>
          <w:b w:val="false"/>
          <w:i w:val="false"/>
          <w:color w:val="000000"/>
          <w:sz w:val="28"/>
        </w:rPr>
        <w:t xml:space="preserve">
      b) 10 процентов общей суммы дивидендов во всех остальных случаях. </w:t>
      </w:r>
      <w:r>
        <w:br/>
      </w:r>
      <w:r>
        <w:rPr>
          <w:rFonts w:ascii="Times New Roman"/>
          <w:b w:val="false"/>
          <w:i w:val="false"/>
          <w:color w:val="000000"/>
          <w:sz w:val="28"/>
        </w:rPr>
        <w:t>
      Настоящий пункт не затрагивает налогообложение компании в отношении прибыли, из которой выплачиваются дивиденды.</w:t>
      </w:r>
      <w:r>
        <w:br/>
      </w:r>
      <w:r>
        <w:rPr>
          <w:rFonts w:ascii="Times New Roman"/>
          <w:b w:val="false"/>
          <w:i w:val="false"/>
          <w:color w:val="000000"/>
          <w:sz w:val="28"/>
        </w:rPr>
        <w:t>
</w:t>
      </w:r>
      <w:r>
        <w:rPr>
          <w:rFonts w:ascii="Times New Roman"/>
          <w:b w:val="false"/>
          <w:i w:val="false"/>
          <w:color w:val="000000"/>
          <w:sz w:val="28"/>
        </w:rPr>
        <w:t>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которые подлежат такому же налоговому регулированию как доход от акций в соответствии с законодательством Договаривающегося Государства, резидентом которого является компания, распределяющая прибыль.</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 холдинг, в отношении которого выплачиваются дивиденды, действительно связан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статей 7</w:t>
      </w:r>
      <w:r>
        <w:rPr>
          <w:rFonts w:ascii="Times New Roman"/>
          <w:b w:val="false"/>
          <w:i w:val="false"/>
          <w:color w:val="000000"/>
          <w:sz w:val="28"/>
        </w:rPr>
        <w:t xml:space="preserve"> или </w:t>
      </w:r>
      <w:r>
        <w:rPr>
          <w:rFonts w:ascii="Times New Roman"/>
          <w:b w:val="false"/>
          <w:i w:val="false"/>
          <w:color w:val="000000"/>
          <w:sz w:val="28"/>
        </w:rPr>
        <w:t>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кроме случаев, когда такие дивиденды выплачиваются резиденту этого другого Государства, или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прибыли или дохода, возникающие в таком другом Государстве.</w:t>
      </w:r>
      <w:r>
        <w:br/>
      </w:r>
      <w:r>
        <w:rPr>
          <w:rFonts w:ascii="Times New Roman"/>
          <w:b w:val="false"/>
          <w:i w:val="false"/>
          <w:color w:val="000000"/>
          <w:sz w:val="28"/>
        </w:rPr>
        <w:t>
</w:t>
      </w:r>
      <w:r>
        <w:rPr>
          <w:rFonts w:ascii="Times New Roman"/>
          <w:b w:val="false"/>
          <w:i w:val="false"/>
          <w:color w:val="000000"/>
          <w:sz w:val="28"/>
        </w:rPr>
        <w:t>
      6. Ничто в настоящем Соглашении не может толковаться как препятствующее Договаривающемуся Государству облагать специальным налогом прибыль компании, относящейся к постоянному учреждению в этом Государстве, в дополнение к налогу, который начисляется на прибыль компании, являющейся национальным лицом этого Государства, при условии, что любой дополнительный налог не превысит 5 процентов суммы такой прибыли, которая не подвергалась такому дополнительному налогообложению в предыдущие налогооблагаемые годы. Для целей настоящего пункта прибыль определяется после вычета из нее всех налогов, иных, чем дополнительный налог, упомянутый в настоящем пункте, облагаемых в Договаривающемся Государстве, в котором расположено постоянное учреждение.</w:t>
      </w:r>
    </w:p>
    <w:bookmarkEnd w:id="22"/>
    <w:bookmarkStart w:name="z11" w:id="23"/>
    <w:p>
      <w:pPr>
        <w:spacing w:after="0"/>
        <w:ind w:left="0"/>
        <w:jc w:val="left"/>
      </w:pPr>
      <w:r>
        <w:rPr>
          <w:rFonts w:ascii="Times New Roman"/>
          <w:b/>
          <w:i w:val="false"/>
          <w:color w:val="000000"/>
        </w:rPr>
        <w:t xml:space="preserve"> 
Статья 11</w:t>
      </w:r>
      <w:r>
        <w:br/>
      </w:r>
      <w:r>
        <w:rPr>
          <w:rFonts w:ascii="Times New Roman"/>
          <w:b/>
          <w:i w:val="false"/>
          <w:color w:val="000000"/>
        </w:rPr>
        <w:t>
Проценты</w:t>
      </w:r>
    </w:p>
    <w:bookmarkEnd w:id="23"/>
    <w:bookmarkStart w:name="z74" w:id="24"/>
    <w:p>
      <w:pPr>
        <w:spacing w:after="0"/>
        <w:ind w:left="0"/>
        <w:jc w:val="both"/>
      </w:pPr>
      <w:r>
        <w:rPr>
          <w:rFonts w:ascii="Times New Roman"/>
          <w:b w:val="false"/>
          <w:i w:val="false"/>
          <w:color w:val="000000"/>
          <w:sz w:val="28"/>
        </w:rPr>
        <w:t>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фактический владелец процентов является резидентом другого Договаривающегося Государства,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w:t>
      </w:r>
      <w:r>
        <w:rPr>
          <w:rFonts w:ascii="Times New Roman"/>
          <w:b w:val="false"/>
          <w:i w:val="false"/>
          <w:color w:val="000000"/>
          <w:sz w:val="28"/>
        </w:rPr>
        <w:t>
      3.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должника, и, в частности, доход от правительственных или государственных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от расположенной там постоянной базы, и долговое требование, в отношении которого выплачиваются проценты, действительно связано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Проценты считаются возникающими в Договаривающемся Государстве, если плательщик является резидентом этого Государства. Однако если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расходы по таким процентам несут постоянное учреждение или постоянная база, то такие проценты считаются возникающими в Государстве, в котором расположены такое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особых отношений между плательщиком и фактическим владельцем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4"/>
    <w:bookmarkStart w:name="z12" w:id="25"/>
    <w:p>
      <w:pPr>
        <w:spacing w:after="0"/>
        <w:ind w:left="0"/>
        <w:jc w:val="left"/>
      </w:pPr>
      <w:r>
        <w:rPr>
          <w:rFonts w:ascii="Times New Roman"/>
          <w:b/>
          <w:i w:val="false"/>
          <w:color w:val="000000"/>
        </w:rPr>
        <w:t xml:space="preserve"> 
Статья 12</w:t>
      </w:r>
      <w:r>
        <w:br/>
      </w:r>
      <w:r>
        <w:rPr>
          <w:rFonts w:ascii="Times New Roman"/>
          <w:b/>
          <w:i w:val="false"/>
          <w:color w:val="000000"/>
        </w:rPr>
        <w:t>
Роялти</w:t>
      </w:r>
    </w:p>
    <w:bookmarkEnd w:id="25"/>
    <w:bookmarkStart w:name="z80" w:id="26"/>
    <w:p>
      <w:pPr>
        <w:spacing w:after="0"/>
        <w:ind w:left="0"/>
        <w:jc w:val="both"/>
      </w:pPr>
      <w:r>
        <w:rPr>
          <w:rFonts w:ascii="Times New Roman"/>
          <w:b w:val="false"/>
          <w:i w:val="false"/>
          <w:color w:val="000000"/>
          <w:sz w:val="28"/>
        </w:rPr>
        <w:t>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xml:space="preserve">
      2. Однако такие роялти также могут облагаться налогом в Договаривающемся Госудаpстве, в котором они возникают, и в соответствии с законодательством этого Договаривающегося Госудаpства, но если фактический владелец роялти является резидентом другого Договаривающегося Государства, то налог, взимаемый таким образом, не должен пpевышать 10 пpоцентов от общей суммы роялти. </w:t>
      </w:r>
      <w:r>
        <w:br/>
      </w:r>
      <w:r>
        <w:rPr>
          <w:rFonts w:ascii="Times New Roman"/>
          <w:b w:val="false"/>
          <w:i w:val="false"/>
          <w:color w:val="000000"/>
          <w:sz w:val="28"/>
        </w:rPr>
        <w:t>
</w:t>
      </w:r>
      <w:r>
        <w:rPr>
          <w:rFonts w:ascii="Times New Roman"/>
          <w:b w:val="false"/>
          <w:i w:val="false"/>
          <w:color w:val="000000"/>
          <w:sz w:val="28"/>
        </w:rPr>
        <w:t>
      3. Термин «роялти» при использовании в настоящей статье означает платежи любого вида, получаемые в качестве вознаграждения за использование или предоставление права использования любого авторского права на произведения литературы, искусства или науки, включая кинематографические фильмы, любой патент, торговую марку, дизайн или модель, план, секретную формулу или процесс, или информации, касающейся промышленного, коммерческого или научного опыта, и платежи за использование или предоставление права использования промышленного, коммерческого или научного оборудования.</w:t>
      </w:r>
      <w:r>
        <w:br/>
      </w:r>
      <w:r>
        <w:rPr>
          <w:rFonts w:ascii="Times New Roman"/>
          <w:b w:val="false"/>
          <w:i w:val="false"/>
          <w:color w:val="000000"/>
          <w:sz w:val="28"/>
        </w:rPr>
        <w:t>
</w:t>
      </w:r>
      <w:r>
        <w:rPr>
          <w:rFonts w:ascii="Times New Roman"/>
          <w:b w:val="false"/>
          <w:i w:val="false"/>
          <w:color w:val="000000"/>
          <w:sz w:val="28"/>
        </w:rPr>
        <w:t>
      4.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в этом другом Государстве независимые личные услуги с находящейся там постоянной базой,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Роялти считаются возникающими в Договаривающемся Государстве, если плательщик является резидентом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расходы по таким роялти несут постоянное учреждение или постоянная база, тогда такие роялти считаются возникающими в Государстве, в котором расположены постоянное учреждение или постоянная база.</w:t>
      </w:r>
      <w:r>
        <w:br/>
      </w:r>
      <w:r>
        <w:rPr>
          <w:rFonts w:ascii="Times New Roman"/>
          <w:b w:val="false"/>
          <w:i w:val="false"/>
          <w:color w:val="000000"/>
          <w:sz w:val="28"/>
        </w:rPr>
        <w:t>
</w:t>
      </w:r>
      <w:r>
        <w:rPr>
          <w:rFonts w:ascii="Times New Roman"/>
          <w:b w:val="false"/>
          <w:i w:val="false"/>
          <w:color w:val="000000"/>
          <w:sz w:val="28"/>
        </w:rPr>
        <w:t>
      6. Если по причине специальных отношений между плательщиком и фактическим владельцем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настоящего Соглашения.</w:t>
      </w:r>
    </w:p>
    <w:bookmarkEnd w:id="26"/>
    <w:bookmarkStart w:name="z13" w:id="27"/>
    <w:p>
      <w:pPr>
        <w:spacing w:after="0"/>
        <w:ind w:left="0"/>
        <w:jc w:val="left"/>
      </w:pPr>
      <w:r>
        <w:rPr>
          <w:rFonts w:ascii="Times New Roman"/>
          <w:b/>
          <w:i w:val="false"/>
          <w:color w:val="000000"/>
        </w:rPr>
        <w:t xml:space="preserve"> 
Статья 13</w:t>
      </w:r>
      <w:r>
        <w:br/>
      </w:r>
      <w:r>
        <w:rPr>
          <w:rFonts w:ascii="Times New Roman"/>
          <w:b/>
          <w:i w:val="false"/>
          <w:color w:val="000000"/>
        </w:rPr>
        <w:t>
Доходы от прироста стоимости имущества</w:t>
      </w:r>
    </w:p>
    <w:bookmarkEnd w:id="27"/>
    <w:bookmarkStart w:name="z86" w:id="28"/>
    <w:p>
      <w:pPr>
        <w:spacing w:after="0"/>
        <w:ind w:left="0"/>
        <w:jc w:val="both"/>
      </w:pPr>
      <w:r>
        <w:rPr>
          <w:rFonts w:ascii="Times New Roman"/>
          <w:b w:val="false"/>
          <w:i w:val="false"/>
          <w:color w:val="000000"/>
          <w:sz w:val="28"/>
        </w:rPr>
        <w:t>
      1. Доходы, получаемые резидентом Договаривающегося Государства от отчуждения недвижимого имущества, определенного в </w:t>
      </w:r>
      <w:r>
        <w:rPr>
          <w:rFonts w:ascii="Times New Roman"/>
          <w:b w:val="false"/>
          <w:i w:val="false"/>
          <w:color w:val="000000"/>
          <w:sz w:val="28"/>
        </w:rPr>
        <w:t>статье 6</w:t>
      </w:r>
      <w:r>
        <w:rPr>
          <w:rFonts w:ascii="Times New Roman"/>
          <w:b w:val="false"/>
          <w:i w:val="false"/>
          <w:color w:val="000000"/>
          <w:sz w:val="28"/>
        </w:rPr>
        <w:t xml:space="preserve"> и расположенного в другом Договаривающемся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Доходы от отчуждения движимого имущества, составляющего часть предпринимательского имущества постоянного учреждения, которое предприятие одного Договаривающегося Государства имеет в другом Договаривающемся Государстве, или движимого имущества, относящегося к постоянной базе и находящегося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(отдельно или в совокупности с целым предприятием) или такой постоянной базы,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3. Доходы, полученные резидентом Договаривающегося Государства от отчуждения морских, воздушных судов или автомобильного транспорта, эксплуатируемых в международной перевозке, или движимого имущества, относящегося к эксплуатации таких морских, воздушных судов или автомобильного транспорта, облагаются налогом только в этом Договаривающемся Государстве.</w:t>
      </w:r>
      <w:r>
        <w:br/>
      </w:r>
      <w:r>
        <w:rPr>
          <w:rFonts w:ascii="Times New Roman"/>
          <w:b w:val="false"/>
          <w:i w:val="false"/>
          <w:color w:val="000000"/>
          <w:sz w:val="28"/>
        </w:rPr>
        <w:t>
</w:t>
      </w:r>
      <w:r>
        <w:rPr>
          <w:rFonts w:ascii="Times New Roman"/>
          <w:b w:val="false"/>
          <w:i w:val="false"/>
          <w:color w:val="000000"/>
          <w:sz w:val="28"/>
        </w:rPr>
        <w:t>
      4. Доходы, полученные резидентом одного Договаривающегося Государства от отчуждения акций, получающих более чем 50 процентов своей стоимости прямо или косвенно из недвижимого имущества, расположенного в другом Государстве, могут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5 Доходы от отчуждения любого имущества, иного чем то, о котором говорится в </w:t>
      </w:r>
      <w:r>
        <w:rPr>
          <w:rFonts w:ascii="Times New Roman"/>
          <w:b w:val="false"/>
          <w:i w:val="false"/>
          <w:color w:val="000000"/>
          <w:sz w:val="28"/>
        </w:rPr>
        <w:t>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облагаются налогом только в Договаривающемся Государстве, резидентом которого является лицо, отчуждающее имущество.</w:t>
      </w:r>
    </w:p>
    <w:bookmarkEnd w:id="28"/>
    <w:bookmarkStart w:name="z14" w:id="29"/>
    <w:p>
      <w:pPr>
        <w:spacing w:after="0"/>
        <w:ind w:left="0"/>
        <w:jc w:val="left"/>
      </w:pPr>
      <w:r>
        <w:rPr>
          <w:rFonts w:ascii="Times New Roman"/>
          <w:b/>
          <w:i w:val="false"/>
          <w:color w:val="000000"/>
        </w:rPr>
        <w:t xml:space="preserve"> 
Статья 14</w:t>
      </w:r>
      <w:r>
        <w:br/>
      </w:r>
      <w:r>
        <w:rPr>
          <w:rFonts w:ascii="Times New Roman"/>
          <w:b/>
          <w:i w:val="false"/>
          <w:color w:val="000000"/>
        </w:rPr>
        <w:t>
Независимые личные услуги</w:t>
      </w:r>
    </w:p>
    <w:bookmarkEnd w:id="29"/>
    <w:bookmarkStart w:name="z91" w:id="30"/>
    <w:p>
      <w:pPr>
        <w:spacing w:after="0"/>
        <w:ind w:left="0"/>
        <w:jc w:val="both"/>
      </w:pPr>
      <w:r>
        <w:rPr>
          <w:rFonts w:ascii="Times New Roman"/>
          <w:b w:val="false"/>
          <w:i w:val="false"/>
          <w:color w:val="000000"/>
          <w:sz w:val="28"/>
        </w:rPr>
        <w:t>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случая, когда он располагает регулярно доступной ему постоянной базой в другом Договаривающемся Государстве для целей осуществления этой деятельности. Если он имеет такую постоянную базу, доход может облагаться налогом в другом Государстве, но только в той части, которая относится к этой постоянной базе.</w:t>
      </w:r>
      <w:r>
        <w:br/>
      </w:r>
      <w:r>
        <w:rPr>
          <w:rFonts w:ascii="Times New Roman"/>
          <w:b w:val="false"/>
          <w:i w:val="false"/>
          <w:color w:val="000000"/>
          <w:sz w:val="28"/>
        </w:rPr>
        <w:t>
</w:t>
      </w:r>
      <w:r>
        <w:rPr>
          <w:rFonts w:ascii="Times New Roman"/>
          <w:b w:val="false"/>
          <w:i w:val="false"/>
          <w:color w:val="000000"/>
          <w:sz w:val="28"/>
        </w:rPr>
        <w:t>
      2. Термин «профессиональные услуги» включает, в частности, независимую научную, литературную, артистическую, образовательную или преподавательскую деятельность, а также независимые услуги врачей, юристов, инженеров, архитекторов, стоматологов и бухгалтеров.</w:t>
      </w:r>
    </w:p>
    <w:bookmarkEnd w:id="30"/>
    <w:bookmarkStart w:name="z15" w:id="31"/>
    <w:p>
      <w:pPr>
        <w:spacing w:after="0"/>
        <w:ind w:left="0"/>
        <w:jc w:val="left"/>
      </w:pPr>
      <w:r>
        <w:rPr>
          <w:rFonts w:ascii="Times New Roman"/>
          <w:b/>
          <w:i w:val="false"/>
          <w:color w:val="000000"/>
        </w:rPr>
        <w:t xml:space="preserve"> 
Статья 15</w:t>
      </w:r>
      <w:r>
        <w:br/>
      </w:r>
      <w:r>
        <w:rPr>
          <w:rFonts w:ascii="Times New Roman"/>
          <w:b/>
          <w:i w:val="false"/>
          <w:color w:val="000000"/>
        </w:rPr>
        <w:t>
Зависимые личные услуги</w:t>
      </w:r>
    </w:p>
    <w:bookmarkEnd w:id="31"/>
    <w:bookmarkStart w:name="z93" w:id="32"/>
    <w:p>
      <w:pPr>
        <w:spacing w:after="0"/>
        <w:ind w:left="0"/>
        <w:jc w:val="both"/>
      </w:pPr>
      <w:r>
        <w:rPr>
          <w:rFonts w:ascii="Times New Roman"/>
          <w:b w:val="false"/>
          <w:i w:val="false"/>
          <w:color w:val="000000"/>
          <w:sz w:val="28"/>
        </w:rPr>
        <w:t>
      1. С учетом положений </w:t>
      </w:r>
      <w:r>
        <w:rPr>
          <w:rFonts w:ascii="Times New Roman"/>
          <w:b w:val="false"/>
          <w:i w:val="false"/>
          <w:color w:val="000000"/>
          <w:sz w:val="28"/>
        </w:rPr>
        <w:t>статей 16</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жалование,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то вознаграждение, полученное в связи с этим,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Несмотря на положения </w:t>
      </w:r>
      <w:r>
        <w:rPr>
          <w:rFonts w:ascii="Times New Roman"/>
          <w:b w:val="false"/>
          <w:i w:val="false"/>
          <w:color w:val="000000"/>
          <w:sz w:val="28"/>
        </w:rPr>
        <w:t>пункта 1</w:t>
      </w:r>
      <w:r>
        <w:rPr>
          <w:rFonts w:ascii="Times New Roman"/>
          <w:b w:val="false"/>
          <w:i w:val="false"/>
          <w:color w:val="000000"/>
          <w:sz w:val="28"/>
        </w:rPr>
        <w:t>,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совокупности 183 дня в любом двенадцатимесячном периоде, начинающемся или оканчивающемся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который не является резидентом другого Государства; и </w:t>
      </w:r>
      <w:r>
        <w:br/>
      </w:r>
      <w:r>
        <w:rPr>
          <w:rFonts w:ascii="Times New Roman"/>
          <w:b w:val="false"/>
          <w:i w:val="false"/>
          <w:color w:val="000000"/>
          <w:sz w:val="28"/>
        </w:rPr>
        <w:t xml:space="preserve">
      c) расходы по выплате вознаграждения не несет постоянное учреждение, которое наниматель имеет в другом Государстве. </w:t>
      </w:r>
      <w:r>
        <w:br/>
      </w:r>
      <w:r>
        <w:rPr>
          <w:rFonts w:ascii="Times New Roman"/>
          <w:b w:val="false"/>
          <w:i w:val="false"/>
          <w:color w:val="000000"/>
          <w:sz w:val="28"/>
        </w:rPr>
        <w:t>
</w:t>
      </w:r>
      <w:r>
        <w:rPr>
          <w:rFonts w:ascii="Times New Roman"/>
          <w:b w:val="false"/>
          <w:i w:val="false"/>
          <w:color w:val="000000"/>
          <w:sz w:val="28"/>
        </w:rPr>
        <w:t>
      3. Несмотря на предыдущие положения настоящей статьи, вознаграждение, получаемое резидентом Договаривающегося Государства от работы по найму, выполняемой на борту морского, воздушного судна или автомобильном транспорте, эксплуатируемых в международной перевозке, может облагаться налогом в этом Договаривающемся Государстве.</w:t>
      </w:r>
    </w:p>
    <w:bookmarkEnd w:id="32"/>
    <w:bookmarkStart w:name="z16" w:id="33"/>
    <w:p>
      <w:pPr>
        <w:spacing w:after="0"/>
        <w:ind w:left="0"/>
        <w:jc w:val="left"/>
      </w:pPr>
      <w:r>
        <w:rPr>
          <w:rFonts w:ascii="Times New Roman"/>
          <w:b/>
          <w:i w:val="false"/>
          <w:color w:val="000000"/>
        </w:rPr>
        <w:t xml:space="preserve"> 
Статья 16</w:t>
      </w:r>
      <w:r>
        <w:br/>
      </w:r>
      <w:r>
        <w:rPr>
          <w:rFonts w:ascii="Times New Roman"/>
          <w:b/>
          <w:i w:val="false"/>
          <w:color w:val="000000"/>
        </w:rPr>
        <w:t>
Гонорары директоров</w:t>
      </w:r>
    </w:p>
    <w:bookmarkEnd w:id="33"/>
    <w:p>
      <w:pPr>
        <w:spacing w:after="0"/>
        <w:ind w:left="0"/>
        <w:jc w:val="both"/>
      </w:pPr>
      <w:r>
        <w:rPr>
          <w:rFonts w:ascii="Times New Roman"/>
          <w:b w:val="false"/>
          <w:i w:val="false"/>
          <w:color w:val="000000"/>
          <w:sz w:val="28"/>
        </w:rPr>
        <w:t>      Гонорары директоров и другие подобные выплаты, получаемые резидентом Договаривающегося Государства в качестве члена совета директоров компании, которая является резидентом другого Договаривающегося Государства, могут облагаться налогом в этом другом Государстве.</w:t>
      </w:r>
    </w:p>
    <w:bookmarkStart w:name="z17" w:id="34"/>
    <w:p>
      <w:pPr>
        <w:spacing w:after="0"/>
        <w:ind w:left="0"/>
        <w:jc w:val="left"/>
      </w:pPr>
      <w:r>
        <w:rPr>
          <w:rFonts w:ascii="Times New Roman"/>
          <w:b/>
          <w:i w:val="false"/>
          <w:color w:val="000000"/>
        </w:rPr>
        <w:t xml:space="preserve"> 
Статья 17</w:t>
      </w:r>
      <w:r>
        <w:br/>
      </w:r>
      <w:r>
        <w:rPr>
          <w:rFonts w:ascii="Times New Roman"/>
          <w:b/>
          <w:i w:val="false"/>
          <w:color w:val="000000"/>
        </w:rPr>
        <w:t>
Артисты и спортсмены</w:t>
      </w:r>
    </w:p>
    <w:bookmarkEnd w:id="34"/>
    <w:bookmarkStart w:name="z96" w:id="35"/>
    <w:p>
      <w:pPr>
        <w:spacing w:after="0"/>
        <w:ind w:left="0"/>
        <w:jc w:val="both"/>
      </w:pPr>
      <w:r>
        <w:rPr>
          <w:rFonts w:ascii="Times New Roman"/>
          <w:b w:val="false"/>
          <w:i w:val="false"/>
          <w:color w:val="000000"/>
          <w:sz w:val="28"/>
        </w:rPr>
        <w:t>
      1. Несмотря на положения </w:t>
      </w:r>
      <w:r>
        <w:rPr>
          <w:rFonts w:ascii="Times New Roman"/>
          <w:b w:val="false"/>
          <w:i w:val="false"/>
          <w:color w:val="000000"/>
          <w:sz w:val="28"/>
        </w:rPr>
        <w:t>статей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доход, получаемый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w:t>
      </w:r>
      <w:r>
        <w:rPr>
          <w:rFonts w:ascii="Times New Roman"/>
          <w:b w:val="false"/>
          <w:i w:val="false"/>
          <w:color w:val="000000"/>
          <w:sz w:val="28"/>
        </w:rPr>
        <w:t>статей 7</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облагаться налогом в Договаривающемся Государстве, в котором осуществляется деятельность работника искусства или спортсмена.</w:t>
      </w:r>
    </w:p>
    <w:bookmarkEnd w:id="35"/>
    <w:bookmarkStart w:name="z18" w:id="36"/>
    <w:p>
      <w:pPr>
        <w:spacing w:after="0"/>
        <w:ind w:left="0"/>
        <w:jc w:val="left"/>
      </w:pPr>
      <w:r>
        <w:rPr>
          <w:rFonts w:ascii="Times New Roman"/>
          <w:b/>
          <w:i w:val="false"/>
          <w:color w:val="000000"/>
        </w:rPr>
        <w:t xml:space="preserve"> 
Статья 18</w:t>
      </w:r>
      <w:r>
        <w:br/>
      </w:r>
      <w:r>
        <w:rPr>
          <w:rFonts w:ascii="Times New Roman"/>
          <w:b/>
          <w:i w:val="false"/>
          <w:color w:val="000000"/>
        </w:rPr>
        <w:t>
Пенсии</w:t>
      </w:r>
    </w:p>
    <w:bookmarkEnd w:id="36"/>
    <w:p>
      <w:pPr>
        <w:spacing w:after="0"/>
        <w:ind w:left="0"/>
        <w:jc w:val="both"/>
      </w:pPr>
      <w:r>
        <w:rPr>
          <w:rFonts w:ascii="Times New Roman"/>
          <w:b w:val="false"/>
          <w:i w:val="false"/>
          <w:color w:val="000000"/>
          <w:sz w:val="28"/>
        </w:rPr>
        <w:t>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статьи 19 пенсии и другие подобные вознаграждения, выплачиваемые резиденту Договаривающегося Государства за работу по найму, осуществляющуюся в прошлом, облагаются налогом только в этом Договаривающемся Государстве.</w:t>
      </w:r>
    </w:p>
    <w:bookmarkStart w:name="z19" w:id="37"/>
    <w:p>
      <w:pPr>
        <w:spacing w:after="0"/>
        <w:ind w:left="0"/>
        <w:jc w:val="left"/>
      </w:pPr>
      <w:r>
        <w:rPr>
          <w:rFonts w:ascii="Times New Roman"/>
          <w:b/>
          <w:i w:val="false"/>
          <w:color w:val="000000"/>
        </w:rPr>
        <w:t xml:space="preserve"> 
Статья 19</w:t>
      </w:r>
      <w:r>
        <w:br/>
      </w:r>
      <w:r>
        <w:rPr>
          <w:rFonts w:ascii="Times New Roman"/>
          <w:b/>
          <w:i w:val="false"/>
          <w:color w:val="000000"/>
        </w:rPr>
        <w:t>
Государственная служба</w:t>
      </w:r>
    </w:p>
    <w:bookmarkEnd w:id="37"/>
    <w:bookmarkStart w:name="z98" w:id="38"/>
    <w:p>
      <w:pPr>
        <w:spacing w:after="0"/>
        <w:ind w:left="0"/>
        <w:jc w:val="both"/>
      </w:pPr>
      <w:r>
        <w:rPr>
          <w:rFonts w:ascii="Times New Roman"/>
          <w:b w:val="false"/>
          <w:i w:val="false"/>
          <w:color w:val="000000"/>
          <w:sz w:val="28"/>
        </w:rPr>
        <w:t>
      1. а) Жалование, заработная плата и другое схожее вознаграждение, иное чем пенсия, выплачиваемые Государством или его центральными или местными органами власти физическому лицу за службу, осуществляемую для этого Государства или его центральных или местных органов власти, облагаются налогом только в этом Государстве.</w:t>
      </w:r>
      <w:r>
        <w:br/>
      </w:r>
      <w:r>
        <w:rPr>
          <w:rFonts w:ascii="Times New Roman"/>
          <w:b w:val="false"/>
          <w:i w:val="false"/>
          <w:color w:val="000000"/>
          <w:sz w:val="28"/>
        </w:rPr>
        <w:t>
      b) Однако такое жалование,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которое является резидентом этого государства:</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w:t>
      </w:r>
      <w:r>
        <w:rPr>
          <w:rFonts w:ascii="Times New Roman"/>
          <w:b w:val="false"/>
          <w:i w:val="false"/>
          <w:color w:val="000000"/>
          <w:sz w:val="28"/>
        </w:rPr>
        <w:t>
      2. а) Любая пенсия, выплачиваемая Договаривающимся Государством или его центральными или местными органами власти физическому лицу за службу, осуществлявшуюся для этого Государства или его центральных или местных органов власти, облагается налогом только в этом Государстве.</w:t>
      </w:r>
      <w:r>
        <w:br/>
      </w:r>
      <w:r>
        <w:rPr>
          <w:rFonts w:ascii="Times New Roman"/>
          <w:b w:val="false"/>
          <w:i w:val="false"/>
          <w:color w:val="000000"/>
          <w:sz w:val="28"/>
        </w:rPr>
        <w:t>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w:t>
      </w:r>
      <w:r>
        <w:br/>
      </w:r>
      <w:r>
        <w:rPr>
          <w:rFonts w:ascii="Times New Roman"/>
          <w:b w:val="false"/>
          <w:i w:val="false"/>
          <w:color w:val="000000"/>
          <w:sz w:val="28"/>
        </w:rPr>
        <w:t>
</w:t>
      </w:r>
      <w:r>
        <w:rPr>
          <w:rFonts w:ascii="Times New Roman"/>
          <w:b w:val="false"/>
          <w:i w:val="false"/>
          <w:color w:val="000000"/>
          <w:sz w:val="28"/>
        </w:rPr>
        <w:t>
      3. Положения </w:t>
      </w:r>
      <w:r>
        <w:rPr>
          <w:rFonts w:ascii="Times New Roman"/>
          <w:b w:val="false"/>
          <w:i w:val="false"/>
          <w:color w:val="000000"/>
          <w:sz w:val="28"/>
        </w:rPr>
        <w:t>статей 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применяются к жалованию, заработной плате и другим схожим вознаграждениям и пенсиям в отношении службы, связанной с предпринимательской деятельностью, осуществляемой Договаривающимся Государством или его центральными или местными органами власти.</w:t>
      </w:r>
    </w:p>
    <w:bookmarkEnd w:id="38"/>
    <w:bookmarkStart w:name="z20" w:id="39"/>
    <w:p>
      <w:pPr>
        <w:spacing w:after="0"/>
        <w:ind w:left="0"/>
        <w:jc w:val="left"/>
      </w:pPr>
      <w:r>
        <w:rPr>
          <w:rFonts w:ascii="Times New Roman"/>
          <w:b/>
          <w:i w:val="false"/>
          <w:color w:val="000000"/>
        </w:rPr>
        <w:t xml:space="preserve"> 
Статья 20</w:t>
      </w:r>
      <w:r>
        <w:br/>
      </w:r>
      <w:r>
        <w:rPr>
          <w:rFonts w:ascii="Times New Roman"/>
          <w:b/>
          <w:i w:val="false"/>
          <w:color w:val="000000"/>
        </w:rPr>
        <w:t>
Студенты</w:t>
      </w:r>
    </w:p>
    <w:bookmarkEnd w:id="39"/>
    <w:p>
      <w:pPr>
        <w:spacing w:after="0"/>
        <w:ind w:left="0"/>
        <w:jc w:val="both"/>
      </w:pPr>
      <w:r>
        <w:rPr>
          <w:rFonts w:ascii="Times New Roman"/>
          <w:b w:val="false"/>
          <w:i w:val="false"/>
          <w:color w:val="000000"/>
          <w:sz w:val="28"/>
        </w:rPr>
        <w:t>      Платежи, которые студент или практикант, являющийся или непосредственно до пребывания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такие платежи возникают из источников за пределами этого Государства.</w:t>
      </w:r>
    </w:p>
    <w:bookmarkStart w:name="z21" w:id="40"/>
    <w:p>
      <w:pPr>
        <w:spacing w:after="0"/>
        <w:ind w:left="0"/>
        <w:jc w:val="left"/>
      </w:pPr>
      <w:r>
        <w:rPr>
          <w:rFonts w:ascii="Times New Roman"/>
          <w:b/>
          <w:i w:val="false"/>
          <w:color w:val="000000"/>
        </w:rPr>
        <w:t xml:space="preserve"> 
Статья 21</w:t>
      </w:r>
      <w:r>
        <w:br/>
      </w:r>
      <w:r>
        <w:rPr>
          <w:rFonts w:ascii="Times New Roman"/>
          <w:b/>
          <w:i w:val="false"/>
          <w:color w:val="000000"/>
        </w:rPr>
        <w:t>
Другие доходы</w:t>
      </w:r>
    </w:p>
    <w:bookmarkEnd w:id="40"/>
    <w:bookmarkStart w:name="z101" w:id="41"/>
    <w:p>
      <w:pPr>
        <w:spacing w:after="0"/>
        <w:ind w:left="0"/>
        <w:jc w:val="both"/>
      </w:pPr>
      <w:r>
        <w:rPr>
          <w:rFonts w:ascii="Times New Roman"/>
          <w:b w:val="false"/>
          <w:i w:val="false"/>
          <w:color w:val="000000"/>
          <w:sz w:val="28"/>
        </w:rPr>
        <w:t>
      1. Виды доходов резидента Договаривающегося Государства, независимо от источника их возникновения, о которых не говорится в предыдущих статьях настоящего Соглашения, облагаются налогом только в этом Государстве.</w:t>
      </w:r>
      <w:r>
        <w:br/>
      </w:r>
      <w:r>
        <w:rPr>
          <w:rFonts w:ascii="Times New Roman"/>
          <w:b w:val="false"/>
          <w:i w:val="false"/>
          <w:color w:val="000000"/>
          <w:sz w:val="28"/>
        </w:rPr>
        <w:t>
</w:t>
      </w:r>
      <w:r>
        <w:rPr>
          <w:rFonts w:ascii="Times New Roman"/>
          <w:b w:val="false"/>
          <w:i w:val="false"/>
          <w:color w:val="000000"/>
          <w:sz w:val="28"/>
        </w:rPr>
        <w:t>
      2. Положения </w:t>
      </w:r>
      <w:r>
        <w:rPr>
          <w:rFonts w:ascii="Times New Roman"/>
          <w:b w:val="false"/>
          <w:i w:val="false"/>
          <w:color w:val="000000"/>
          <w:sz w:val="28"/>
        </w:rPr>
        <w:t>пункта 1</w:t>
      </w:r>
      <w:r>
        <w:rPr>
          <w:rFonts w:ascii="Times New Roman"/>
          <w:b w:val="false"/>
          <w:i w:val="false"/>
          <w:color w:val="000000"/>
          <w:sz w:val="28"/>
        </w:rPr>
        <w:t xml:space="preserve"> не применяются к доходам иным, чем доходы от недвижимого имущества, определенного в </w:t>
      </w:r>
      <w:r>
        <w:rPr>
          <w:rFonts w:ascii="Times New Roman"/>
          <w:b w:val="false"/>
          <w:i w:val="false"/>
          <w:color w:val="000000"/>
          <w:sz w:val="28"/>
        </w:rPr>
        <w:t>пункте 2</w:t>
      </w:r>
      <w:r>
        <w:rPr>
          <w:rFonts w:ascii="Times New Roman"/>
          <w:b w:val="false"/>
          <w:i w:val="false"/>
          <w:color w:val="000000"/>
          <w:sz w:val="28"/>
        </w:rPr>
        <w:t xml:space="preserve"> статьи 6, если получатель таких доходов, являясь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с находящейся там постоянной базы, и право или имущество, в отношении которых выплачивается доход, действительно связаны с таким постоянным учреждением или постоянной базой. В таком случае, в зависимости от обстоятельств применяются положения </w:t>
      </w:r>
      <w:r>
        <w:rPr>
          <w:rFonts w:ascii="Times New Roman"/>
          <w:b w:val="false"/>
          <w:i w:val="false"/>
          <w:color w:val="000000"/>
          <w:sz w:val="28"/>
        </w:rPr>
        <w:t>статьи 7</w:t>
      </w:r>
      <w:r>
        <w:rPr>
          <w:rFonts w:ascii="Times New Roman"/>
          <w:b w:val="false"/>
          <w:i w:val="false"/>
          <w:color w:val="000000"/>
          <w:sz w:val="28"/>
        </w:rPr>
        <w:t xml:space="preserve"> или </w:t>
      </w:r>
      <w:r>
        <w:rPr>
          <w:rFonts w:ascii="Times New Roman"/>
          <w:b w:val="false"/>
          <w:i w:val="false"/>
          <w:color w:val="000000"/>
          <w:sz w:val="28"/>
        </w:rPr>
        <w:t>статьи 14</w:t>
      </w:r>
      <w:r>
        <w:rPr>
          <w:rFonts w:ascii="Times New Roman"/>
          <w:b w:val="false"/>
          <w:i w:val="false"/>
          <w:color w:val="000000"/>
          <w:sz w:val="28"/>
        </w:rPr>
        <w:t>.</w:t>
      </w:r>
    </w:p>
    <w:bookmarkEnd w:id="41"/>
    <w:bookmarkStart w:name="z22" w:id="42"/>
    <w:p>
      <w:pPr>
        <w:spacing w:after="0"/>
        <w:ind w:left="0"/>
        <w:jc w:val="left"/>
      </w:pPr>
      <w:r>
        <w:rPr>
          <w:rFonts w:ascii="Times New Roman"/>
          <w:b/>
          <w:i w:val="false"/>
          <w:color w:val="000000"/>
        </w:rPr>
        <w:t xml:space="preserve"> 
Статья 22</w:t>
      </w:r>
      <w:r>
        <w:br/>
      </w:r>
      <w:r>
        <w:rPr>
          <w:rFonts w:ascii="Times New Roman"/>
          <w:b/>
          <w:i w:val="false"/>
          <w:color w:val="000000"/>
        </w:rPr>
        <w:t>
Устранение двойного налогообложения</w:t>
      </w:r>
    </w:p>
    <w:bookmarkEnd w:id="42"/>
    <w:bookmarkStart w:name="z103" w:id="43"/>
    <w:p>
      <w:pPr>
        <w:spacing w:after="0"/>
        <w:ind w:left="0"/>
        <w:jc w:val="both"/>
      </w:pPr>
      <w:r>
        <w:rPr>
          <w:rFonts w:ascii="Times New Roman"/>
          <w:b w:val="false"/>
          <w:i w:val="false"/>
          <w:color w:val="000000"/>
          <w:sz w:val="28"/>
        </w:rPr>
        <w:t>
      1. Если резидент Договаривающегося Государства получает доход, который в соответствии с положениями настоящего Соглашения может облагаться налогом в другом Договаривающемся Государстве, первое упомянутое Государство позволяет вычесть из налога на доход этого резидента сумму, равную подоходному налогу, уплаченному в этом другом Государстве.</w:t>
      </w:r>
      <w:r>
        <w:br/>
      </w:r>
      <w:r>
        <w:rPr>
          <w:rFonts w:ascii="Times New Roman"/>
          <w:b w:val="false"/>
          <w:i w:val="false"/>
          <w:color w:val="000000"/>
          <w:sz w:val="28"/>
        </w:rPr>
        <w:t>
      Однако такой вычет не должен превышать часть подоходного налога, рассчитанную до предоставления вычета с дохода, который может быть обложен налогом в этом другом Государстве.</w:t>
      </w:r>
      <w:r>
        <w:br/>
      </w:r>
      <w:r>
        <w:rPr>
          <w:rFonts w:ascii="Times New Roman"/>
          <w:b w:val="false"/>
          <w:i w:val="false"/>
          <w:color w:val="000000"/>
          <w:sz w:val="28"/>
        </w:rPr>
        <w:t>
</w:t>
      </w:r>
      <w:r>
        <w:rPr>
          <w:rFonts w:ascii="Times New Roman"/>
          <w:b w:val="false"/>
          <w:i w:val="false"/>
          <w:color w:val="000000"/>
          <w:sz w:val="28"/>
        </w:rPr>
        <w:t>
      2. Если в соответствии с любыми положениями Соглашения доход, полученный резидентом Договаривающегося Государства, освобождается от налогообложения в этом Государстве, тем не менее, это Государство при расчете налога на оставшуюся часть дохода этого резидента учитывает сумму освобожденного от налогообложения дохода.</w:t>
      </w:r>
    </w:p>
    <w:bookmarkEnd w:id="43"/>
    <w:bookmarkStart w:name="z23" w:id="44"/>
    <w:p>
      <w:pPr>
        <w:spacing w:after="0"/>
        <w:ind w:left="0"/>
        <w:jc w:val="left"/>
      </w:pPr>
      <w:r>
        <w:rPr>
          <w:rFonts w:ascii="Times New Roman"/>
          <w:b/>
          <w:i w:val="false"/>
          <w:color w:val="000000"/>
        </w:rPr>
        <w:t xml:space="preserve"> 
Статья 23</w:t>
      </w:r>
      <w:r>
        <w:br/>
      </w:r>
      <w:r>
        <w:rPr>
          <w:rFonts w:ascii="Times New Roman"/>
          <w:b/>
          <w:i w:val="false"/>
          <w:color w:val="000000"/>
        </w:rPr>
        <w:t>
Недискриминация</w:t>
      </w:r>
    </w:p>
    <w:bookmarkEnd w:id="44"/>
    <w:bookmarkStart w:name="z105" w:id="45"/>
    <w:p>
      <w:pPr>
        <w:spacing w:after="0"/>
        <w:ind w:left="0"/>
        <w:jc w:val="both"/>
      </w:pPr>
      <w:r>
        <w:rPr>
          <w:rFonts w:ascii="Times New Roman"/>
          <w:b w:val="false"/>
          <w:i w:val="false"/>
          <w:color w:val="000000"/>
          <w:sz w:val="28"/>
        </w:rPr>
        <w:t xml:space="preserve">
      1. Национальные лица Договаривающегося Государства не должны подлежать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w:t>
      </w:r>
      <w:r>
        <w:br/>
      </w:r>
      <w:r>
        <w:rPr>
          <w:rFonts w:ascii="Times New Roman"/>
          <w:b w:val="false"/>
          <w:i w:val="false"/>
          <w:color w:val="000000"/>
          <w:sz w:val="28"/>
        </w:rPr>
        <w:t>
</w:t>
      </w:r>
      <w:r>
        <w:rPr>
          <w:rFonts w:ascii="Times New Roman"/>
          <w:b w:val="false"/>
          <w:i w:val="false"/>
          <w:color w:val="000000"/>
          <w:sz w:val="28"/>
        </w:rPr>
        <w:t>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аналогичную деятельность. Это положение не может толковаться как обязывающее Договаривающееся Государство предоставлять резидентам другого Договаривающегося Государства любые личные налоговые льготы, скидки и вычеты для целей налогообложения на основе их гражданского статуса или семейных обязательств, которые оно предоставляет своим резидентам.</w:t>
      </w:r>
      <w:r>
        <w:br/>
      </w:r>
      <w:r>
        <w:rPr>
          <w:rFonts w:ascii="Times New Roman"/>
          <w:b w:val="false"/>
          <w:i w:val="false"/>
          <w:color w:val="000000"/>
          <w:sz w:val="28"/>
        </w:rPr>
        <w:t>
</w:t>
      </w:r>
      <w:r>
        <w:rPr>
          <w:rFonts w:ascii="Times New Roman"/>
          <w:b w:val="false"/>
          <w:i w:val="false"/>
          <w:color w:val="000000"/>
          <w:sz w:val="28"/>
        </w:rPr>
        <w:t>
      3. За исключением случаев, когда применяются положения </w:t>
      </w:r>
      <w:r>
        <w:rPr>
          <w:rFonts w:ascii="Times New Roman"/>
          <w:b w:val="false"/>
          <w:i w:val="false"/>
          <w:color w:val="000000"/>
          <w:sz w:val="28"/>
        </w:rPr>
        <w:t>пункта 1</w:t>
      </w:r>
      <w:r>
        <w:rPr>
          <w:rFonts w:ascii="Times New Roman"/>
          <w:b w:val="false"/>
          <w:i w:val="false"/>
          <w:color w:val="000000"/>
          <w:sz w:val="28"/>
        </w:rPr>
        <w:t xml:space="preserve"> статьи 9, </w:t>
      </w:r>
      <w:r>
        <w:rPr>
          <w:rFonts w:ascii="Times New Roman"/>
          <w:b w:val="false"/>
          <w:i w:val="false"/>
          <w:color w:val="000000"/>
          <w:sz w:val="28"/>
        </w:rPr>
        <w:t>пункта 6</w:t>
      </w:r>
      <w:r>
        <w:rPr>
          <w:rFonts w:ascii="Times New Roman"/>
          <w:b w:val="false"/>
          <w:i w:val="false"/>
          <w:color w:val="000000"/>
          <w:sz w:val="28"/>
        </w:rPr>
        <w:t xml:space="preserve"> статьи 11 или </w:t>
      </w:r>
      <w:r>
        <w:rPr>
          <w:rFonts w:ascii="Times New Roman"/>
          <w:b w:val="false"/>
          <w:i w:val="false"/>
          <w:color w:val="000000"/>
          <w:sz w:val="28"/>
        </w:rPr>
        <w:t>пункта 6</w:t>
      </w:r>
      <w:r>
        <w:rPr>
          <w:rFonts w:ascii="Times New Roman"/>
          <w:b w:val="false"/>
          <w:i w:val="false"/>
          <w:color w:val="000000"/>
          <w:sz w:val="28"/>
        </w:rPr>
        <w:t xml:space="preserve"> статьи 12 настоящего Соглашения,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вычету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подлежать в первом упомянутом Государстве любому налогообложению или любым обязательством,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w:t>
      </w:r>
      <w:r>
        <w:br/>
      </w:r>
      <w:r>
        <w:rPr>
          <w:rFonts w:ascii="Times New Roman"/>
          <w:b w:val="false"/>
          <w:i w:val="false"/>
          <w:color w:val="000000"/>
          <w:sz w:val="28"/>
        </w:rPr>
        <w:t>
</w:t>
      </w:r>
      <w:r>
        <w:rPr>
          <w:rFonts w:ascii="Times New Roman"/>
          <w:b w:val="false"/>
          <w:i w:val="false"/>
          <w:color w:val="000000"/>
          <w:sz w:val="28"/>
        </w:rPr>
        <w:t>
      5. Несмотря на положения </w:t>
      </w:r>
      <w:r>
        <w:rPr>
          <w:rFonts w:ascii="Times New Roman"/>
          <w:b w:val="false"/>
          <w:i w:val="false"/>
          <w:color w:val="000000"/>
          <w:sz w:val="28"/>
        </w:rPr>
        <w:t>статьи 2</w:t>
      </w:r>
      <w:r>
        <w:rPr>
          <w:rFonts w:ascii="Times New Roman"/>
          <w:b w:val="false"/>
          <w:i w:val="false"/>
          <w:color w:val="000000"/>
          <w:sz w:val="28"/>
        </w:rPr>
        <w:t>, положения настоящей статьи применяются к налогам любого вида и рода.</w:t>
      </w:r>
    </w:p>
    <w:bookmarkEnd w:id="45"/>
    <w:bookmarkStart w:name="z24" w:id="46"/>
    <w:p>
      <w:pPr>
        <w:spacing w:after="0"/>
        <w:ind w:left="0"/>
        <w:jc w:val="left"/>
      </w:pPr>
      <w:r>
        <w:rPr>
          <w:rFonts w:ascii="Times New Roman"/>
          <w:b/>
          <w:i w:val="false"/>
          <w:color w:val="000000"/>
        </w:rPr>
        <w:t xml:space="preserve"> 
Статья 24</w:t>
      </w:r>
      <w:r>
        <w:br/>
      </w:r>
      <w:r>
        <w:rPr>
          <w:rFonts w:ascii="Times New Roman"/>
          <w:b/>
          <w:i w:val="false"/>
          <w:color w:val="000000"/>
        </w:rPr>
        <w:t>
Процедура взаимного согласования</w:t>
      </w:r>
    </w:p>
    <w:bookmarkEnd w:id="46"/>
    <w:bookmarkStart w:name="z110" w:id="47"/>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его налогообложению, не соответствующему положениям настоящего Соглашения, оно может, независимо от средств защиты, предусмотренных внутренним законодательством этих Государств, представить свое заявление компетентному органу Договаривающегося Государства, резидентом которого оно является, или, если его заявление подпадает под действие </w:t>
      </w:r>
      <w:r>
        <w:rPr>
          <w:rFonts w:ascii="Times New Roman"/>
          <w:b w:val="false"/>
          <w:i w:val="false"/>
          <w:color w:val="000000"/>
          <w:sz w:val="28"/>
        </w:rPr>
        <w:t>пункта 1</w:t>
      </w:r>
      <w:r>
        <w:rPr>
          <w:rFonts w:ascii="Times New Roman"/>
          <w:b w:val="false"/>
          <w:i w:val="false"/>
          <w:color w:val="000000"/>
          <w:sz w:val="28"/>
        </w:rPr>
        <w:t xml:space="preserve"> статьи 23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Соглашения. В случае судебных разбирательств, решение суда не может быть пересмотрено компетентными органами Казахстана.</w:t>
      </w:r>
      <w:r>
        <w:br/>
      </w:r>
      <w:r>
        <w:rPr>
          <w:rFonts w:ascii="Times New Roman"/>
          <w:b w:val="false"/>
          <w:i w:val="false"/>
          <w:color w:val="000000"/>
          <w:sz w:val="28"/>
        </w:rPr>
        <w:t>
</w:t>
      </w:r>
      <w:r>
        <w:rPr>
          <w:rFonts w:ascii="Times New Roman"/>
          <w:b w:val="false"/>
          <w:i w:val="false"/>
          <w:color w:val="000000"/>
          <w:sz w:val="28"/>
        </w:rPr>
        <w:t>
      2. Компетентный орган стремится, если он сочтет заявление обоснованным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Соглашению. Любое достигнутое согласие будет исполнено независимо от любых ограничений во времени, предусмотренных внутренним законодательством Договаривающихся Государств.</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Государств стремятся разрешить по взаимному согласию любые трудности или сомнения, возникающие при толковании или применении Соглашения. Они могут также консультироваться друг с другом с целью устранения двойного налогообложения в случаях, не предусмотренных Соглашением.</w:t>
      </w:r>
      <w:r>
        <w:br/>
      </w:r>
      <w:r>
        <w:rPr>
          <w:rFonts w:ascii="Times New Roman"/>
          <w:b w:val="false"/>
          <w:i w:val="false"/>
          <w:color w:val="000000"/>
          <w:sz w:val="28"/>
        </w:rPr>
        <w:t>
</w:t>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том числе через совместную комиссию, состоящую из них или их уполномоченных представителей, в целях достижения согласия в понимании предыдущих пунктов. </w:t>
      </w:r>
    </w:p>
    <w:bookmarkEnd w:id="47"/>
    <w:bookmarkStart w:name="z25" w:id="48"/>
    <w:p>
      <w:pPr>
        <w:spacing w:after="0"/>
        <w:ind w:left="0"/>
        <w:jc w:val="left"/>
      </w:pPr>
      <w:r>
        <w:rPr>
          <w:rFonts w:ascii="Times New Roman"/>
          <w:b/>
          <w:i w:val="false"/>
          <w:color w:val="000000"/>
        </w:rPr>
        <w:t xml:space="preserve"> 
Статья 25</w:t>
      </w:r>
      <w:r>
        <w:br/>
      </w:r>
      <w:r>
        <w:rPr>
          <w:rFonts w:ascii="Times New Roman"/>
          <w:b/>
          <w:i w:val="false"/>
          <w:color w:val="000000"/>
        </w:rPr>
        <w:t>
Обмен информацией</w:t>
      </w:r>
    </w:p>
    <w:bookmarkEnd w:id="48"/>
    <w:bookmarkStart w:name="z114" w:id="49"/>
    <w:p>
      <w:pPr>
        <w:spacing w:after="0"/>
        <w:ind w:left="0"/>
        <w:jc w:val="both"/>
      </w:pPr>
      <w:r>
        <w:rPr>
          <w:rFonts w:ascii="Times New Roman"/>
          <w:b w:val="false"/>
          <w:i w:val="false"/>
          <w:color w:val="000000"/>
          <w:sz w:val="28"/>
        </w:rPr>
        <w:t>
      1. Компетентные органы Договаривающихся Государств обмениваются информацией, необходимой для выполнения положений настоящего Соглашения или администрирования или применения внутренних законодательств, касающихся налогов любого вида и описания, взимаемых от имени Договаривающихся Государств или их центральных или местных органов власти, в той мере, в которой налогообложение не противоречит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Договаривающимся Государством в соответствии с </w:t>
      </w:r>
      <w:r>
        <w:rPr>
          <w:rFonts w:ascii="Times New Roman"/>
          <w:b w:val="false"/>
          <w:i w:val="false"/>
          <w:color w:val="000000"/>
          <w:sz w:val="28"/>
        </w:rPr>
        <w:t>пунктом 1</w:t>
      </w:r>
      <w:r>
        <w:rPr>
          <w:rFonts w:ascii="Times New Roman"/>
          <w:b w:val="false"/>
          <w:i w:val="false"/>
          <w:color w:val="000000"/>
          <w:sz w:val="28"/>
        </w:rPr>
        <w:t>,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связанным с оценкой или сбором, принудительным взысканием, или судебным преследованием или рассмотрением апелляций, касающихся налогов, указанных в </w:t>
      </w:r>
      <w:r>
        <w:rPr>
          <w:rFonts w:ascii="Times New Roman"/>
          <w:b w:val="false"/>
          <w:i w:val="false"/>
          <w:color w:val="000000"/>
          <w:sz w:val="28"/>
        </w:rPr>
        <w:t>пункте 1</w:t>
      </w:r>
      <w:r>
        <w:rPr>
          <w:rFonts w:ascii="Times New Roman"/>
          <w:b w:val="false"/>
          <w:i w:val="false"/>
          <w:color w:val="000000"/>
          <w:sz w:val="28"/>
        </w:rPr>
        <w:t xml:space="preserve">, или надзором за всем вышеуказанным. Такие лица или органы используют информацию только для таких целей. Они могут раскрывать информацию в ходе открытого судебного заседания или при принятии судебных решений. </w:t>
      </w:r>
      <w:r>
        <w:br/>
      </w:r>
      <w:r>
        <w:rPr>
          <w:rFonts w:ascii="Times New Roman"/>
          <w:b w:val="false"/>
          <w:i w:val="false"/>
          <w:color w:val="000000"/>
          <w:sz w:val="28"/>
        </w:rPr>
        <w:t>
</w:t>
      </w:r>
      <w:r>
        <w:rPr>
          <w:rFonts w:ascii="Times New Roman"/>
          <w:b w:val="false"/>
          <w:i w:val="false"/>
          <w:color w:val="000000"/>
          <w:sz w:val="28"/>
        </w:rPr>
        <w:t>
      3. Ни в каком случае положения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не могут толковаться как налагающие на Договаривающееся Государство обязательство: </w:t>
      </w:r>
      <w:r>
        <w:br/>
      </w:r>
      <w:r>
        <w:rPr>
          <w:rFonts w:ascii="Times New Roman"/>
          <w:b w:val="false"/>
          <w:i w:val="false"/>
          <w:color w:val="000000"/>
          <w:sz w:val="28"/>
        </w:rPr>
        <w:t xml:space="preserve">
      а) проводить административные меры, противоречащие законодательствам и административной практике того или иного Договаривающегося Государства; </w:t>
      </w:r>
      <w:r>
        <w:br/>
      </w:r>
      <w:r>
        <w:rPr>
          <w:rFonts w:ascii="Times New Roman"/>
          <w:b w:val="false"/>
          <w:i w:val="false"/>
          <w:color w:val="000000"/>
          <w:sz w:val="28"/>
        </w:rPr>
        <w:t xml:space="preserve">
      b) представлять информацию, которую нельзя получить по законодательству или обычной административной практике того или иного Договаривающегося Государства; </w:t>
      </w:r>
      <w:r>
        <w:br/>
      </w:r>
      <w:r>
        <w:rPr>
          <w:rFonts w:ascii="Times New Roman"/>
          <w:b w:val="false"/>
          <w:i w:val="false"/>
          <w:color w:val="000000"/>
          <w:sz w:val="28"/>
        </w:rPr>
        <w:t xml:space="preserve">
      с)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 </w:t>
      </w:r>
      <w:r>
        <w:br/>
      </w:r>
      <w:r>
        <w:rPr>
          <w:rFonts w:ascii="Times New Roman"/>
          <w:b w:val="false"/>
          <w:i w:val="false"/>
          <w:color w:val="000000"/>
          <w:sz w:val="28"/>
        </w:rPr>
        <w:t>
</w:t>
      </w:r>
      <w:r>
        <w:rPr>
          <w:rFonts w:ascii="Times New Roman"/>
          <w:b w:val="false"/>
          <w:i w:val="false"/>
          <w:color w:val="000000"/>
          <w:sz w:val="28"/>
        </w:rPr>
        <w:t>
      4. Если информация запрошена Договаривающимся Государством в соответствии с настоящей статьей, другое Договаривающееся Государство должно использовать свои меры по сбору информации для получения запрошенной информации, даже если такая информация не требуется другому Государству для собственных налоговых целей. Обязательство, содержащееся в предыдущем предложении, ограничено положениями </w:t>
      </w:r>
      <w:r>
        <w:rPr>
          <w:rFonts w:ascii="Times New Roman"/>
          <w:b w:val="false"/>
          <w:i w:val="false"/>
          <w:color w:val="000000"/>
          <w:sz w:val="28"/>
        </w:rPr>
        <w:t>пункта 3</w:t>
      </w:r>
      <w:r>
        <w:rPr>
          <w:rFonts w:ascii="Times New Roman"/>
          <w:b w:val="false"/>
          <w:i w:val="false"/>
          <w:color w:val="000000"/>
          <w:sz w:val="28"/>
        </w:rPr>
        <w:t>, но ни в каком случае такие ограничения не могут толковаться как разрешающие Договаривающемуся Государству отказать от представления информации исключительно по причине отсутствия внутренней заинтересованности в такой информации.</w:t>
      </w:r>
      <w:r>
        <w:br/>
      </w:r>
      <w:r>
        <w:rPr>
          <w:rFonts w:ascii="Times New Roman"/>
          <w:b w:val="false"/>
          <w:i w:val="false"/>
          <w:color w:val="000000"/>
          <w:sz w:val="28"/>
        </w:rPr>
        <w:t>
</w:t>
      </w:r>
      <w:r>
        <w:rPr>
          <w:rFonts w:ascii="Times New Roman"/>
          <w:b w:val="false"/>
          <w:i w:val="false"/>
          <w:color w:val="000000"/>
          <w:sz w:val="28"/>
        </w:rPr>
        <w:t>
      5. Ни в каком случае положения </w:t>
      </w:r>
      <w:r>
        <w:rPr>
          <w:rFonts w:ascii="Times New Roman"/>
          <w:b w:val="false"/>
          <w:i w:val="false"/>
          <w:color w:val="000000"/>
          <w:sz w:val="28"/>
        </w:rPr>
        <w:t>пункта 3</w:t>
      </w:r>
      <w:r>
        <w:rPr>
          <w:rFonts w:ascii="Times New Roman"/>
          <w:b w:val="false"/>
          <w:i w:val="false"/>
          <w:color w:val="000000"/>
          <w:sz w:val="28"/>
        </w:rPr>
        <w:t xml:space="preserve">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относится к правам собственности лица.</w:t>
      </w:r>
    </w:p>
    <w:bookmarkEnd w:id="49"/>
    <w:bookmarkStart w:name="z26" w:id="50"/>
    <w:p>
      <w:pPr>
        <w:spacing w:after="0"/>
        <w:ind w:left="0"/>
        <w:jc w:val="left"/>
      </w:pPr>
      <w:r>
        <w:rPr>
          <w:rFonts w:ascii="Times New Roman"/>
          <w:b/>
          <w:i w:val="false"/>
          <w:color w:val="000000"/>
        </w:rPr>
        <w:t xml:space="preserve"> 
Статья 26</w:t>
      </w:r>
      <w:r>
        <w:br/>
      </w:r>
      <w:r>
        <w:rPr>
          <w:rFonts w:ascii="Times New Roman"/>
          <w:b/>
          <w:i w:val="false"/>
          <w:color w:val="000000"/>
        </w:rPr>
        <w:t>
Сотрудники дипломатических представительств и</w:t>
      </w:r>
      <w:r>
        <w:br/>
      </w:r>
      <w:r>
        <w:rPr>
          <w:rFonts w:ascii="Times New Roman"/>
          <w:b/>
          <w:i w:val="false"/>
          <w:color w:val="000000"/>
        </w:rPr>
        <w:t>
консульских учреждений</w:t>
      </w:r>
    </w:p>
    <w:bookmarkEnd w:id="50"/>
    <w:p>
      <w:pPr>
        <w:spacing w:after="0"/>
        <w:ind w:left="0"/>
        <w:jc w:val="both"/>
      </w:pPr>
      <w:r>
        <w:rPr>
          <w:rFonts w:ascii="Times New Roman"/>
          <w:b w:val="false"/>
          <w:i w:val="false"/>
          <w:color w:val="000000"/>
          <w:sz w:val="28"/>
        </w:rPr>
        <w:t>      Ничто в настоящем Соглашении не затрагивает налоговых привилегий сотрудников дипломатических представительств или консульских учреждений, которым такие привилегии предоставлены общими нормами международного права или в соответствии с положениями специальных соглашений.</w:t>
      </w:r>
    </w:p>
    <w:bookmarkStart w:name="z27" w:id="51"/>
    <w:p>
      <w:pPr>
        <w:spacing w:after="0"/>
        <w:ind w:left="0"/>
        <w:jc w:val="left"/>
      </w:pPr>
      <w:r>
        <w:rPr>
          <w:rFonts w:ascii="Times New Roman"/>
          <w:b/>
          <w:i w:val="false"/>
          <w:color w:val="000000"/>
        </w:rPr>
        <w:t xml:space="preserve"> 
Статья 27</w:t>
      </w:r>
      <w:r>
        <w:br/>
      </w:r>
      <w:r>
        <w:rPr>
          <w:rFonts w:ascii="Times New Roman"/>
          <w:b/>
          <w:i w:val="false"/>
          <w:color w:val="000000"/>
        </w:rPr>
        <w:t>
Вступление в силу</w:t>
      </w:r>
    </w:p>
    <w:bookmarkEnd w:id="51"/>
    <w:bookmarkStart w:name="z119" w:id="52"/>
    <w:p>
      <w:pPr>
        <w:spacing w:after="0"/>
        <w:ind w:left="0"/>
        <w:jc w:val="both"/>
      </w:pPr>
      <w:r>
        <w:rPr>
          <w:rFonts w:ascii="Times New Roman"/>
          <w:b w:val="false"/>
          <w:i w:val="false"/>
          <w:color w:val="000000"/>
          <w:sz w:val="28"/>
        </w:rPr>
        <w:t>
      1. Настоящее Соглашение вступит в силу на 30-й день с даты получения Договаривающимися Государствами по дипломатическим каналам последнего письменного уведомления о выполнении внутригосударственных процедур, необходимых для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применяется:</w:t>
      </w:r>
      <w:r>
        <w:br/>
      </w:r>
      <w:r>
        <w:rPr>
          <w:rFonts w:ascii="Times New Roman"/>
          <w:b w:val="false"/>
          <w:i w:val="false"/>
          <w:color w:val="000000"/>
          <w:sz w:val="28"/>
        </w:rPr>
        <w:t xml:space="preserve">
      а) в отношении налогов, удерживаемых у источника, с дохода, полученного с или после 1 января календарного года, следующего за годом вступления Соглашения в силу; </w:t>
      </w:r>
      <w:r>
        <w:br/>
      </w:r>
      <w:r>
        <w:rPr>
          <w:rFonts w:ascii="Times New Roman"/>
          <w:b w:val="false"/>
          <w:i w:val="false"/>
          <w:color w:val="000000"/>
          <w:sz w:val="28"/>
        </w:rPr>
        <w:t>
      b) в отношении других налогов на доход и налогов, подлежащих обложению в любом налоговом году, начинающемуся с или после 1 января календарного года, следующего за годом вступления Соглашения в силу.</w:t>
      </w:r>
    </w:p>
    <w:bookmarkEnd w:id="52"/>
    <w:bookmarkStart w:name="z28" w:id="53"/>
    <w:p>
      <w:pPr>
        <w:spacing w:after="0"/>
        <w:ind w:left="0"/>
        <w:jc w:val="left"/>
      </w:pPr>
      <w:r>
        <w:rPr>
          <w:rFonts w:ascii="Times New Roman"/>
          <w:b/>
          <w:i w:val="false"/>
          <w:color w:val="000000"/>
        </w:rPr>
        <w:t xml:space="preserve"> 
Статья 28</w:t>
      </w:r>
      <w:r>
        <w:br/>
      </w:r>
      <w:r>
        <w:rPr>
          <w:rFonts w:ascii="Times New Roman"/>
          <w:b/>
          <w:i w:val="false"/>
          <w:color w:val="000000"/>
        </w:rPr>
        <w:t>
Изменения и дополнения</w:t>
      </w:r>
    </w:p>
    <w:bookmarkEnd w:id="53"/>
    <w:p>
      <w:pPr>
        <w:spacing w:after="0"/>
        <w:ind w:left="0"/>
        <w:jc w:val="both"/>
      </w:pPr>
      <w:r>
        <w:rPr>
          <w:rFonts w:ascii="Times New Roman"/>
          <w:b w:val="false"/>
          <w:i w:val="false"/>
          <w:color w:val="000000"/>
          <w:sz w:val="28"/>
        </w:rPr>
        <w:t>      По взаимному согласию Договаривающихся Государств в настоящее Соглашение могут вноситься изменения и дополнения в виде протоколов, которые являются неотъемлемой частью настоящего Соглашения и вступают в силу в соответствии со </w:t>
      </w:r>
      <w:r>
        <w:rPr>
          <w:rFonts w:ascii="Times New Roman"/>
          <w:b w:val="false"/>
          <w:i w:val="false"/>
          <w:color w:val="000000"/>
          <w:sz w:val="28"/>
        </w:rPr>
        <w:t>статьей 27</w:t>
      </w:r>
      <w:r>
        <w:rPr>
          <w:rFonts w:ascii="Times New Roman"/>
          <w:b w:val="false"/>
          <w:i w:val="false"/>
          <w:color w:val="000000"/>
          <w:sz w:val="28"/>
        </w:rPr>
        <w:t>.</w:t>
      </w:r>
    </w:p>
    <w:bookmarkStart w:name="z29" w:id="54"/>
    <w:p>
      <w:pPr>
        <w:spacing w:after="0"/>
        <w:ind w:left="0"/>
        <w:jc w:val="left"/>
      </w:pPr>
      <w:r>
        <w:rPr>
          <w:rFonts w:ascii="Times New Roman"/>
          <w:b/>
          <w:i w:val="false"/>
          <w:color w:val="000000"/>
        </w:rPr>
        <w:t xml:space="preserve"> 
Статья 29</w:t>
      </w:r>
      <w:r>
        <w:br/>
      </w:r>
      <w:r>
        <w:rPr>
          <w:rFonts w:ascii="Times New Roman"/>
          <w:b/>
          <w:i w:val="false"/>
          <w:color w:val="000000"/>
        </w:rPr>
        <w:t>
Прекращение действия</w:t>
      </w:r>
    </w:p>
    <w:bookmarkEnd w:id="54"/>
    <w:bookmarkStart w:name="z121" w:id="55"/>
    <w:p>
      <w:pPr>
        <w:spacing w:after="0"/>
        <w:ind w:left="0"/>
        <w:jc w:val="both"/>
      </w:pPr>
      <w:r>
        <w:rPr>
          <w:rFonts w:ascii="Times New Roman"/>
          <w:b w:val="false"/>
          <w:i w:val="false"/>
          <w:color w:val="000000"/>
          <w:sz w:val="28"/>
        </w:rPr>
        <w:t>
      1. Настоящее Соглашение остается в силе, пока Договаривающее Государство не прекратит его действие. Любое Договаривающееся Государство может прекратить действие Соглашения, направив по дипломатическим каналам письменное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его в силу.</w:t>
      </w:r>
      <w:r>
        <w:br/>
      </w:r>
      <w:r>
        <w:rPr>
          <w:rFonts w:ascii="Times New Roman"/>
          <w:b w:val="false"/>
          <w:i w:val="false"/>
          <w:color w:val="000000"/>
          <w:sz w:val="28"/>
        </w:rPr>
        <w:t>
</w:t>
      </w:r>
      <w:r>
        <w:rPr>
          <w:rFonts w:ascii="Times New Roman"/>
          <w:b w:val="false"/>
          <w:i w:val="false"/>
          <w:color w:val="000000"/>
          <w:sz w:val="28"/>
        </w:rPr>
        <w:t>
      2. Настоящее Соглашение прекращает свое действие:</w:t>
      </w:r>
      <w:r>
        <w:br/>
      </w:r>
      <w:r>
        <w:rPr>
          <w:rFonts w:ascii="Times New Roman"/>
          <w:b w:val="false"/>
          <w:i w:val="false"/>
          <w:color w:val="000000"/>
          <w:sz w:val="28"/>
        </w:rPr>
        <w:t xml:space="preserve">
      a) в отношении налогов, удерживаемых у источника, с дохода, полученного с или после 1 января календарного года, следующего за годом получения уведомления; </w:t>
      </w:r>
      <w:r>
        <w:br/>
      </w:r>
      <w:r>
        <w:rPr>
          <w:rFonts w:ascii="Times New Roman"/>
          <w:b w:val="false"/>
          <w:i w:val="false"/>
          <w:color w:val="000000"/>
          <w:sz w:val="28"/>
        </w:rPr>
        <w:t xml:space="preserve">
      b) в отношении других налогов на доход и налогов, подлежащих обложению в любом налоговом году, начинающемуся с или после 1 января календарного года, следующего за годом подачи уведомления. </w:t>
      </w:r>
    </w:p>
    <w:bookmarkEnd w:id="5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____________ «___» _____________ 201__ года в двух подлинных экземплярах, каждый на казахском, хорватском,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английский текст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Хорватия</w:t>
            </w:r>
          </w:p>
        </w:tc>
      </w:tr>
    </w:tbl>
    <w:bookmarkStart w:name="z123" w:id="56"/>
    <w:p>
      <w:pPr>
        <w:spacing w:after="0"/>
        <w:ind w:left="0"/>
        <w:jc w:val="left"/>
      </w:pPr>
      <w:r>
        <w:rPr>
          <w:rFonts w:ascii="Times New Roman"/>
          <w:b/>
          <w:i w:val="false"/>
          <w:color w:val="000000"/>
        </w:rPr>
        <w:t xml:space="preserve"> 
Протокол</w:t>
      </w:r>
      <w:r>
        <w:br/>
      </w:r>
      <w:r>
        <w:rPr>
          <w:rFonts w:ascii="Times New Roman"/>
          <w:b/>
          <w:i w:val="false"/>
          <w:color w:val="000000"/>
        </w:rPr>
        <w:t>
к Соглашению между Правительством Республики Казахстан и</w:t>
      </w:r>
      <w:r>
        <w:br/>
      </w:r>
      <w:r>
        <w:rPr>
          <w:rFonts w:ascii="Times New Roman"/>
          <w:b/>
          <w:i w:val="false"/>
          <w:color w:val="000000"/>
        </w:rPr>
        <w:t>
Правительством Республики Хорватия об избежании двойного</w:t>
      </w:r>
      <w:r>
        <w:br/>
      </w:r>
      <w:r>
        <w:rPr>
          <w:rFonts w:ascii="Times New Roman"/>
          <w:b/>
          <w:i w:val="false"/>
          <w:color w:val="000000"/>
        </w:rPr>
        <w:t>
налогообложения и предотвращении уклонения от налогообложения</w:t>
      </w:r>
      <w:r>
        <w:br/>
      </w:r>
      <w:r>
        <w:rPr>
          <w:rFonts w:ascii="Times New Roman"/>
          <w:b/>
          <w:i w:val="false"/>
          <w:color w:val="000000"/>
        </w:rPr>
        <w:t>
в отношении налогов на доход</w:t>
      </w:r>
    </w:p>
    <w:bookmarkEnd w:id="56"/>
    <w:bookmarkStart w:name="z124" w:id="57"/>
    <w:p>
      <w:pPr>
        <w:spacing w:after="0"/>
        <w:ind w:left="0"/>
        <w:jc w:val="both"/>
      </w:pPr>
      <w:r>
        <w:rPr>
          <w:rFonts w:ascii="Times New Roman"/>
          <w:b w:val="false"/>
          <w:i w:val="false"/>
          <w:color w:val="000000"/>
          <w:sz w:val="28"/>
        </w:rPr>
        <w:t>      В момент подписания Соглашения между Правительством Республики Казахстан и Правительством Республики Хорватия об избежании двойного налогообложения и предотвращении уклонения от налогообложения в отношении налогов на доход, подписавшиеся согласились со следующими положениями, которые являются неотъемлемой частью Соглашения.</w:t>
      </w:r>
      <w:r>
        <w:br/>
      </w:r>
      <w:r>
        <w:rPr>
          <w:rFonts w:ascii="Times New Roman"/>
          <w:b w:val="false"/>
          <w:i w:val="false"/>
          <w:color w:val="000000"/>
          <w:sz w:val="28"/>
        </w:rPr>
        <w:t>
      I. В отношении </w:t>
      </w:r>
      <w:r>
        <w:rPr>
          <w:rFonts w:ascii="Times New Roman"/>
          <w:b w:val="false"/>
          <w:i w:val="false"/>
          <w:color w:val="000000"/>
          <w:sz w:val="28"/>
        </w:rPr>
        <w:t>пункта 3</w:t>
      </w:r>
      <w:r>
        <w:rPr>
          <w:rFonts w:ascii="Times New Roman"/>
          <w:b w:val="false"/>
          <w:i w:val="false"/>
          <w:color w:val="000000"/>
          <w:sz w:val="28"/>
        </w:rPr>
        <w:t xml:space="preserve"> статьи 2</w:t>
      </w:r>
      <w:r>
        <w:br/>
      </w:r>
      <w:r>
        <w:rPr>
          <w:rFonts w:ascii="Times New Roman"/>
          <w:b w:val="false"/>
          <w:i w:val="false"/>
          <w:color w:val="000000"/>
          <w:sz w:val="28"/>
        </w:rPr>
        <w:t>
      Есть понимание, что в случае Республики Хорватия, любые другие штрафы не рассматриваются как штрафы или другие комиссии.</w:t>
      </w:r>
      <w:r>
        <w:br/>
      </w:r>
      <w:r>
        <w:rPr>
          <w:rFonts w:ascii="Times New Roman"/>
          <w:b w:val="false"/>
          <w:i w:val="false"/>
          <w:color w:val="000000"/>
          <w:sz w:val="28"/>
        </w:rPr>
        <w:t>
</w:t>
      </w:r>
      <w:r>
        <w:rPr>
          <w:rFonts w:ascii="Times New Roman"/>
          <w:b w:val="false"/>
          <w:i w:val="false"/>
          <w:color w:val="000000"/>
          <w:sz w:val="28"/>
        </w:rPr>
        <w:t>
      II. В отношении «Помощи в сборе налогов» согласились, что если после даты подписания настоящего Соглашения Хорватия внесет в свое внутреннее законодательство положения, которые разрешат Хорватии осуществлять помощь в сборе налогов, оба Государства должны немедленно проконсультироваться друг с другом по пересмотру положения статьи «Помощь в сборе налогов».</w:t>
      </w:r>
    </w:p>
    <w:bookmarkEnd w:id="57"/>
    <w:p>
      <w:pPr>
        <w:spacing w:after="0"/>
        <w:ind w:left="0"/>
        <w:jc w:val="both"/>
      </w:pPr>
      <w:r>
        <w:rPr>
          <w:rFonts w:ascii="Times New Roman"/>
          <w:b w:val="false"/>
          <w:i w:val="false"/>
          <w:color w:val="000000"/>
          <w:sz w:val="28"/>
        </w:rPr>
        <w:t>      Совершено в городе ____________ «___» _____________ 201__ года в двух подлинных экземплярах, каждый на казахском, хорватском, русском и английском языках, причем все тексты имеют одинаковую силу. В случае возникновения разногласий в толковании положений настоящего Протокола, английский текст является превалирующим.</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Хорватия</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