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d35f" w14:textId="ee9d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в сферах углеводородов, обслуживания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2015 года № 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лицензиарами по осуществлению лицензирования деятельности согласно приложению к настоящему постановлению: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углеводородов – Министерство энергетики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обслуживания физических и юридических лиц – Комитет экологического регулирования и контроля Министерства экологии, геологии и природных ресурсов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15.04.2016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489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первой категории (лицензии)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лицензии и вида деятельности, для осуществления которой требуется наличие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деятельности, для осуществления которой требуется наличие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в сфере углеводородов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работы и услуги в сфере углеводородов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Промысловые исследования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Сейсморазведочные работы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Геофизические работы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Прострелочно-взрывные работы в скважинах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Бурение скважин на суше, на море и на внутренних водоемах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Подземный ремонт, испытание, освоение, опробование, консервация, ликвидация скважин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Цементация скважин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Повышение нефтеотдачи нефтяных пластов и увеличение производительности скважин при разведке и добыче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по предотвращению и ликвидации разливов на месторождениях углеводородов на море.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Эксплуатация нефтегазохимических производств.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Составление базовых проектных документов для месторождений углеводородов и анализ разработки месторождений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Составление технических проектных документов для месторождений углеводородов.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Эксплуатация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в сфере обслуживания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выполнение работ и оказание услуг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Природоохранное проектирование, нормирование для объектов I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Переработка, обезвреживание, утилизация и (или) уничтожение опасных отходов.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