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7fa3" w14:textId="8d77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2015 года №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«Об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Казахстан» (САПП Республики Казахстан, 2012 г., № 29, ст. 388)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Граждане Австралийского Союза, Венгрии, Итальянской Республики, Княжества Монако, Королевства Бельгия, Королевства Испания, Королевства Нидерландов, Королевства Норвегия, Королевства Швеция, Малайзии, Объединенных Арабских Эмиратов, Сингапура, Соединенного Королевства Великобритании и Северной Ирландии, Соединенных Штатов Америки, Федеративной Республики Германии, Финляндской Республики, Французской Республики, Швейцарской Конфедерации и Японии в период с 16 июля 2015 года по 31 декабря 2017 года въезжают в Республику Казахстан и выезжают из Республики Казахстан без виз, если период их пребывания в Республике Казахстан не превышает пятнадцати календарных дней с момента пересечения государственной границы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по дипломатическим каналам направить уведомление государствам,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въезда и пребывания иммигрантов в Республике Казахстан, а также их выезда из Республики Казахстан, утвержденных постановлением Правительства Республики Казахстан от 21 января 2012 года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национальной безопасности Республики Казахстан (по согласованию), Службе внешней разведки Республики Казахстан «Сырбар» (по согласованию), Министерству внутренних дел Республики Казахстан и Министерству иностранных дел Республики Казахстан в месячный срок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действует до 31 декабря 2017 года,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