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d131" w14:textId="660d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апреля 2002 года № 407 "О мерах по реализации Закона Республики Казахстан "Об охранной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454. Утратило силу постановлением Правительства Республики Казахстан от 2 марта 2022 года № 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2002 года № 407 "О мерах по реализации Закона Республики Казахстан "Об охранной деятельности"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 для использования работниками субъектов охранной деятельности";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 защиты и специальных технических средств, используемых частными охранными организациями,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2015 года №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2002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специальных средств для использования работниками субъектов</w:t>
      </w:r>
      <w:r>
        <w:br/>
      </w:r>
      <w:r>
        <w:rPr>
          <w:rFonts w:ascii="Times New Roman"/>
          <w:b/>
          <w:i w:val="false"/>
          <w:color w:val="000000"/>
        </w:rPr>
        <w:t>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Резиновые палки.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Бронемашины для инкассации и перевозки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Жилет защитный 1-5-го классов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Шлем защитный 1-3-го классов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Наручники.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Детекторы обнаружения оружия, взрывных веществ и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Детекторы обнаружения радиоактивных, химических и иных отравляющих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Системы охранной, тревожной сигнализации.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контроля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Видеоконтрольные и видеоохранные системы телевизионного наблюдения, не относящиеся к технике двойного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Системы передачи извещения, в том числе и по радиоканалам.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применении резиновых палок запрещается нанесение ими ударов по голове, шее и ключичной области, животу и половым органам правонарушителей.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распространяется только на частные охранные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