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4f2d" w14:textId="1244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в Соглашение между Правительством Республики Казахстан и Правительством Кыргызской Республики о международном автомобильном сообщении от 25 декабря 2003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2015 года 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о внесении изменений в Соглашение между Правительством Республики Казахстан и Правительством Кыргызской Республики о международном автомобильном сообщении от 25 декабря 2003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о внесении изменений в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Кыргызской</w:t>
      </w:r>
      <w:r>
        <w:br/>
      </w:r>
      <w:r>
        <w:rPr>
          <w:rFonts w:ascii="Times New Roman"/>
          <w:b/>
          <w:i w:val="false"/>
          <w:color w:val="000000"/>
        </w:rPr>
        <w:t>
Республики о международном автомобильном сообщении</w:t>
      </w:r>
      <w:r>
        <w:br/>
      </w:r>
      <w:r>
        <w:rPr>
          <w:rFonts w:ascii="Times New Roman"/>
          <w:b/>
          <w:i w:val="false"/>
          <w:color w:val="000000"/>
        </w:rPr>
        <w:t>
от 25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о внесении изменений в Соглашение между Правительством Республики Казахстан и Правительством Кыргызской Республики о международном автомобильном сообщении от 25 декабря 2003 года, совершенный в Астане 7 ноября 2014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Кыргызской Республики о</w:t>
      </w:r>
      <w:r>
        <w:br/>
      </w:r>
      <w:r>
        <w:rPr>
          <w:rFonts w:ascii="Times New Roman"/>
          <w:b/>
          <w:i w:val="false"/>
          <w:color w:val="000000"/>
        </w:rPr>
        <w:t>
международном автомобильном сообщении от 25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 международном автомобильном сообщении от 25 декабря 2003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Перевозки грузов осуществляются автотранспортными средствами без наличия разрешения: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между государствами обеих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транзитом по территориям государств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также не требуется при перегоне к месту назначения порожних автотранспортных средств без отличительных знаков, имеющих временные (транзитные) номера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грузов с территории государства другой Стороны на территорию третьего государства и с территории третьего государства на территорию государства другой Стороны выполняются на основе разрешения, полученного от компетентного органа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иными международными договорами, участниками которых являются государства обеих Сторон, установлен иной порядок осуществления перевозок грузов на/с территории третьего государтсва на территорию государства другой Стороны, то такие перевозки осуществляются на основе этих международных договоров.».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Водители должны иметь национальные или международные водительские удостоверения, соответствующие категориям управляемых ими автотранспортных средств, и национальные регистрационные документы на автотранспортное средство.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перегона к месту назначения порожних автотранспортных средств без отличительных знаков, имеющих временные (транзитные) номера регистрации, водители должны иметь временные регистрационные документы на данные автотранспортные средства.».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7 ноября 2014 года, в двух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разногласий при толковании положений настоящего Протокола,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