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4417" w14:textId="16f4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2015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oпубликованию.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2015 года № 426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1031 «Об установлении ставок арендной платы за использование памятников истории и культуры, находящихся в государственной собственности» (САПП Республики Казахстан, 2007 г., № 42, ст. 485).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1033 «Об утверждении Правил предоставления в пользование памятников истории и культуры международного и республиканского значения» (САПП Республики Казахстан, 2007 г., № 42, ст. 487).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1045 «Об утверждении Правил выдачи охранных обязательств на памятники истории и культуры» (САПП Республики Казахстан, 2007 г., № 42, ст. 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279 «Об утверждении Государственного списка памятников истории и культуры республиканского значения» (САПП Республики Казахстан, 2008 г., № 16, ст. 147).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 июля 2010 года № 690 «О перемещении памятника истории и культуры республиканского значения «Памятник И. Алтынсарину» (САПП Республики Казахстан, 2010 г., № 42, ст. 374).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2011 года № 33 «Об утверждении Правил и условий присвоения статуса «Академический» государственным организациям культуры, отдельным профессиональным художественным и творческим коллективам» (САПП Республики Казахстан, 2011 г., № 14, ст. 174).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467 «О внесении изменения в постановление Правительства Республики Казахстан от 6 ноября 2007 года № 1045» (САПП Республики Казахстан, 2011 г., № 36, ст. 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79 «О внесении изменения в постановление Правительства Республики Казахстан от 2 ноября 2007 года № 1031 «Об установлении ставок арендной платы за использование памятников истории и культуры, находящихся в государственной собственности» (САПП Республики Казахстан, 2012 г., № 24, ст. 341).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2013 года № 254 «О внесении изменений и дополнения в постановление Правительства Республики Казахстан от 2 ноября 2007 года № 1033 «Об утверждении Правил предоставления в пользование памятников истории и культуры международного и республиканского значения» (САПП Республики Казахстан, 2013 г., № 21, ст. 348).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июля 2014 года № 846 «О некоторых вопросах памятников истории и культуры республиканского и местного значений» (САПП Республики Казахстан, 2014 г., № 48, ст. 484).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