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2ae4" w14:textId="0d42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марта 2015 года № 123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123 «Об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проведение скрининговых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рака шейки матки среди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колоректального рака двухэтапным методом среди взрослого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рака предстательной железы среди мужского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рака пищевода, рака желудка и печени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второго этапа скрининга рака молочной железы;»;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Местные органы государственного управления здравоохранения областей, городов Астаны и Алматы осуществляют процедуру выбора поставщика медицинских услуг по оказанию ГОБМП в соответствии с Правилами выбора поставщика услуг по оказанию ГОБМП и возмещения его затрат, утверждаемыми уполномоченным органом, за исключением расходов на открытие и функционирование онкологических, маммологических кабинетов в амбулаторно-поликлинических организациях, проктологического кабинета в консультативно-диагностических поликлиниках (центрах), отделениях многопрофильных больниц,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