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63b16" w14:textId="a663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Организацией экономического сотрудничества и развития о реализации проекта "Внедрение системы экономико-экологического учета 2012 (СЭЭС)"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2015 года № 354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Организацией экономического сотрудничества и развития о реализации проекта "Внедрение системы экономико-экологического учета 2012 (СЭЭС)".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национальной экономики Республики Казахстан Досаева Ерболата Аскарбековича подписать от имени Правительства Республики Казахстан Соглашение между Правительством Республики Казахстан и Организацией экономического сотрудничества и развития о реализации проекта "Внедрение системы экономико-экологического учета 2012 (СЭЭС)", разрешив вносить в него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2015 года № 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Cоглашение 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Организацией экономического сотрудничества и развития о</w:t>
      </w:r>
      <w:r>
        <w:br/>
      </w:r>
      <w:r>
        <w:rPr>
          <w:rFonts w:ascii="Times New Roman"/>
          <w:b/>
          <w:i w:val="false"/>
          <w:color w:val="000000"/>
        </w:rPr>
        <w:t>
реализации проекта "Внедрение системы экономико-экологического учета 2012 (СЭЭС)"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Организация экономического сотрудничества и развития, здесь и далее по отдельности именуемые «Сторона» или вместе именуемые «Стороны», согласились о нижеследующем: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Предмет Соглашения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Комитет по статистике и статистической политике Организации экономического сотрудничества и развития (далее – ОЭСР) реализует проект "Внедрение системы экономико-экологического учета 2012 (СЭЭС)" (далее – проект) в рамках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Правительство Республики Казахстан соглашается финансировать работу, которую ОЭСР выполняет в рамках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Длительность проекта составляет 18 месяцев со дня подписания настоящего Соглашения.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Бюджет и механизмы финансирования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Правительство Республики Казахстан обязуется предоставить ОЭСР взнос в сумме 10 000 (десять тысяч) евро в счет покрытия расходов на реализацию проекта. Расчет по использованию бюджета изложен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являющемся его неотъемлемой частью.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Взнос будет выплачен полностью после подписания настоящего Соглашения и получения соответствующего счета от ОЭСР.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ОЭСР будет администрировать этот взнос в соответствии с финансовыми положениями и другими соответствующими правилами, политиками и процедурами ОЭСР, которые в настоящий момент предусматривают оплату возмещения административных затрат 6,3 % (эта сумма может изменяться) от общей суммы взноса. Расход будет отражен в счетах ОЭСР согласно общепринятым принципам бухгалтерского учета, и он может проверяться во время аудита в соответствии со стандартными правилами аудита ОЭСР.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работ и отчетности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ОЭСР осуществляет проект, как описано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являющемся его неотъемлемой частью.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течение трех месяцев после завершения первого года проекта ОЭСР представит Правительству Республики Казахстан отчет о ходе реализации Проекта в повествовательной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течение шести месяцев после завершения проекта ОЭСР представит Правительству Республики Казахстан заключительный отчет в  повествовательной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течение трех месяцев после завершения первого года проекта ОЭСР представит Правительству Республики Казахстан годовой отчет о расходах.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течение шести месяцев после завершения проекта ОЭСР представит Правительству Республики Казахстан заключительный отчет о расходах.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Правительство Республики Казахстан соглашается, что требования к финансовой отчетности соблюдены в отчете о затратах в соответствии со стандартным форматом отчетности ОЭСР.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Обмен информацией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предоставляют друг другу взаимную помощь и информацию, необходимую для осуществления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Любой обмен информацией между Сторонами адресуется: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Правительства Республики Казахстан: 010000 Казахстан, Астана, Левый берег, Дом министерств, 4 подъезд, Комитет по статистике Министерства национальной экономики Республики Казахстан, тел.: +7 (7172) 74-90-16, факс: + 7 (7172) 74 94-94, эл. адрес: statistika@stat.kz;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ОЭСР: Директорат по статистике ОЭСР, ул. Андрэ-Паскаля 2, 75116 Париж, Франция, эл. адрес: David.Brackfield@oecd.org.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Использование результатов проекта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Результаты проекта в любой форме остаются исключительной собственностью ОЭСР.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соблюдении прав третьих сторон, а также правил и политик ОЭСР относительно классификации и исключения из классификации документов, если применимо, ОЭСР передает Правительству Республики Казахстан неисключительное, безотзывное право на использование, копирование и распространение бумажных копий заключительного отчета по проекту для любых государственных некоммерческих целей. Правительство Республики Казахстан также может размещать на своем веб-сайте и распространять полную редакцию публикаций.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Правительство Республики Казахстан всегда должным образом признает авторское право ОЭСР, где это необходимо.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ОЭСР оставляет за собой право первой публикации заключительного отчета, независимо от языка и формы публикации.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Заключительный отчет будет включать в себя признание вклада Правительства Республики Казахстан в проект, и символ Правительства Республики Казахстан будет размещен на оборотной стороне обложки публикации или внутри публикации рядом с указанным выше признанием.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Любые данные или информация, являющиеся собственностью Правительства Республики Казахстан, предоставленные ОЭСР в ходе проекта, остаются собственностью Правительства Республики Казахстан. ОЭСР имеет право использовать и/или включать указанные данные и информацию с целью подготовки своего отчета и для осуществления проекта. 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Разрешение споров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Любой спор, разногласие или претензия, возникающие из или в отношении толкования, применения или выполнения настоящего Соглашения, включая существование, действительность или расторжение, которые не могут быть разрешены путем переговоров, разрешаются окончательным арбитражным разбирательством, имеющим обязательную силу, в соответствии с факультативными правилами арбитражного суда для международных организаций и государств постоянной палаты третейского суда, действительных на дату заключения настоящего Соглашения. Количество судей – один. Судья выбирается путем договоренности между Сторонами. Если такая договоренность не достигнута в течение трех месяцев после требования арбитража, судья назначается в соответствии с указанными выше правилами по требованию одной из Сторон. Арбитражный суд проходит в Париже, Франция, все производство и подаваемые объяснения должны быть на английском языке.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Привилегии и иммунитеты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Ничто в данном Соглашении не должно трактоваться как отказ от иммунитетов и привилегий ОЭСР в качестве международной организации.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Изменения и дополнения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Соглашение, по взаимному согласию Сторон, могут вноситься изменения и дополнения, которые оформляются отдельными протоколами и являются его неотъемлемыми частями. 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Вступление в силу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вступает в силу с даты подписания. Оно остается действительным до тех пор, пока обе Стороны не выполнят все обязательства, вытекающие из него.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Совершено в двух подлинных экземплярах, на казахском, русском и английском языках. В случае расхождений между казахским, русским и английским текстом, вариант на английском языке является единственной подлинной версией.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80"/>
        <w:gridCol w:w="6440"/>
      </w:tblGrid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Правительства Республики Казахстан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Организации экономического сотрудничества и развития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Ерболат Досаев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Подпись: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 ________________________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Мартин Дуран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статистик и директор Директората по статистике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Подпись: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 _________________________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Энтони Дж. Роттьер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Подпись: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 _________________________</w:t>
            </w:r>
          </w:p>
        </w:tc>
      </w:tr>
    </w:tbl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Соглашению между Правительством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Организацией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сотрудничества 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реализации проекта "Внедрение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системы экономико-экологического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2012 (СЭЭС)"          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Расчет по использованию бюджета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92"/>
        <w:gridCol w:w="1808"/>
      </w:tblGrid>
      <w:tr>
        <w:trPr>
          <w:trHeight w:val="255" w:hRule="atLeast"/>
        </w:trPr>
        <w:tc>
          <w:tcPr>
            <w:tcW w:w="1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Предполагаемые расходы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EUR</w:t>
            </w:r>
          </w:p>
        </w:tc>
      </w:tr>
      <w:tr>
        <w:trPr>
          <w:trHeight w:val="255" w:hRule="atLeast"/>
        </w:trPr>
        <w:tc>
          <w:tcPr>
            <w:tcW w:w="1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персонал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1,249</w:t>
            </w:r>
          </w:p>
        </w:tc>
      </w:tr>
      <w:tr>
        <w:trPr>
          <w:trHeight w:val="255" w:hRule="atLeast"/>
        </w:trPr>
        <w:tc>
          <w:tcPr>
            <w:tcW w:w="1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Возвратный платеж на человека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255" w:hRule="atLeast"/>
        </w:trPr>
        <w:tc>
          <w:tcPr>
            <w:tcW w:w="1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5,000</w:t>
            </w:r>
          </w:p>
        </w:tc>
      </w:tr>
      <w:tr>
        <w:trPr>
          <w:trHeight w:val="255" w:hRule="atLeast"/>
        </w:trPr>
        <w:tc>
          <w:tcPr>
            <w:tcW w:w="1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миссии (Штат ОЭСР и эксперты)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3,000</w:t>
            </w:r>
          </w:p>
        </w:tc>
      </w:tr>
      <w:tr>
        <w:trPr>
          <w:trHeight w:val="255" w:hRule="atLeast"/>
        </w:trPr>
        <w:tc>
          <w:tcPr>
            <w:tcW w:w="1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Разное (например, печать, фотокопии, публикации)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ОЭСР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55" w:hRule="atLeast"/>
        </w:trPr>
        <w:tc>
          <w:tcPr>
            <w:tcW w:w="1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предполагаемая сумма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любой перерасход на одной строке бюджета может быть компенсирован недостачей на другой строке бюджета, оставаясь в рамках полного бюджета.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Организацией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сотрудничества 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реализации проекта "Внедрение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системы экономико-экологического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2012 (СЭЭС)"           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Проект "Внедрение системы экономико-экологического</w:t>
      </w:r>
      <w:r>
        <w:br/>
      </w:r>
      <w:r>
        <w:rPr>
          <w:rFonts w:ascii="Times New Roman"/>
          <w:b/>
          <w:i w:val="false"/>
          <w:color w:val="000000"/>
        </w:rPr>
        <w:t>
учета 2012 (СЭЭС)"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Текущая ситуация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Многолетний процесс пересмотра в Системе экономико-экологического счета (далее - СЭЭС) был инициирован Статистической комиссией Организации Объединенных Наций и после глобальной консультации СЭЭС была принята Статистической комиссией Организации Объединенных Наций. Центральная структура СЭЭС была опубликована в феврале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Недавнее знаковое решение Казахстана по переходу к модели устойчивого развития («Стратегия зеленой экономики») делает реализацию СЭЭС логичным шагом. Переход к зеленой экономике может быть долгосрочным двигателем для экономического роста, к примеру, через инвестиции в возобновляемые источники энергии и повышение эффективности использования энергии и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Анализируя экономические и экологические политики вместе, рассматривая пути по стимулированию эко-инноваций и затрагивая другие ключевые вопросы, связанные с переходом к более устойчивой модели экономики, такие как рабочие места и навыки, инвестиции, налогообложение, торговля и развитие, ОЭСР может помочь совместить экономический рост с ресурсоэффективной, чистой, низкоуглеродной моделью развития. Казахстан видит разработку индикаторов «зеленого роста» (вместе с тем поддерживая постоянную работу СЭЭС), как ясный  путь продвижения вперед к прогрессу лучшего понимания перехода к зеленой экономике.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потребностей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 нуждается в помощи по внедрению новых стандартов СЭЭС в национальную статистическую структуру. Любая работа по СЭЭС также должна включать работу по индикаторам «зеленого роста» и обеспечивать осуществление этих связей.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частности, Комитет по статистике Министерства национальной экономики Республики Казахстан (далее – КС) требует полной и глубокой  статистической подготовки по всем аспектам структуры СЭЭС, ее внедрения и сбора. Необходимо, чтобы тренинг практически включал индикаторы «зеленого роста» и обеспечил полным и завершенным пониманием того, как ситуация в Казахстане может соответствовать международным требованиям.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Предложение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ОЭСР предлагает организовать технический семинар в 2016 году в Казахстане, где различные перечисленные темы будут обсуждаться на тренинге для статистиков, непосредственно участвующих в повседневной работе составления счетов статистики окружающей среды. Все аспекты тренинга будут обсуждены и согласованы между ОЭСР и КС.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Ожидаемый результат 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Ожидаемый результат заключается в том, что по перечисленным темам КС будет иметь полное понимание о текущей международной методологии и как эти новые международные стандарты могут быть реализованы на местном уровне. Это даст понимание того, что требуется  для экологических счетов, чтобы соответствовать международному уровню.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проекта будет подготовлен доклад, который будет отражать текущее положение СЭЭС в Республике Казахстан и в котором будут определены наборы первичных данных для внедрения и формирования экологических счетов СЭЭС.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