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647e" w14:textId="cce6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июля 2013 года № 750 "Об утверждении Плана мероприятий по реализации Концепции по переходу Республики Казахстан к "зеленой экономике" на 2013 - 2020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2015 года № 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2013 года № 750 «Об утверждении Плана мероприятий по реализации Концепции по переходу Республики Казахстан к «зеленой экономике» на 2013 – 2020 годы»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по переходу Республики Казахстан к «зеленой экономике» на 2013 – 2020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3, 4 строки, порядковый номер 7,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 в «МЭ», «КСМНЭ»;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3, 4 строки, порядковый номер 11,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 в МЗСР», «МЭ (созыв), акимы областей, городов Астаны и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66 и 70,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4, 5 строки, порядковый номер 67,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«МЭ», «декабрь 2016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86,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«МЭ (созыв), МИР»;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98,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«МЭ (созыв), акимы городов Астаны, Алматы и других соответствующих областей»;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113,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«Аким Мангистауской области (созыв), МЭ»;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строки, порядковый номер 114,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«Аким Карагандинской области (созыв), МЭ»;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примечании: расшифровку аббревиатур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«КСМНЭ – Комитет статистики Министерства национальной экономики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