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8de99" w14:textId="368de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11 июня 2008 года № 573 "Об утверждении Правил отбора претендентов для присуждения международной стипендии "Болашак" и определении направлений расходования международной стипендии "Болашак"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апреля 2015 года № 175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июня 2008 года № 573 «Об утверждении Правил отбора претендентов для присуждения международной стипендии «Болашак» и определении направлений расходования международной стипендии «Болашак» (САПП Республики Казахстан, 2008 г., № 30, ст. 297)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претендентов для присуждения международной стипендии «Болашак»,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прохождения научными, педагогическими, инженерно-техническими и медицинскими работниками из числа граждан Республики Казахстан стажировки со сроком до двенадцати месяцев (без учета сроков прохождения языковых курсов) в зарубежных организациях в соответствии с перечнем приоритетных специальностей на базе ведущих зарубежных высших учебных заведений и медицинских учреждений при них, входящих в Список ведущих зарубежных высших учебных заведений, зарубежных организаций, рекомендуемых для обучения, прохождения языковых курсов победителями конкурса, а также в признанных мировых, региональных научно-исследовательских центрах, компаниях и отраслевых организациях.»;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Стипендия «Болашак» присуждается однократно: для прохождения стажировки, получения каждой степени (магистра, доктора философии (PhD), доктора по профилю), обучения в резидентуре.»;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для претендентов, участвующих по категории самостоятельно поступивших, – соответствие среднего балла успеваемости за весь период обучения в соответствующем зарубежном высшем учебном заведении оценке не менее чем «хорошо» в соответствии с таблицей эквивалентности оценок для претендентов, обучающихся на академических программах в ведущих зарубежных высших учебных заведениях, включенных в Список, а также: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получение степени магистра и обучения в резидентуре – соответствие среднего балла диплома бакалавра или специалиста баллу не менее 4,50 (из 5,0) или его эквиваленту в соответствии с таблицей эквивалентности оценок для присуждения международной стипендии «Болашак», утверждаемой Рабочим органом (далее - таблица эквивалентности оценок);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получение степени доктора философии (PhD) и доктора по профилю – соответствие среднего балла диплома бакалавра или специалиста баллу не менее 4,0 (из 5,0) или его эквиваленту в соответствии с таблицей эквивалентности оценок;»;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«13) лица, участвующие по категории самостоятельно поступивших на академическое обучение или обучающихся в ведущих зарубежных высших учебных заведениях, включенных в Список, на получение степени доктора философии (PhD), доктора по профилю, предоставляют согласованный с ведущим зарубежным высшим учебным заведением индивидуальный учебный план, не превышающий сроки, установленные ведущим зарубежным высшим учебным заведением, для получения данной степени с нотариально заверенными переводами на государственный или русский языки;»;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«16) лица, участвующие по категории работников культуры, творческие работники дополнительно представляют копии документов, подтверждающих безусловное зачисление на академическое обучение (за исключением финансовых условий и условий по повышению уровня знания иностранного языка до требуемого) с указанием программы, специальности и периода обучения и, в случае наличия, официальный документ об успеваемости, выданный зарубежным высшим учебным заведением/справку установленного образца, указывающую специальность, курс (год обучения), форму обучения, информацию о системе оценок, используемых в данном учебном заведении, а также средний балл текущей успеваемости в данном учебном заведении с нотариально заверенными переводами на государственный или русский языки.»;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 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случае несоответствия документов требованиям и условиям настоящих Правил и предоставления неполного пакета документов при обращении через веб-портал «электронного правительства» либо центры обслуживания населения, Администратором дается мотивированный ответ об отказе в приеме и регистрации документов в течение 2 (два) рабочих дней со дня обращения через веб-портал «электронного правительства» либо центры обслуживания населения.»;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четвертую 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«Администратор определяет место и время проведения первого, второго и третьего тура, о которых претендент извещается посредством прямых переговоров по телефонной связи не позднее, чем за 5 (пять) календарных дней.»;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«20. Четвертый тур проводится путем организации прохождения претендентами персонального собеседования с членами Независимой экспертной комиссии, создаваемой Рабочим органом. Администратор извещает посредством прямых переговоров по телефонной связи претендентов о дате и месте проведения собеседования не позднее, чем за 5 (пять) календарных дней до его проведения.»;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«22. Независимая экспертная комиссия дает рекомендацию по каждому претенденту по форме, установленной Рабочим органом.»;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по категориям, указанным в подпунктах 2), 3), 4), 6), 7)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сроком согласно таблице продолжительности языковых курсов, утверждаемой Рабочим органом (далее – таблица), но не более 12 месяцев, для изучения английского языка не более 6 месяцев в Республике Казахстан и не более 6 месяцев –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категории, указанной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настоящих Правил и поступающим для получения степени доктора философии (PhD), доктора по профилю, обучения в резидентуре, сроком согласно таблице, утверждаемой Рабочим органом, но не более 12 месяцев, для изучения английского языка не более 6 месяцев в Республике Казахстан и не более 6 месяцев –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категории, указанной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настоящих Правил, сроком не более 6 месяцев, для изучения английского языка не более 6 месяцев в Республике Казахстан.».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