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e23e" w14:textId="565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августа 2006 года № 778 "Об утверждении Правил государственной регистрации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2015 года № 157.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(САПП Республики Казахстан, 2006 г., № 30, ст. 330)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направление зарегистрированных нормативных правовых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один экземпляр (подлинник) направляется органу, представившему нормативный правовой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экземпляр направляется в Республиканский центр правовой информации (данный порядок не распространяется на нормативные правовые акты, содержащие государственные секреты);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третий экземпляр нормативного правового акта остается в Министерстве юстиции Республики Казахстан или его территориальных органах.";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Нормативные правовые акты центральных органов, их ведомств и местных органов представляются в Министерство юстиции Республики Казахстан или его территориальные органы в течение четырнадцати календарных дней со дня их утверждения, за исключением нормативных правовых актов Национального Банка Республики Казахстан, которые представляются в течение двадцати календарных дней со дня заседания правления этого органа, на котором приняты данные акты, в печатном и электронном видах, в трех экземплярах, включая подлинники (оригинальные тексты) на государственном и русском языках.";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затрагивает интересы субъектов частного предпринимательства и не имеет приложений в виде экспертных заключений, представленных Национальной палатой предпринимателей Республики Казахстан и аккредитованными объединениями субъектов частного предпринимательства;";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непредставление нормативного правового акта в печатном и электронном видах, заверенных гербовой печатью или удостоверенных посредством электронной цифровой подписи, в трех экземплярах, включая подлинники (оригинальные тексты) на государственном и русском языках;".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