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fc4e" w14:textId="401f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2014 года № 16 "О подписании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2014 года № 16 «О подписании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Министра обороны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