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8ad3" w14:textId="19a8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о возмещении морального вреда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27 ноября 2015 года № 7.</w:t>
      </w:r>
    </w:p>
    <w:p>
      <w:pPr>
        <w:spacing w:after="0"/>
        <w:ind w:left="0"/>
        <w:jc w:val="both"/>
      </w:pPr>
      <w:r>
        <w:rPr>
          <w:rFonts w:ascii="Times New Roman"/>
          <w:b w:val="false"/>
          <w:i w:val="false"/>
          <w:color w:val="ff0000"/>
          <w:sz w:val="28"/>
        </w:rPr>
        <w:t xml:space="preserve">
      Сноска. В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"исковом заявлении", "исковых заявлений", "искового заявления", "Заявления", "заявления" заменить соответственно словами "иске", "исков", "иска", "Иски", "иска";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целях правильного и единообразного применения в судебной практике законодательства, регулирующего защиту личных неимущественных благ и прав, принадлежащих гражданам, и возмещения причиненного им морального вреда, пленарное заседание Верховного Суда Республики Казахстан</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1. Обратить внимание судов на то, что судебная защита личных неимущественных благ и прав, принадлежащих физическим лицам от рождения или в силу закона, а также возмещение причиненного им морального вреда является одной из эффективных гарантий реализации конституционных прав и свобод человека и гражданина.</w:t>
      </w:r>
    </w:p>
    <w:bookmarkEnd w:id="1"/>
    <w:bookmarkStart w:name="z3" w:id="2"/>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Гражданского кодекса Республики Казахстан (далее – ГК) и другими законами республики защита личных неимущественных благ и прав производится судом путем:</w:t>
      </w:r>
    </w:p>
    <w:bookmarkEnd w:id="2"/>
    <w:p>
      <w:pPr>
        <w:spacing w:after="0"/>
        <w:ind w:left="0"/>
        <w:jc w:val="both"/>
      </w:pPr>
      <w:r>
        <w:rPr>
          <w:rFonts w:ascii="Times New Roman"/>
          <w:b w:val="false"/>
          <w:i w:val="false"/>
          <w:color w:val="000000"/>
          <w:sz w:val="28"/>
        </w:rPr>
        <w:t>
      признания права;</w:t>
      </w:r>
    </w:p>
    <w:p>
      <w:pPr>
        <w:spacing w:after="0"/>
        <w:ind w:left="0"/>
        <w:jc w:val="both"/>
      </w:pPr>
      <w:r>
        <w:rPr>
          <w:rFonts w:ascii="Times New Roman"/>
          <w:b w:val="false"/>
          <w:i w:val="false"/>
          <w:color w:val="000000"/>
          <w:sz w:val="28"/>
        </w:rPr>
        <w:t>
      восстановления положения, существовавшего до нарушения личных неимущественных благ и прав, в том числе признания недействительными или не подлежащими применению актов государственных органов, не соответствующих законодательству;</w:t>
      </w:r>
    </w:p>
    <w:p>
      <w:pPr>
        <w:spacing w:after="0"/>
        <w:ind w:left="0"/>
        <w:jc w:val="both"/>
      </w:pPr>
      <w:r>
        <w:rPr>
          <w:rFonts w:ascii="Times New Roman"/>
          <w:b w:val="false"/>
          <w:i w:val="false"/>
          <w:color w:val="000000"/>
          <w:sz w:val="28"/>
        </w:rPr>
        <w:t>
      устранения последствий нарушения личных неимущественных благ и прав;</w:t>
      </w:r>
    </w:p>
    <w:p>
      <w:pPr>
        <w:spacing w:after="0"/>
        <w:ind w:left="0"/>
        <w:jc w:val="both"/>
      </w:pPr>
      <w:r>
        <w:rPr>
          <w:rFonts w:ascii="Times New Roman"/>
          <w:b w:val="false"/>
          <w:i w:val="false"/>
          <w:color w:val="000000"/>
          <w:sz w:val="28"/>
        </w:rPr>
        <w:t>
      компенсации морального вреда.</w:t>
      </w:r>
    </w:p>
    <w:p>
      <w:pPr>
        <w:spacing w:after="0"/>
        <w:ind w:left="0"/>
        <w:jc w:val="both"/>
      </w:pPr>
      <w:r>
        <w:rPr>
          <w:rFonts w:ascii="Times New Roman"/>
          <w:b w:val="false"/>
          <w:i w:val="false"/>
          <w:color w:val="000000"/>
          <w:sz w:val="28"/>
        </w:rPr>
        <w:t>
      Личные неимущественные блага и права защищаются судом как применением указанных выше способов в их совокупности, так и каждого из них в отдельности.</w:t>
      </w:r>
    </w:p>
    <w:p>
      <w:pPr>
        <w:spacing w:after="0"/>
        <w:ind w:left="0"/>
        <w:jc w:val="both"/>
      </w:pPr>
      <w:r>
        <w:rPr>
          <w:rFonts w:ascii="Times New Roman"/>
          <w:b w:val="false"/>
          <w:i w:val="false"/>
          <w:color w:val="000000"/>
          <w:sz w:val="28"/>
        </w:rPr>
        <w:t xml:space="preserve">
      Предусмотренные </w:t>
      </w:r>
      <w:r>
        <w:rPr>
          <w:rFonts w:ascii="Times New Roman"/>
          <w:b w:val="false"/>
          <w:i w:val="false"/>
          <w:color w:val="000000"/>
          <w:sz w:val="28"/>
        </w:rPr>
        <w:t>ГК</w:t>
      </w:r>
      <w:r>
        <w:rPr>
          <w:rFonts w:ascii="Times New Roman"/>
          <w:b w:val="false"/>
          <w:i w:val="false"/>
          <w:color w:val="000000"/>
          <w:sz w:val="28"/>
        </w:rPr>
        <w:t xml:space="preserve"> способы защиты личных неимущественных прав могут применяться судом и в тех случаях, когда защита таких прав специально не закреплена в законодательных актах о труде, о браке и семье, об использовании природных ресурсов, охране окружающей среды и др.</w:t>
      </w:r>
    </w:p>
    <w:bookmarkStart w:name="z4" w:id="3"/>
    <w:p>
      <w:pPr>
        <w:spacing w:after="0"/>
        <w:ind w:left="0"/>
        <w:jc w:val="both"/>
      </w:pPr>
      <w:r>
        <w:rPr>
          <w:rFonts w:ascii="Times New Roman"/>
          <w:b w:val="false"/>
          <w:i w:val="false"/>
          <w:color w:val="000000"/>
          <w:sz w:val="28"/>
        </w:rPr>
        <w:t>
      3. Под личными неимущественными благами и правами, нарушение, лишение или умаление которых может повлечь причинение потерпевшему морального вреда, следует понимать принадлежащие гражданину от рождения блага или права, предоставленные законом, которые неразрывно связаны с его личностью. К благам, принадлежащим человеку от рождения, следует отнести жизнь, здоровье, честь, достоинство, свободу, неприкосновенность личности, а к правам гражданина, предоставленным законом, право на неприкосновенность жилища или собственности; на личную и семейную тайну, тайну телефонных, телеграфных сообщений и переписку; на пользование именем; на изображение; авторство и другие личные неимущественные права, предусмотренные законодательством об авторском праве и смежных правах; на свободу передвижения и выбор места жительства; на получение достоверной информации, а также другие права, предусмотренные законодательством.</w:t>
      </w:r>
    </w:p>
    <w:bookmarkEnd w:id="3"/>
    <w:p>
      <w:pPr>
        <w:spacing w:after="0"/>
        <w:ind w:left="0"/>
        <w:jc w:val="both"/>
      </w:pPr>
      <w:r>
        <w:rPr>
          <w:rFonts w:ascii="Times New Roman"/>
          <w:b w:val="false"/>
          <w:i w:val="false"/>
          <w:color w:val="000000"/>
          <w:sz w:val="28"/>
        </w:rPr>
        <w:t>
      Под моральным вредом следует понимать нравственные или физические страдания, испытываемые гражданином в результате противоправного нарушения, умаления или лишения принадлежащих ему личных неимущественных благ и прав.</w:t>
      </w:r>
    </w:p>
    <w:p>
      <w:pPr>
        <w:spacing w:after="0"/>
        <w:ind w:left="0"/>
        <w:jc w:val="both"/>
      </w:pPr>
      <w:r>
        <w:rPr>
          <w:rFonts w:ascii="Times New Roman"/>
          <w:b w:val="false"/>
          <w:i w:val="false"/>
          <w:color w:val="000000"/>
          <w:sz w:val="28"/>
        </w:rPr>
        <w:t>
      Под нравственными страданиями (эмоционально-волевыми переживаниями человека) следует понимать испытываемые им чувства унижения, раздражения, подавленности, гнева, стыда, отчаяния, ущербности, состояние дискомфорта и т.д. Эти чувства могут быть вызваны, например, противоправным посягательством на жизнь и здоровье как самого потерпевшего, так и его близких родственников, супруга/супруги; незаконным лишением или ограничением свободы либо права свободного передвижения; причинением вреда здоровью, в том числе уродующие открытые части тела человека шрамами и рубцами; раскрытием семейной, личной или врачебной тайны; нарушением тайны переписки, телефонных или телеграфных сообщений; распространением не соответствующих действительности сведений, порочащих честь и достоинство гражданина; нарушением права на имя, на изображение; нарушением его авторских и смежных прав и т.д.</w:t>
      </w:r>
    </w:p>
    <w:p>
      <w:pPr>
        <w:spacing w:after="0"/>
        <w:ind w:left="0"/>
        <w:jc w:val="both"/>
      </w:pPr>
      <w:r>
        <w:rPr>
          <w:rFonts w:ascii="Times New Roman"/>
          <w:b w:val="false"/>
          <w:i w:val="false"/>
          <w:color w:val="000000"/>
          <w:sz w:val="28"/>
        </w:rPr>
        <w:t>
      Под физическими страданиями следует понимать физическую боль, испытываемую гражданином в связи с совершением насилия или причинения вреда здоровью.</w:t>
      </w:r>
    </w:p>
    <w:bookmarkStart w:name="z5" w:id="4"/>
    <w:p>
      <w:pPr>
        <w:spacing w:after="0"/>
        <w:ind w:left="0"/>
        <w:jc w:val="both"/>
      </w:pPr>
      <w:r>
        <w:rPr>
          <w:rFonts w:ascii="Times New Roman"/>
          <w:b w:val="false"/>
          <w:i w:val="false"/>
          <w:color w:val="000000"/>
          <w:sz w:val="28"/>
        </w:rPr>
        <w:t xml:space="preserve">
      4. В соответствии с подпунктом 1) </w:t>
      </w:r>
      <w:r>
        <w:rPr>
          <w:rFonts w:ascii="Times New Roman"/>
          <w:b w:val="false"/>
          <w:i w:val="false"/>
          <w:color w:val="000000"/>
          <w:sz w:val="28"/>
        </w:rPr>
        <w:t>статьи 187</w:t>
      </w:r>
      <w:r>
        <w:rPr>
          <w:rFonts w:ascii="Times New Roman"/>
          <w:b w:val="false"/>
          <w:i w:val="false"/>
          <w:color w:val="000000"/>
          <w:sz w:val="28"/>
        </w:rPr>
        <w:t xml:space="preserve"> ГК на требования о возмещении морального вреда исковая давность не распространяется, кроме случаев, предусмотренных законодательными актами. При этом судам надлежит иметь в виду,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 480-V "О правовых актах" законодательные акты, предусматривающие защиту личных неимущественных прав граждан, применяются к правоотношениям, возникшим после введения их в действие, если иной порядок не предусмотрен законодательными актами. Пунктом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июля 1999 года № 410-I "О введении в действие Гражданского кодекса Республики Казахстан (Особенная часть)" предписано возмещение неимущественного вреда, причиненного в предусмотренных </w:t>
      </w:r>
      <w:r>
        <w:rPr>
          <w:rFonts w:ascii="Times New Roman"/>
          <w:b w:val="false"/>
          <w:i w:val="false"/>
          <w:color w:val="000000"/>
          <w:sz w:val="28"/>
        </w:rPr>
        <w:t>статьями 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ГК случаях, если он был совершен до 1 июля 1999 года, но не ранее 1 июля 1996 года, и остался не возмещенным.</w:t>
      </w:r>
    </w:p>
    <w:bookmarkEnd w:id="4"/>
    <w:p>
      <w:pPr>
        <w:spacing w:after="0"/>
        <w:ind w:left="0"/>
        <w:jc w:val="both"/>
      </w:pPr>
      <w:r>
        <w:rPr>
          <w:rFonts w:ascii="Times New Roman"/>
          <w:b w:val="false"/>
          <w:i w:val="false"/>
          <w:color w:val="000000"/>
          <w:sz w:val="28"/>
        </w:rPr>
        <w:t>
      Требование о возмещении морального вреда, причиненного до введения в действие законодательного акта, предусматривающего право потерпевшего на возмещение такого вреда, удовлетворению не подлежит. Такой вред не подлежит возмещению и в тех случаях, когда после введения законодательного акта в действие гражданин продолжает испытывать нравственные или физические страдания.</w:t>
      </w:r>
    </w:p>
    <w:p>
      <w:pPr>
        <w:spacing w:after="0"/>
        <w:ind w:left="0"/>
        <w:jc w:val="both"/>
      </w:pPr>
      <w:r>
        <w:rPr>
          <w:rFonts w:ascii="Times New Roman"/>
          <w:b w:val="false"/>
          <w:i w:val="false"/>
          <w:color w:val="000000"/>
          <w:sz w:val="28"/>
        </w:rPr>
        <w:t>
      Если же противоправное действие (бездействие), причинившее потерпевшему моральный вред, началось до введения законодательного акта в действие и продолжилось после его введения в действие, возмещению подлежит моральный вред, причиненный противоправным действием (бездействием), совершенным после введения законодательного акта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Возмещение морального вреда производится при установлении вины причинителя вреда. В предусмотренных </w:t>
      </w:r>
      <w:r>
        <w:rPr>
          <w:rFonts w:ascii="Times New Roman"/>
          <w:b w:val="false"/>
          <w:i w:val="false"/>
          <w:color w:val="000000"/>
          <w:sz w:val="28"/>
        </w:rPr>
        <w:t>ГК</w:t>
      </w:r>
      <w:r>
        <w:rPr>
          <w:rFonts w:ascii="Times New Roman"/>
          <w:b w:val="false"/>
          <w:i w:val="false"/>
          <w:color w:val="000000"/>
          <w:sz w:val="28"/>
        </w:rPr>
        <w:t xml:space="preserve"> случаях личные неимущественные блага и права подлежат защите судом независимо от вины нарушившего эти права лица.</w:t>
      </w:r>
    </w:p>
    <w:bookmarkEnd w:id="5"/>
    <w:p>
      <w:pPr>
        <w:spacing w:after="0"/>
        <w:ind w:left="0"/>
        <w:jc w:val="both"/>
      </w:pPr>
      <w:r>
        <w:rPr>
          <w:rFonts w:ascii="Times New Roman"/>
          <w:b w:val="false"/>
          <w:i w:val="false"/>
          <w:color w:val="000000"/>
          <w:sz w:val="28"/>
        </w:rPr>
        <w:t>
      В иске истец обязан указать обстоятельства и привести доказательства, подтверждающие факт нарушения его личных неимущественных благ и прав, и необходимость их защиты, а также сумму компенсации, которая, по его мнению, обеспечит возмещение причиненного ему морального вреда.</w:t>
      </w:r>
    </w:p>
    <w:p>
      <w:pPr>
        <w:spacing w:after="0"/>
        <w:ind w:left="0"/>
        <w:jc w:val="both"/>
      </w:pPr>
      <w:r>
        <w:rPr>
          <w:rFonts w:ascii="Times New Roman"/>
          <w:b w:val="false"/>
          <w:i w:val="false"/>
          <w:color w:val="000000"/>
          <w:sz w:val="28"/>
        </w:rPr>
        <w:t>
      Требования граждан о компенсации морального вреда, причиненного органами, ведущими уголовный процесс, подлежат рассмотрению в порядке гражданского судопроизводства.</w:t>
      </w:r>
    </w:p>
    <w:bookmarkStart w:name="z7" w:id="6"/>
    <w:p>
      <w:pPr>
        <w:spacing w:after="0"/>
        <w:ind w:left="0"/>
        <w:jc w:val="both"/>
      </w:pPr>
      <w:r>
        <w:rPr>
          <w:rFonts w:ascii="Times New Roman"/>
          <w:b w:val="false"/>
          <w:i w:val="false"/>
          <w:color w:val="000000"/>
          <w:sz w:val="28"/>
        </w:rPr>
        <w:t xml:space="preserve">
      6. Согласно пункту 1 </w:t>
      </w:r>
      <w:r>
        <w:rPr>
          <w:rFonts w:ascii="Times New Roman"/>
          <w:b w:val="false"/>
          <w:i w:val="false"/>
          <w:color w:val="000000"/>
          <w:sz w:val="28"/>
        </w:rPr>
        <w:t>статьи 917</w:t>
      </w:r>
      <w:r>
        <w:rPr>
          <w:rFonts w:ascii="Times New Roman"/>
          <w:b w:val="false"/>
          <w:i w:val="false"/>
          <w:color w:val="000000"/>
          <w:sz w:val="28"/>
        </w:rPr>
        <w:t xml:space="preserve"> ГК моральный вред подлежит возмещению в полном объеме лицом, причинившим его противоправными виновными (умышленно или по неосторожности) действиями (бездействием).</w:t>
      </w:r>
    </w:p>
    <w:bookmarkEnd w:id="6"/>
    <w:p>
      <w:pPr>
        <w:spacing w:after="0"/>
        <w:ind w:left="0"/>
        <w:jc w:val="both"/>
      </w:pPr>
      <w:r>
        <w:rPr>
          <w:rFonts w:ascii="Times New Roman"/>
          <w:b w:val="false"/>
          <w:i w:val="false"/>
          <w:color w:val="000000"/>
          <w:sz w:val="28"/>
        </w:rPr>
        <w:t xml:space="preserve">
      Под полным возмещением морального вреда следует понимать такие действия со стороны причинителя вреда, которые он должен совершить в силу прямого предписания норм законодательных актов (например,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 451-I "О средствах массовой информации" средство массовой информации обязано опубликовать опровержение распространенных им сведений, не соответствующих действительности;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Уголовно-процессуального кодекса Республики Казахстан (далее – УПК) орган, ведущий уголовный процесс, обязан принять меры по устранению последствий морального вреда) и выплатить по иску потерпевшему компенсацию морального вреда в сумме, установленной решением суда.</w:t>
      </w:r>
    </w:p>
    <w:bookmarkStart w:name="z8" w:id="7"/>
    <w:p>
      <w:pPr>
        <w:spacing w:after="0"/>
        <w:ind w:left="0"/>
        <w:jc w:val="both"/>
      </w:pPr>
      <w:r>
        <w:rPr>
          <w:rFonts w:ascii="Times New Roman"/>
          <w:b w:val="false"/>
          <w:i w:val="false"/>
          <w:color w:val="000000"/>
          <w:sz w:val="28"/>
        </w:rPr>
        <w:t xml:space="preserve">
      7. Согласно требованиям </w:t>
      </w:r>
      <w:r>
        <w:rPr>
          <w:rFonts w:ascii="Times New Roman"/>
          <w:b w:val="false"/>
          <w:i w:val="false"/>
          <w:color w:val="000000"/>
          <w:sz w:val="28"/>
        </w:rPr>
        <w:t>статьи 952</w:t>
      </w:r>
      <w:r>
        <w:rPr>
          <w:rFonts w:ascii="Times New Roman"/>
          <w:b w:val="false"/>
          <w:i w:val="false"/>
          <w:color w:val="000000"/>
          <w:sz w:val="28"/>
        </w:rPr>
        <w:t xml:space="preserve"> ГК моральный вред компенсируется в денежной форме. При этом сумму компенсации суд определяет, исходя из критериев разумности и справедливости.</w:t>
      </w:r>
    </w:p>
    <w:bookmarkEnd w:id="7"/>
    <w:p>
      <w:pPr>
        <w:spacing w:after="0"/>
        <w:ind w:left="0"/>
        <w:jc w:val="both"/>
      </w:pPr>
      <w:r>
        <w:rPr>
          <w:rFonts w:ascii="Times New Roman"/>
          <w:b w:val="false"/>
          <w:i w:val="false"/>
          <w:color w:val="000000"/>
          <w:sz w:val="28"/>
        </w:rPr>
        <w:t>
      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w:t>
      </w:r>
    </w:p>
    <w:p>
      <w:pPr>
        <w:spacing w:after="0"/>
        <w:ind w:left="0"/>
        <w:jc w:val="both"/>
      </w:pPr>
      <w:r>
        <w:rPr>
          <w:rFonts w:ascii="Times New Roman"/>
          <w:b w:val="false"/>
          <w:i w:val="false"/>
          <w:color w:val="000000"/>
          <w:sz w:val="28"/>
        </w:rPr>
        <w:t>
      Размер компенсации морального вреда, взысканный судом первой инстанции, может быть пересмотрен вышестоящими судебными инстанциями, если он не соответствует указанным выше требованиям.</w:t>
      </w:r>
    </w:p>
    <w:bookmarkStart w:name="z9" w:id="8"/>
    <w:p>
      <w:pPr>
        <w:spacing w:after="0"/>
        <w:ind w:left="0"/>
        <w:jc w:val="both"/>
      </w:pPr>
      <w:r>
        <w:rPr>
          <w:rFonts w:ascii="Times New Roman"/>
          <w:b w:val="false"/>
          <w:i w:val="false"/>
          <w:color w:val="000000"/>
          <w:sz w:val="28"/>
        </w:rPr>
        <w:t>
      8. 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w:t>
      </w:r>
    </w:p>
    <w:bookmarkEnd w:id="8"/>
    <w:p>
      <w:pPr>
        <w:spacing w:after="0"/>
        <w:ind w:left="0"/>
        <w:jc w:val="both"/>
      </w:pPr>
      <w:r>
        <w:rPr>
          <w:rFonts w:ascii="Times New Roman"/>
          <w:b w:val="false"/>
          <w:i w:val="false"/>
          <w:color w:val="000000"/>
          <w:sz w:val="28"/>
        </w:rPr>
        <w:t>
      жизненную важность личных неимущественных благ и прав (жизнь, здоровье, свобода, неприкосновенность жилища, личная и семейная тайна, честь и достоинство и т.д.);</w:t>
      </w:r>
    </w:p>
    <w:p>
      <w:pPr>
        <w:spacing w:after="0"/>
        <w:ind w:left="0"/>
        <w:jc w:val="both"/>
      </w:pPr>
      <w:r>
        <w:rPr>
          <w:rFonts w:ascii="Times New Roman"/>
          <w:b w:val="false"/>
          <w:i w:val="false"/>
          <w:color w:val="000000"/>
          <w:sz w:val="28"/>
        </w:rPr>
        <w:t>
      степень испытываемых потерпевшим нравственных или физических страданий (лишение свободы, причинение телесных повреждений, утрата близких родственников, супруга/супруги, утрата или ограничение трудоспособности и т.д.);</w:t>
      </w:r>
    </w:p>
    <w:p>
      <w:pPr>
        <w:spacing w:after="0"/>
        <w:ind w:left="0"/>
        <w:jc w:val="both"/>
      </w:pPr>
      <w:r>
        <w:rPr>
          <w:rFonts w:ascii="Times New Roman"/>
          <w:b w:val="false"/>
          <w:i w:val="false"/>
          <w:color w:val="000000"/>
          <w:sz w:val="28"/>
        </w:rPr>
        <w:t>
      форму вины (умысел, неосторожность) причинителя вреда, когда для возмещения морального вреда необходимо ее наличие.</w:t>
      </w:r>
    </w:p>
    <w:p>
      <w:pPr>
        <w:spacing w:after="0"/>
        <w:ind w:left="0"/>
        <w:jc w:val="both"/>
      </w:pPr>
      <w:r>
        <w:rPr>
          <w:rFonts w:ascii="Times New Roman"/>
          <w:b w:val="false"/>
          <w:i w:val="false"/>
          <w:color w:val="000000"/>
          <w:sz w:val="28"/>
        </w:rPr>
        <w:t>
      Суд при определении размера компенсации морального вреда вправе принять во внимание и другие, подтвержденные материалами дела обстоятельства, в частности, семейное и имущественное положение лица, несущего ответственность за причиненный потерпевшему моральный вред.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Обязательство по компенсации морального вреда в соответствии с пунктом 1 </w:t>
      </w:r>
      <w:r>
        <w:rPr>
          <w:rFonts w:ascii="Times New Roman"/>
          <w:b w:val="false"/>
          <w:i w:val="false"/>
          <w:color w:val="000000"/>
          <w:sz w:val="28"/>
        </w:rPr>
        <w:t>статьи 917</w:t>
      </w:r>
      <w:r>
        <w:rPr>
          <w:rFonts w:ascii="Times New Roman"/>
          <w:b w:val="false"/>
          <w:i w:val="false"/>
          <w:color w:val="000000"/>
          <w:sz w:val="28"/>
        </w:rPr>
        <w:t xml:space="preserve"> и пунктом 2 </w:t>
      </w:r>
      <w:r>
        <w:rPr>
          <w:rFonts w:ascii="Times New Roman"/>
          <w:b w:val="false"/>
          <w:i w:val="false"/>
          <w:color w:val="000000"/>
          <w:sz w:val="28"/>
        </w:rPr>
        <w:t>статьи 951</w:t>
      </w:r>
      <w:r>
        <w:rPr>
          <w:rFonts w:ascii="Times New Roman"/>
          <w:b w:val="false"/>
          <w:i w:val="false"/>
          <w:color w:val="000000"/>
          <w:sz w:val="28"/>
        </w:rPr>
        <w:t xml:space="preserve"> ГК возникает при наличии следующих оснований:</w:t>
      </w:r>
    </w:p>
    <w:bookmarkEnd w:id="9"/>
    <w:p>
      <w:pPr>
        <w:spacing w:after="0"/>
        <w:ind w:left="0"/>
        <w:jc w:val="both"/>
      </w:pPr>
      <w:r>
        <w:rPr>
          <w:rFonts w:ascii="Times New Roman"/>
          <w:b w:val="false"/>
          <w:i w:val="false"/>
          <w:color w:val="000000"/>
          <w:sz w:val="28"/>
        </w:rPr>
        <w:t>
      совершения непосредственно против физического лица правонарушения (деликта), посягающего на охраняемые законом личные неимущественные права и блага этого лица;</w:t>
      </w:r>
    </w:p>
    <w:p>
      <w:pPr>
        <w:spacing w:after="0"/>
        <w:ind w:left="0"/>
        <w:jc w:val="both"/>
      </w:pPr>
      <w:r>
        <w:rPr>
          <w:rFonts w:ascii="Times New Roman"/>
          <w:b w:val="false"/>
          <w:i w:val="false"/>
          <w:color w:val="000000"/>
          <w:sz w:val="28"/>
        </w:rPr>
        <w:t>
      причинной связи между правонарушением и вредом, причиненным потерпевшему, и нарушением, принадлежащих ему личных неимущественных прав, повлекшими нравственные или физические страдания в случае его смерти, нарушение личных неимущественных прав его близких родственников, супруга/супруги;</w:t>
      </w:r>
    </w:p>
    <w:p>
      <w:pPr>
        <w:spacing w:after="0"/>
        <w:ind w:left="0"/>
        <w:jc w:val="both"/>
      </w:pPr>
      <w:r>
        <w:rPr>
          <w:rFonts w:ascii="Times New Roman"/>
          <w:b w:val="false"/>
          <w:i w:val="false"/>
          <w:color w:val="000000"/>
          <w:sz w:val="28"/>
        </w:rPr>
        <w:t>
      вины причинителя, кроме предусмотренных законом случаев возмещения личного неимущественного вреда без вины.</w:t>
      </w:r>
    </w:p>
    <w:p>
      <w:pPr>
        <w:spacing w:after="0"/>
        <w:ind w:left="0"/>
        <w:jc w:val="both"/>
      </w:pPr>
      <w:r>
        <w:rPr>
          <w:rFonts w:ascii="Times New Roman"/>
          <w:b w:val="false"/>
          <w:i w:val="false"/>
          <w:color w:val="000000"/>
          <w:sz w:val="28"/>
        </w:rPr>
        <w:t>
      Отсутствие любого из названных выше оснований исключает возможность защиты личных неимущественных благ и прав, поскольку они предполагаются не нарушенными.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32-НП </w:t>
      </w:r>
      <w:r>
        <w:rPr>
          <w:rFonts w:ascii="Times New Roman"/>
          <w:b w:val="false"/>
          <w:i w:val="false"/>
          <w:color w:val="ff0000"/>
          <w:sz w:val="28"/>
        </w:rPr>
        <w:t>пункт 9</w:t>
      </w:r>
      <w:r>
        <w:rPr>
          <w:rFonts w:ascii="Times New Roman"/>
          <w:b w:val="false"/>
          <w:i w:val="false"/>
          <w:color w:val="ff0000"/>
          <w:sz w:val="28"/>
        </w:rPr>
        <w:t xml:space="preserve"> настоящего нормативного постановления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Обратить внимание судов на то, что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14 апреля 1993 года № 2143-XII "О реабилитации жертв массовых политических репрессий" (далее – Закон "О реабилитации жертв массовых политических репрессий") предусмотрено, что жертвам массовых политических репрессий имущественный и неимущественный вред подлежит возмещению с 01 января 2001 года в размере трех четвертей месячного расчетного показателя, установленного законодательством Республики Казахстан на день обращения реабилитированного в органы социальной защиты населения, за каждый месяц незаконного пребывания в местах лишения свободы. Однако общая сумма компенсации имущественного и неимущественного вреда не может превышать сумму, равную 100 месячным расчетным показателям.</w:t>
      </w:r>
    </w:p>
    <w:bookmarkEnd w:id="10"/>
    <w:p>
      <w:pPr>
        <w:spacing w:after="0"/>
        <w:ind w:left="0"/>
        <w:jc w:val="both"/>
      </w:pPr>
      <w:r>
        <w:rPr>
          <w:rFonts w:ascii="Times New Roman"/>
          <w:b w:val="false"/>
          <w:i w:val="false"/>
          <w:color w:val="000000"/>
          <w:sz w:val="28"/>
        </w:rPr>
        <w:t>
      Компенсация морального вреда неразрывно связана с личностью потерпевшего, соответственно, выплата этой компенсации наследникам жертв массовых политических репрессий не производится, кроме случаев, когда компенсация была начислена (взыскана судом), но не получена реабилитированным гражданином по причине его смерти.</w:t>
      </w:r>
    </w:p>
    <w:p>
      <w:pPr>
        <w:spacing w:after="0"/>
        <w:ind w:left="0"/>
        <w:jc w:val="both"/>
      </w:pPr>
      <w:r>
        <w:rPr>
          <w:rFonts w:ascii="Times New Roman"/>
          <w:b w:val="false"/>
          <w:i w:val="false"/>
          <w:color w:val="000000"/>
          <w:sz w:val="28"/>
        </w:rPr>
        <w:t xml:space="preserve">
      Судам необходимо иметь в виду, что указание в </w:t>
      </w:r>
      <w:r>
        <w:rPr>
          <w:rFonts w:ascii="Times New Roman"/>
          <w:b w:val="false"/>
          <w:i w:val="false"/>
          <w:color w:val="000000"/>
          <w:sz w:val="28"/>
        </w:rPr>
        <w:t>статье 26</w:t>
      </w:r>
      <w:r>
        <w:rPr>
          <w:rFonts w:ascii="Times New Roman"/>
          <w:b w:val="false"/>
          <w:i w:val="false"/>
          <w:color w:val="000000"/>
          <w:sz w:val="28"/>
        </w:rPr>
        <w:t xml:space="preserve"> Закона "О реабилитации жертв массовых политических репрессий" о распространении действий </w:t>
      </w:r>
      <w:r>
        <w:rPr>
          <w:rFonts w:ascii="Times New Roman"/>
          <w:b w:val="false"/>
          <w:i w:val="false"/>
          <w:color w:val="000000"/>
          <w:sz w:val="28"/>
        </w:rPr>
        <w:t>статей с 18</w:t>
      </w:r>
      <w:r>
        <w:rPr>
          <w:rFonts w:ascii="Times New Roman"/>
          <w:b w:val="false"/>
          <w:i w:val="false"/>
          <w:color w:val="000000"/>
          <w:sz w:val="28"/>
        </w:rPr>
        <w:t xml:space="preserve"> по </w:t>
      </w:r>
      <w:r>
        <w:rPr>
          <w:rFonts w:ascii="Times New Roman"/>
          <w:b w:val="false"/>
          <w:i w:val="false"/>
          <w:color w:val="000000"/>
          <w:sz w:val="28"/>
        </w:rPr>
        <w:t>24</w:t>
      </w:r>
      <w:r>
        <w:rPr>
          <w:rFonts w:ascii="Times New Roman"/>
          <w:b w:val="false"/>
          <w:i w:val="false"/>
          <w:color w:val="000000"/>
          <w:sz w:val="28"/>
        </w:rPr>
        <w:t xml:space="preserve"> на жертв массовых политических репрессий, реабилитированных до введения этого Закона в действие, следует понимать как придание действию этих статей обратной силы, без ограничения прав лиц, реабилитированных после принятия этого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В соответствии с пунктом 1 </w:t>
      </w:r>
      <w:r>
        <w:rPr>
          <w:rFonts w:ascii="Times New Roman"/>
          <w:b w:val="false"/>
          <w:i w:val="false"/>
          <w:color w:val="000000"/>
          <w:sz w:val="28"/>
        </w:rPr>
        <w:t>статьи 922</w:t>
      </w:r>
      <w:r>
        <w:rPr>
          <w:rFonts w:ascii="Times New Roman"/>
          <w:b w:val="false"/>
          <w:i w:val="false"/>
          <w:color w:val="000000"/>
          <w:sz w:val="28"/>
        </w:rPr>
        <w:t xml:space="preserve">, пунктами 1 и 2 </w:t>
      </w:r>
      <w:r>
        <w:rPr>
          <w:rFonts w:ascii="Times New Roman"/>
          <w:b w:val="false"/>
          <w:i w:val="false"/>
          <w:color w:val="000000"/>
          <w:sz w:val="28"/>
        </w:rPr>
        <w:t>статьи 923</w:t>
      </w:r>
      <w:r>
        <w:rPr>
          <w:rFonts w:ascii="Times New Roman"/>
          <w:b w:val="false"/>
          <w:i w:val="false"/>
          <w:color w:val="000000"/>
          <w:sz w:val="28"/>
        </w:rPr>
        <w:t xml:space="preserve">, пунктом 3 </w:t>
      </w:r>
      <w:r>
        <w:rPr>
          <w:rFonts w:ascii="Times New Roman"/>
          <w:b w:val="false"/>
          <w:i w:val="false"/>
          <w:color w:val="000000"/>
          <w:sz w:val="28"/>
        </w:rPr>
        <w:t>статьи 951</w:t>
      </w:r>
      <w:r>
        <w:rPr>
          <w:rFonts w:ascii="Times New Roman"/>
          <w:b w:val="false"/>
          <w:i w:val="false"/>
          <w:color w:val="000000"/>
          <w:sz w:val="28"/>
        </w:rPr>
        <w:t xml:space="preserve"> ГК независимо от вины причинителя вреда за счет государственной казны (средств республиканского или местного бюджета) компенсируется моральный вред, причиненный гражданину в результате:</w:t>
      </w:r>
    </w:p>
    <w:bookmarkEnd w:id="11"/>
    <w:p>
      <w:pPr>
        <w:spacing w:after="0"/>
        <w:ind w:left="0"/>
        <w:jc w:val="both"/>
      </w:pPr>
      <w:r>
        <w:rPr>
          <w:rFonts w:ascii="Times New Roman"/>
          <w:b w:val="false"/>
          <w:i w:val="false"/>
          <w:color w:val="000000"/>
          <w:sz w:val="28"/>
        </w:rPr>
        <w:t>
      издания государственными органами актов, не соответствующих законодательным актам;</w:t>
      </w:r>
    </w:p>
    <w:p>
      <w:pPr>
        <w:spacing w:after="0"/>
        <w:ind w:left="0"/>
        <w:jc w:val="both"/>
      </w:pPr>
      <w:r>
        <w:rPr>
          <w:rFonts w:ascii="Times New Roman"/>
          <w:b w:val="false"/>
          <w:i w:val="false"/>
          <w:color w:val="000000"/>
          <w:sz w:val="28"/>
        </w:rPr>
        <w:t>
      незаконного осуждения;</w:t>
      </w:r>
    </w:p>
    <w:p>
      <w:pPr>
        <w:spacing w:after="0"/>
        <w:ind w:left="0"/>
        <w:jc w:val="both"/>
      </w:pPr>
      <w:r>
        <w:rPr>
          <w:rFonts w:ascii="Times New Roman"/>
          <w:b w:val="false"/>
          <w:i w:val="false"/>
          <w:color w:val="000000"/>
          <w:sz w:val="28"/>
        </w:rPr>
        <w:t>
      незаконного привлечения к уголовной ответственности;</w:t>
      </w:r>
    </w:p>
    <w:p>
      <w:pPr>
        <w:spacing w:after="0"/>
        <w:ind w:left="0"/>
        <w:jc w:val="both"/>
      </w:pPr>
      <w:r>
        <w:rPr>
          <w:rFonts w:ascii="Times New Roman"/>
          <w:b w:val="false"/>
          <w:i w:val="false"/>
          <w:color w:val="000000"/>
          <w:sz w:val="28"/>
        </w:rPr>
        <w:t>
      незаконного применения в качестве меры пресечения заключения под стражу, домашнего ареста, подписки о невыезде;</w:t>
      </w:r>
    </w:p>
    <w:p>
      <w:pPr>
        <w:spacing w:after="0"/>
        <w:ind w:left="0"/>
        <w:jc w:val="both"/>
      </w:pPr>
      <w:r>
        <w:rPr>
          <w:rFonts w:ascii="Times New Roman"/>
          <w:b w:val="false"/>
          <w:i w:val="false"/>
          <w:color w:val="000000"/>
          <w:sz w:val="28"/>
        </w:rPr>
        <w:t>
      незаконного наложения административного взыскания в виде ареста;</w:t>
      </w:r>
    </w:p>
    <w:p>
      <w:pPr>
        <w:spacing w:after="0"/>
        <w:ind w:left="0"/>
        <w:jc w:val="both"/>
      </w:pPr>
      <w:r>
        <w:rPr>
          <w:rFonts w:ascii="Times New Roman"/>
          <w:b w:val="false"/>
          <w:i w:val="false"/>
          <w:color w:val="000000"/>
          <w:sz w:val="28"/>
        </w:rPr>
        <w:t>
      незаконного помещения в психиатрическое или другое лечебное учреждение;</w:t>
      </w:r>
    </w:p>
    <w:p>
      <w:pPr>
        <w:spacing w:after="0"/>
        <w:ind w:left="0"/>
        <w:jc w:val="both"/>
      </w:pPr>
      <w:r>
        <w:rPr>
          <w:rFonts w:ascii="Times New Roman"/>
          <w:b w:val="false"/>
          <w:i w:val="false"/>
          <w:color w:val="000000"/>
          <w:sz w:val="28"/>
        </w:rPr>
        <w:t>
      в иных случаях, предусмотренных законодательными актами.</w:t>
      </w:r>
    </w:p>
    <w:bookmarkStart w:name="z13" w:id="12"/>
    <w:p>
      <w:pPr>
        <w:spacing w:after="0"/>
        <w:ind w:left="0"/>
        <w:jc w:val="both"/>
      </w:pPr>
      <w:r>
        <w:rPr>
          <w:rFonts w:ascii="Times New Roman"/>
          <w:b w:val="false"/>
          <w:i w:val="false"/>
          <w:color w:val="000000"/>
          <w:sz w:val="28"/>
        </w:rPr>
        <w:t>
      12. Ответчиком по искам о компенсации морального вреда за счет государственной казны (республиканского или местного бюджета) является государство, и в этом случае подсудность данной категории дел судам следует определять по месту нахождения представителя государственной казны.</w:t>
      </w:r>
    </w:p>
    <w:bookmarkEnd w:id="12"/>
    <w:p>
      <w:pPr>
        <w:spacing w:after="0"/>
        <w:ind w:left="0"/>
        <w:jc w:val="both"/>
      </w:pPr>
      <w:r>
        <w:rPr>
          <w:rFonts w:ascii="Times New Roman"/>
          <w:b w:val="false"/>
          <w:i w:val="false"/>
          <w:color w:val="000000"/>
          <w:sz w:val="28"/>
        </w:rPr>
        <w:t>
      Представителями государственной казны могут являться Министерство финансов Республики Казахстан либо иные государственные органы, юридические лица или граждане, обладающие специальными полномочиями по представлению интересов государственной казны.</w:t>
      </w:r>
    </w:p>
    <w:p>
      <w:pPr>
        <w:spacing w:after="0"/>
        <w:ind w:left="0"/>
        <w:jc w:val="both"/>
      </w:pPr>
      <w:r>
        <w:rPr>
          <w:rFonts w:ascii="Times New Roman"/>
          <w:b w:val="false"/>
          <w:i w:val="false"/>
          <w:color w:val="000000"/>
          <w:sz w:val="28"/>
        </w:rPr>
        <w:t>
      Судам при рассмотрении данной категории дел необходимо устанавливать конкретного представителя государственной казны и администратора соответствующей бюджетной программы, и привлекать их к участию в деле.</w:t>
      </w:r>
    </w:p>
    <w:bookmarkStart w:name="z14" w:id="13"/>
    <w:p>
      <w:pPr>
        <w:spacing w:after="0"/>
        <w:ind w:left="0"/>
        <w:jc w:val="both"/>
      </w:pPr>
      <w:r>
        <w:rPr>
          <w:rFonts w:ascii="Times New Roman"/>
          <w:b w:val="false"/>
          <w:i w:val="false"/>
          <w:color w:val="000000"/>
          <w:sz w:val="28"/>
        </w:rPr>
        <w:t>
      13. При рассмотрении исков граждан о взыскании компенсации морального вреда, причиненного источником повышенной опасности, судам необходимо иметь в виду, что владелец источника повышенной опасности обязан компенсировать моральный вред, если не докажет, что этот вред причинен потерпевшему вследствие непреодолимой силы или умысла потерпевшего, либо в связи с тем, что источник повышенной опасности выбыл из его правомерного владения в результате противоправных действий причинителя вреда.</w:t>
      </w:r>
    </w:p>
    <w:bookmarkEnd w:id="13"/>
    <w:p>
      <w:pPr>
        <w:spacing w:after="0"/>
        <w:ind w:left="0"/>
        <w:jc w:val="both"/>
      </w:pPr>
      <w:r>
        <w:rPr>
          <w:rFonts w:ascii="Times New Roman"/>
          <w:b w:val="false"/>
          <w:i w:val="false"/>
          <w:color w:val="000000"/>
          <w:sz w:val="28"/>
        </w:rPr>
        <w:t>
      Под умыслом потерпевшего судам следует понимать такие действия, которые свидетельствуют об умышленном нарушении потерпевшим правил безопасного обращения с источником повышенной опасности (травля собаки и других домашних животных; травля диких животных в зоопарках и других местах их содержания в неволе; нарушение правил безопасного обращения с огнеопасными, взрывчатыми, ионизирующими и другими опасными для здоровья и жизни человека предметами и веществами и т.д.), которые способствовали причинению потерпевшему морального вреда.</w:t>
      </w:r>
    </w:p>
    <w:p>
      <w:pPr>
        <w:spacing w:after="0"/>
        <w:ind w:left="0"/>
        <w:jc w:val="both"/>
      </w:pPr>
      <w:r>
        <w:rPr>
          <w:rFonts w:ascii="Times New Roman"/>
          <w:b w:val="false"/>
          <w:i w:val="false"/>
          <w:color w:val="000000"/>
          <w:sz w:val="28"/>
        </w:rPr>
        <w:t>
      Под выбытием источника повышенной опасности из правомерного владения владельца следует понимать такую ситуацию, когда владелец источника повышенной опасности принял разумные и достаточные меры, исключающие возможность использования источника повышенной опасности в обычных условиях третьими лицами помимо его воли.</w:t>
      </w:r>
    </w:p>
    <w:p>
      <w:pPr>
        <w:spacing w:after="0"/>
        <w:ind w:left="0"/>
        <w:jc w:val="both"/>
      </w:pPr>
      <w:r>
        <w:rPr>
          <w:rFonts w:ascii="Times New Roman"/>
          <w:b w:val="false"/>
          <w:i w:val="false"/>
          <w:color w:val="000000"/>
          <w:sz w:val="28"/>
        </w:rPr>
        <w:t>
      В случае причинения потерпевшему морального вреда лицами, противоправно завладевшими источником повышенной опасности, обязанность по возмещению морального вреда несут лица, непосредственно причинившие такой вред. Если источник повышенной опасности выбыл из правомерного владения владельца, но при этом установлено наличие его вины, то ответственность за причиненный моральный вред возлагается в долевом порядке как на непосредственного причинителя морального вреда, так и на владельца источника повышенной опасности.</w:t>
      </w:r>
    </w:p>
    <w:bookmarkStart w:name="z15" w:id="14"/>
    <w:p>
      <w:pPr>
        <w:spacing w:after="0"/>
        <w:ind w:left="0"/>
        <w:jc w:val="both"/>
      </w:pPr>
      <w:r>
        <w:rPr>
          <w:rFonts w:ascii="Times New Roman"/>
          <w:b w:val="false"/>
          <w:i w:val="false"/>
          <w:color w:val="000000"/>
          <w:sz w:val="28"/>
        </w:rPr>
        <w:t xml:space="preserve">
      14. При рассмотрении исков о взыскании заработной платы и компенсации морального вреда судам необходимо иметь в виду, что на основании </w:t>
      </w:r>
      <w:r>
        <w:rPr>
          <w:rFonts w:ascii="Times New Roman"/>
          <w:b w:val="false"/>
          <w:i w:val="false"/>
          <w:color w:val="000000"/>
          <w:sz w:val="28"/>
        </w:rPr>
        <w:t>статьи 24</w:t>
      </w:r>
      <w:r>
        <w:rPr>
          <w:rFonts w:ascii="Times New Roman"/>
          <w:b w:val="false"/>
          <w:i w:val="false"/>
          <w:color w:val="000000"/>
          <w:sz w:val="28"/>
        </w:rPr>
        <w:t xml:space="preserve"> Конституции Республики Казахстан (далее – Конституция) каждый имеет право на свободу труда, свободный выбор рода деятельности и профессии, на условия труда, отвечающие требованиям безопасности и гигиены, на вознаграждение за труд без какой-либо дискриминации. Незаконное увольнение, несвоевременная выплата заработной платы являются нарушением конституционного права работника на вознаграждение за труд, которое влечет нарушение и неимущественных прав граждан, подлежащих защите при предъявлении иска о взыскании заработной платы.</w:t>
      </w:r>
    </w:p>
    <w:bookmarkEnd w:id="14"/>
    <w:bookmarkStart w:name="z16" w:id="15"/>
    <w:p>
      <w:pPr>
        <w:spacing w:after="0"/>
        <w:ind w:left="0"/>
        <w:jc w:val="both"/>
      </w:pPr>
      <w:r>
        <w:rPr>
          <w:rFonts w:ascii="Times New Roman"/>
          <w:b w:val="false"/>
          <w:i w:val="false"/>
          <w:color w:val="000000"/>
          <w:sz w:val="28"/>
        </w:rPr>
        <w:t xml:space="preserve">
      15.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(далее – Кодекс о браке) близкие родственники – это родители (родитель), дети, усыновители, усыновленные (удочеренные), полнородные и неполнородные братья и сестры, дедушка, бабушка, внуки. Необходимость защиты брачно-семейных отношений следует из </w:t>
      </w:r>
      <w:r>
        <w:rPr>
          <w:rFonts w:ascii="Times New Roman"/>
          <w:b w:val="false"/>
          <w:i w:val="false"/>
          <w:color w:val="000000"/>
          <w:sz w:val="28"/>
        </w:rPr>
        <w:t>статьи 27</w:t>
      </w:r>
      <w:r>
        <w:rPr>
          <w:rFonts w:ascii="Times New Roman"/>
          <w:b w:val="false"/>
          <w:i w:val="false"/>
          <w:color w:val="000000"/>
          <w:sz w:val="28"/>
        </w:rPr>
        <w:t xml:space="preserve"> Конституции и </w:t>
      </w:r>
      <w:r>
        <w:rPr>
          <w:rFonts w:ascii="Times New Roman"/>
          <w:b w:val="false"/>
          <w:i w:val="false"/>
          <w:color w:val="000000"/>
          <w:sz w:val="28"/>
        </w:rPr>
        <w:t>статьи 2</w:t>
      </w:r>
      <w:r>
        <w:rPr>
          <w:rFonts w:ascii="Times New Roman"/>
          <w:b w:val="false"/>
          <w:i w:val="false"/>
          <w:color w:val="000000"/>
          <w:sz w:val="28"/>
        </w:rPr>
        <w:t xml:space="preserve"> Кодекса о браке, в силу которых семья находится под защитой государства.</w:t>
      </w:r>
    </w:p>
    <w:bookmarkEnd w:id="15"/>
    <w:p>
      <w:pPr>
        <w:spacing w:after="0"/>
        <w:ind w:left="0"/>
        <w:jc w:val="both"/>
      </w:pPr>
      <w:r>
        <w:rPr>
          <w:rFonts w:ascii="Times New Roman"/>
          <w:b w:val="false"/>
          <w:i w:val="false"/>
          <w:color w:val="000000"/>
          <w:sz w:val="28"/>
        </w:rPr>
        <w:t>
      При рассмотрении дел по искам близких родственников, супруги/супруга погибшего о возмещении морального вреда истцу, суд должен проверить доказан ли факт причинения им нравственных страданий, действительно ли они поддерживали близкие родственные, семейные отношения с погибшим, а также представить другие критерии оценки причиненного морального вреда. В этом случае иски указанных выше лиц подлежат рассмотрению.</w:t>
      </w:r>
    </w:p>
    <w:p>
      <w:pPr>
        <w:spacing w:after="0"/>
        <w:ind w:left="0"/>
        <w:jc w:val="both"/>
      </w:pPr>
      <w:r>
        <w:rPr>
          <w:rFonts w:ascii="Times New Roman"/>
          <w:b w:val="false"/>
          <w:i w:val="false"/>
          <w:color w:val="000000"/>
          <w:sz w:val="28"/>
        </w:rPr>
        <w:t xml:space="preserve">
      В целях исключения неоднократного обращения каждого близкого родственника, супруги/супруга с иском по гражданским делам судам необходимо на стадии подготовки дела к рассмотрению разрешить вопрос об участии всех близких родственников, супруга/супруги в деле в качестве третьих лиц на стороне истца и разъяснить им право на предъявление самостоятельного иска в соответствии 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Обратить внимание судов, что по делам частного обвинения вынесение оправдательного приговора, а также прекращение уголовного дела по основаниям, предусмотренным подпунктом 5) части первой </w:t>
      </w:r>
      <w:r>
        <w:rPr>
          <w:rFonts w:ascii="Times New Roman"/>
          <w:b w:val="false"/>
          <w:i w:val="false"/>
          <w:color w:val="000000"/>
          <w:sz w:val="28"/>
        </w:rPr>
        <w:t>статьи 35</w:t>
      </w:r>
      <w:r>
        <w:rPr>
          <w:rFonts w:ascii="Times New Roman"/>
          <w:b w:val="false"/>
          <w:i w:val="false"/>
          <w:color w:val="000000"/>
          <w:sz w:val="28"/>
        </w:rPr>
        <w:t xml:space="preserve"> УПК, само по себе не может служить основанием для возложения на частного обвинителя обязанности возместить оправданному лицу компенсацию морального вреда, так как в данном случае имеет место реализация конституционного права на обращение в органы, к компетенции которых относится рассмотрение этих жалоб.</w:t>
      </w:r>
    </w:p>
    <w:bookmarkEnd w:id="16"/>
    <w:p>
      <w:pPr>
        <w:spacing w:after="0"/>
        <w:ind w:left="0"/>
        <w:jc w:val="both"/>
      </w:pPr>
      <w:r>
        <w:rPr>
          <w:rFonts w:ascii="Times New Roman"/>
          <w:b w:val="false"/>
          <w:i w:val="false"/>
          <w:color w:val="000000"/>
          <w:sz w:val="28"/>
        </w:rPr>
        <w:t>
      Требование оправданного лица по делу частного обвинения о взыскании компенсации морального вреда может быть удовлетворено лишь при условии, если частная жалоба не имела под собой никаких правовых оснований, и обращение в суд было направлено исключительно на причинение вреда другому лицу (злоупотребление правом). При этом истец должен доказать факт злоупотребления правом со стороны обвинителя.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Согласно </w:t>
      </w:r>
      <w:r>
        <w:rPr>
          <w:rFonts w:ascii="Times New Roman"/>
          <w:b w:val="false"/>
          <w:i w:val="false"/>
          <w:color w:val="000000"/>
          <w:sz w:val="28"/>
        </w:rPr>
        <w:t>пункту 6</w:t>
      </w:r>
      <w:r>
        <w:rPr>
          <w:rFonts w:ascii="Times New Roman"/>
          <w:b w:val="false"/>
          <w:i w:val="false"/>
          <w:color w:val="000000"/>
          <w:sz w:val="28"/>
        </w:rPr>
        <w:t xml:space="preserve"> статьи 143 ГК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17"/>
    <w:p>
      <w:pPr>
        <w:spacing w:after="0"/>
        <w:ind w:left="0"/>
        <w:jc w:val="both"/>
      </w:pPr>
      <w:r>
        <w:rPr>
          <w:rFonts w:ascii="Times New Roman"/>
          <w:b w:val="false"/>
          <w:i w:val="false"/>
          <w:color w:val="000000"/>
          <w:sz w:val="28"/>
        </w:rPr>
        <w:t>
      За оценочные суждения ответчик по данным категориям дел ответственности не несет.</w:t>
      </w:r>
    </w:p>
    <w:p>
      <w:pPr>
        <w:spacing w:after="0"/>
        <w:ind w:left="0"/>
        <w:jc w:val="both"/>
      </w:pPr>
      <w:r>
        <w:rPr>
          <w:rFonts w:ascii="Times New Roman"/>
          <w:b w:val="false"/>
          <w:i w:val="false"/>
          <w:color w:val="000000"/>
          <w:sz w:val="28"/>
        </w:rPr>
        <w:t>
      Требования о защите деловой репутации гражданина применяются и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ГК.</w:t>
      </w:r>
    </w:p>
    <w:p>
      <w:pPr>
        <w:spacing w:after="0"/>
        <w:ind w:left="0"/>
        <w:jc w:val="both"/>
      </w:pPr>
      <w:r>
        <w:rPr>
          <w:rFonts w:ascii="Times New Roman"/>
          <w:b w:val="false"/>
          <w:i w:val="false"/>
          <w:color w:val="000000"/>
          <w:sz w:val="28"/>
        </w:rPr>
        <w:t>
      Гражданское законодательство не предусматривает возмещение морального вреда юридическому лицу и судам следует отказывать в принятии исков юридических лиц о возмещении морального вреда, в случае принятия иска производство по делу подлежит прекращению.</w:t>
      </w:r>
    </w:p>
    <w:p>
      <w:pPr>
        <w:spacing w:after="0"/>
        <w:ind w:left="0"/>
        <w:jc w:val="both"/>
      </w:pPr>
      <w:r>
        <w:rPr>
          <w:rFonts w:ascii="Times New Roman"/>
          <w:b w:val="false"/>
          <w:i w:val="false"/>
          <w:color w:val="000000"/>
          <w:sz w:val="28"/>
        </w:rPr>
        <w:t>
      При предъявлении требований о возмещении морального вреда истец должен доказать наличие перенесенных нравственных и физических страданий.</w:t>
      </w:r>
    </w:p>
    <w:p>
      <w:pPr>
        <w:spacing w:after="0"/>
        <w:ind w:left="0"/>
        <w:jc w:val="both"/>
      </w:pPr>
      <w:r>
        <w:rPr>
          <w:rFonts w:ascii="Times New Roman"/>
          <w:b w:val="false"/>
          <w:i w:val="false"/>
          <w:color w:val="000000"/>
          <w:sz w:val="28"/>
        </w:rPr>
        <w:t>
      Суд, оценив представленные доказательства, исходя из критериев разумности и справедливости, определяя размер компенсации морального вреда, должен учитывать характер распространенных сведений, пределы их распространения, форму вины ответчика, его материальное положение и другие заслуживающие внимания обстоятельства.</w:t>
      </w:r>
    </w:p>
    <w:bookmarkStart w:name="z19" w:id="18"/>
    <w:p>
      <w:pPr>
        <w:spacing w:after="0"/>
        <w:ind w:left="0"/>
        <w:jc w:val="both"/>
      </w:pPr>
      <w:r>
        <w:rPr>
          <w:rFonts w:ascii="Times New Roman"/>
          <w:b w:val="false"/>
          <w:i w:val="false"/>
          <w:color w:val="000000"/>
          <w:sz w:val="28"/>
        </w:rPr>
        <w:t xml:space="preserve">
      18. Обратить внимание судов на то,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 126-II "О страховой деятельности" и иными нормативными правовыми актами в области обязательного страхования гражданско-правовой ответственности не предусмотрено страхование ответственности владельца автотранспортного средства или перевозчика перед пассажирами за причинение потерпевшему морального вреда.</w:t>
      </w:r>
    </w:p>
    <w:bookmarkEnd w:id="18"/>
    <w:p>
      <w:pPr>
        <w:spacing w:after="0"/>
        <w:ind w:left="0"/>
        <w:jc w:val="both"/>
      </w:pPr>
      <w:r>
        <w:rPr>
          <w:rFonts w:ascii="Times New Roman"/>
          <w:b w:val="false"/>
          <w:i w:val="false"/>
          <w:color w:val="000000"/>
          <w:sz w:val="28"/>
        </w:rPr>
        <w:t>
      На страховые организации (страховщиков, перестраховщиков) не может возлагаться обязанность возмещать третьим лицам моральный вред в связи с наступившим страховым случаем.</w:t>
      </w:r>
    </w:p>
    <w:p>
      <w:pPr>
        <w:spacing w:after="0"/>
        <w:ind w:left="0"/>
        <w:jc w:val="both"/>
      </w:pPr>
      <w:r>
        <w:rPr>
          <w:rFonts w:ascii="Times New Roman"/>
          <w:b w:val="false"/>
          <w:i w:val="false"/>
          <w:color w:val="000000"/>
          <w:sz w:val="28"/>
        </w:rPr>
        <w:t>
      Обязанность по возмещению морального вреда, причиненного при наступившем страховом случае, должна возлагаться на владельца автотранспортного средства или перевозчика.</w:t>
      </w:r>
    </w:p>
    <w:p>
      <w:pPr>
        <w:spacing w:after="0"/>
        <w:ind w:left="0"/>
        <w:jc w:val="both"/>
      </w:pPr>
      <w:r>
        <w:rPr>
          <w:rFonts w:ascii="Times New Roman"/>
          <w:b w:val="false"/>
          <w:i w:val="false"/>
          <w:color w:val="000000"/>
          <w:sz w:val="28"/>
        </w:rPr>
        <w:t>
      Если договором добровольного страхования предусмотрено страхование неимущественных благ и прав страхователя, то страховые выплаты должны производиться в соответствии с условиями договора добровольного страхования.</w:t>
      </w:r>
    </w:p>
    <w:bookmarkStart w:name="z20" w:id="19"/>
    <w:p>
      <w:pPr>
        <w:spacing w:after="0"/>
        <w:ind w:left="0"/>
        <w:jc w:val="both"/>
      </w:pPr>
      <w:r>
        <w:rPr>
          <w:rFonts w:ascii="Times New Roman"/>
          <w:b w:val="false"/>
          <w:i w:val="false"/>
          <w:color w:val="000000"/>
          <w:sz w:val="28"/>
        </w:rPr>
        <w:t xml:space="preserve">
      19. Разъяснить судам, что применительно к пункту 4 </w:t>
      </w:r>
      <w:r>
        <w:rPr>
          <w:rFonts w:ascii="Times New Roman"/>
          <w:b w:val="false"/>
          <w:i w:val="false"/>
          <w:color w:val="000000"/>
          <w:sz w:val="28"/>
        </w:rPr>
        <w:t>статьи 951</w:t>
      </w:r>
      <w:r>
        <w:rPr>
          <w:rFonts w:ascii="Times New Roman"/>
          <w:b w:val="false"/>
          <w:i w:val="false"/>
          <w:color w:val="000000"/>
          <w:sz w:val="28"/>
        </w:rPr>
        <w:t xml:space="preserve"> ГК под имущественными правами физических лиц, нарушение которых исключает возможность компенсации морального вреда, следует понимать, в частности: права, связанные с владением, пользованием и распоряжением имуществом; имущественные требования, которые возникают между участниками правоотношений (вещные или обязательственные права, в том числе в связи с неисполнением или ненадлежащим исполнением обязательства по возмещению вреда, причиненного жизни или здоровью гражданина и т. п.), а также права авторов на получение вознаграждения за созданные ими произведения или сделанные изобретения; наследственные права.</w:t>
      </w:r>
    </w:p>
    <w:bookmarkEnd w:id="19"/>
    <w:p>
      <w:pPr>
        <w:spacing w:after="0"/>
        <w:ind w:left="0"/>
        <w:jc w:val="both"/>
      </w:pPr>
      <w:r>
        <w:rPr>
          <w:rFonts w:ascii="Times New Roman"/>
          <w:b w:val="false"/>
          <w:i w:val="false"/>
          <w:color w:val="000000"/>
          <w:sz w:val="28"/>
        </w:rPr>
        <w:t>
      Если нарушение имущественных прав гражданина имело место одновременно с нарушением его личных неимущественных благ и прав, то наряду с удовлетворением требований о возмещении причиненного имущественного вреда подлежит удовлетворению и заявленное требование о возмещении морального вреда (например, противоправное завладение имуществом потерпевшего с одновременным нарушением неприкосновенности жилища; нарушение прав потребителя на качественный товар; присвоение авторства и т. д.).</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352</w:t>
      </w:r>
      <w:r>
        <w:rPr>
          <w:rFonts w:ascii="Times New Roman"/>
          <w:b w:val="false"/>
          <w:i w:val="false"/>
          <w:color w:val="000000"/>
          <w:sz w:val="28"/>
        </w:rPr>
        <w:t xml:space="preserve"> ГК неисполнение обязательств, предусмотренных </w:t>
      </w:r>
      <w:r>
        <w:rPr>
          <w:rFonts w:ascii="Times New Roman"/>
          <w:b w:val="false"/>
          <w:i w:val="false"/>
          <w:color w:val="000000"/>
          <w:sz w:val="28"/>
        </w:rPr>
        <w:t>статьями с 272</w:t>
      </w:r>
      <w:r>
        <w:rPr>
          <w:rFonts w:ascii="Times New Roman"/>
          <w:b w:val="false"/>
          <w:i w:val="false"/>
          <w:color w:val="000000"/>
          <w:sz w:val="28"/>
        </w:rPr>
        <w:t xml:space="preserve"> по </w:t>
      </w:r>
      <w:r>
        <w:rPr>
          <w:rFonts w:ascii="Times New Roman"/>
          <w:b w:val="false"/>
          <w:i w:val="false"/>
          <w:color w:val="000000"/>
          <w:sz w:val="28"/>
        </w:rPr>
        <w:t>288</w:t>
      </w:r>
      <w:r>
        <w:rPr>
          <w:rFonts w:ascii="Times New Roman"/>
          <w:b w:val="false"/>
          <w:i w:val="false"/>
          <w:color w:val="000000"/>
          <w:sz w:val="28"/>
        </w:rPr>
        <w:t xml:space="preserve"> ГК, может являться основанием для возмещения морального вреда, если ненадлежащее исполнение обязательства должником не связано с нарушением имущественных прав кредитора. Ненадлежащее исполнение обязательств, затрагивающих имущественные права должника (например, уклонение от возврата денег по договору займа; неисполнение обязательства по договору купли-продажи в части оплаты покупки или передачи предмета сделки и т.д.), в соответствии с пунктом 4 </w:t>
      </w:r>
      <w:r>
        <w:rPr>
          <w:rFonts w:ascii="Times New Roman"/>
          <w:b w:val="false"/>
          <w:i w:val="false"/>
          <w:color w:val="000000"/>
          <w:sz w:val="28"/>
        </w:rPr>
        <w:t>статьи 951</w:t>
      </w:r>
      <w:r>
        <w:rPr>
          <w:rFonts w:ascii="Times New Roman"/>
          <w:b w:val="false"/>
          <w:i w:val="false"/>
          <w:color w:val="000000"/>
          <w:sz w:val="28"/>
        </w:rPr>
        <w:t xml:space="preserve"> ГК исключает возможность компенсации морального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Моральный вред, причиненный потерпевшему совместными противоправными действиями нескольких юридических или физических лиц, в соответствии с пунктами с 1 по 4 </w:t>
      </w:r>
      <w:r>
        <w:rPr>
          <w:rFonts w:ascii="Times New Roman"/>
          <w:b w:val="false"/>
          <w:i w:val="false"/>
          <w:color w:val="000000"/>
          <w:sz w:val="28"/>
        </w:rPr>
        <w:t>статьи 287</w:t>
      </w:r>
      <w:r>
        <w:rPr>
          <w:rFonts w:ascii="Times New Roman"/>
          <w:b w:val="false"/>
          <w:i w:val="false"/>
          <w:color w:val="000000"/>
          <w:sz w:val="28"/>
        </w:rPr>
        <w:t xml:space="preserve"> и </w:t>
      </w:r>
      <w:r>
        <w:rPr>
          <w:rFonts w:ascii="Times New Roman"/>
          <w:b w:val="false"/>
          <w:i w:val="false"/>
          <w:color w:val="000000"/>
          <w:sz w:val="28"/>
        </w:rPr>
        <w:t>статьей 932</w:t>
      </w:r>
      <w:r>
        <w:rPr>
          <w:rFonts w:ascii="Times New Roman"/>
          <w:b w:val="false"/>
          <w:i w:val="false"/>
          <w:color w:val="000000"/>
          <w:sz w:val="28"/>
        </w:rPr>
        <w:t xml:space="preserve"> ГК подлежит возмещению в полном объеме причинителями такого вреда в солидарном или в долевом порядке.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31.03.2017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При причинении потерпевшему морального вреда действиями малолетних или несовершеннолетних, либо действиями граждан, признанных в установленном законом порядке недееспособными или ограниченно дееспособными, либо действиями дееспособных граждан, но по состоянию здоровья не способных понимать значение своих действий или руководить ими, его возмещение производится судом по правилам, установленным </w:t>
      </w:r>
      <w:r>
        <w:rPr>
          <w:rFonts w:ascii="Times New Roman"/>
          <w:b w:val="false"/>
          <w:i w:val="false"/>
          <w:color w:val="000000"/>
          <w:sz w:val="28"/>
        </w:rPr>
        <w:t>статьями с 925</w:t>
      </w:r>
      <w:r>
        <w:rPr>
          <w:rFonts w:ascii="Times New Roman"/>
          <w:b w:val="false"/>
          <w:i w:val="false"/>
          <w:color w:val="000000"/>
          <w:sz w:val="28"/>
        </w:rPr>
        <w:t xml:space="preserve"> по </w:t>
      </w:r>
      <w:r>
        <w:rPr>
          <w:rFonts w:ascii="Times New Roman"/>
          <w:b w:val="false"/>
          <w:i w:val="false"/>
          <w:color w:val="000000"/>
          <w:sz w:val="28"/>
        </w:rPr>
        <w:t>930</w:t>
      </w:r>
      <w:r>
        <w:rPr>
          <w:rFonts w:ascii="Times New Roman"/>
          <w:b w:val="false"/>
          <w:i w:val="false"/>
          <w:color w:val="000000"/>
          <w:sz w:val="28"/>
        </w:rPr>
        <w:t xml:space="preserve"> ГК.</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Иски общественных объединений по защите прав потребителей о возмещении морального вреда неопределенному кругу потребителей не подлежат рассмотрению в порядке гражданского судопроизводства, так как требование о возмещении морального вреда неразрывно связано с личностью гражданина.</w:t>
      </w:r>
    </w:p>
    <w:bookmarkEnd w:id="22"/>
    <w:bookmarkStart w:name="z24" w:id="23"/>
    <w:p>
      <w:pPr>
        <w:spacing w:after="0"/>
        <w:ind w:left="0"/>
        <w:jc w:val="both"/>
      </w:pPr>
      <w:r>
        <w:rPr>
          <w:rFonts w:ascii="Times New Roman"/>
          <w:b w:val="false"/>
          <w:i w:val="false"/>
          <w:color w:val="000000"/>
          <w:sz w:val="28"/>
        </w:rPr>
        <w:t xml:space="preserve">
      23. Требования граждан о возмещении морального вреда подлежат оплате государственной пошлиной в соответствии с требованиями </w:t>
      </w:r>
      <w:r>
        <w:rPr>
          <w:rFonts w:ascii="Times New Roman"/>
          <w:b w:val="false"/>
          <w:i w:val="false"/>
          <w:color w:val="000000"/>
          <w:sz w:val="28"/>
        </w:rPr>
        <w:t>ГПК</w:t>
      </w:r>
      <w:r>
        <w:rPr>
          <w:rFonts w:ascii="Times New Roman"/>
          <w:b w:val="false"/>
          <w:i w:val="false"/>
          <w:color w:val="000000"/>
          <w:sz w:val="28"/>
        </w:rPr>
        <w:t xml:space="preserve"> и Кодекса Республики Казахстан "О налогах и других обязательных платежах в бюджет (Налоговый кодекс)", если истец в соответствии с законодательством не освобожден от уплаты государственной пошлины.</w:t>
      </w:r>
    </w:p>
    <w:bookmarkEnd w:id="23"/>
    <w:p>
      <w:pPr>
        <w:spacing w:after="0"/>
        <w:ind w:left="0"/>
        <w:jc w:val="both"/>
      </w:pPr>
      <w:r>
        <w:rPr>
          <w:rFonts w:ascii="Times New Roman"/>
          <w:b w:val="false"/>
          <w:i w:val="false"/>
          <w:color w:val="000000"/>
          <w:sz w:val="28"/>
        </w:rPr>
        <w:t>
      При предъявлении истцом в одном иске требований имущественного характера и о возмещении морального вреда каждое из заявленных требований подлежит оплате государственной пошлиной самостоятельно. Цена исков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определяется предъявленной ко взысканию суммой.</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ГПК</w:t>
      </w:r>
      <w:r>
        <w:rPr>
          <w:rFonts w:ascii="Times New Roman"/>
          <w:b w:val="false"/>
          <w:i w:val="false"/>
          <w:color w:val="000000"/>
          <w:sz w:val="28"/>
        </w:rPr>
        <w:t xml:space="preserve"> при удовлетворении требований о возмещении морального вреда суд обязан взыскать с ответчика соответственно в пользу истца или в доход местного бюджета государственную пошлину, которую истец уплатил или должен был уплатить при подаче иска. Указанная сумма государственной пошлины подлежит взысканию пропорционально от размера удовлетворенного требования о компенсации морального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нормативным постановлением Верховного Суда РК от 31.03.2017 </w:t>
      </w:r>
      <w:r>
        <w:rPr>
          <w:rFonts w:ascii="Times New Roman"/>
          <w:b w:val="false"/>
          <w:i w:val="false"/>
          <w:color w:val="000000"/>
          <w:sz w:val="28"/>
        </w:rPr>
        <w:t xml:space="preserve">№ 2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Решение о возмещении морального вреда должно содержать:</w:t>
      </w:r>
    </w:p>
    <w:bookmarkEnd w:id="24"/>
    <w:p>
      <w:pPr>
        <w:spacing w:after="0"/>
        <w:ind w:left="0"/>
        <w:jc w:val="both"/>
      </w:pPr>
      <w:r>
        <w:rPr>
          <w:rFonts w:ascii="Times New Roman"/>
          <w:b w:val="false"/>
          <w:i w:val="false"/>
          <w:color w:val="000000"/>
          <w:sz w:val="28"/>
        </w:rPr>
        <w:t>
      описание характера правонарушения, которым потерпевшему причинен моральный вред;</w:t>
      </w:r>
    </w:p>
    <w:p>
      <w:pPr>
        <w:spacing w:after="0"/>
        <w:ind w:left="0"/>
        <w:jc w:val="both"/>
      </w:pPr>
      <w:r>
        <w:rPr>
          <w:rFonts w:ascii="Times New Roman"/>
          <w:b w:val="false"/>
          <w:i w:val="false"/>
          <w:color w:val="000000"/>
          <w:sz w:val="28"/>
        </w:rPr>
        <w:t>
      указание на те личные неимущественные блага и права потерпевшего, которые были нарушены;</w:t>
      </w:r>
    </w:p>
    <w:p>
      <w:pPr>
        <w:spacing w:after="0"/>
        <w:ind w:left="0"/>
        <w:jc w:val="both"/>
      </w:pPr>
      <w:r>
        <w:rPr>
          <w:rFonts w:ascii="Times New Roman"/>
          <w:b w:val="false"/>
          <w:i w:val="false"/>
          <w:color w:val="000000"/>
          <w:sz w:val="28"/>
        </w:rPr>
        <w:t>
      данные об испытываемых потерпевшим нравственных или физических страданиях;</w:t>
      </w:r>
    </w:p>
    <w:p>
      <w:pPr>
        <w:spacing w:after="0"/>
        <w:ind w:left="0"/>
        <w:jc w:val="both"/>
      </w:pPr>
      <w:r>
        <w:rPr>
          <w:rFonts w:ascii="Times New Roman"/>
          <w:b w:val="false"/>
          <w:i w:val="false"/>
          <w:color w:val="000000"/>
          <w:sz w:val="28"/>
        </w:rPr>
        <w:t>
      способ защиты неимущественных прав (восстановление положения, существовавшего до нарушения права; устранение последствий морального вреда; взыскание компенсации морального вреда), а также обоснование размера компенсации морального вреда;</w:t>
      </w:r>
    </w:p>
    <w:p>
      <w:pPr>
        <w:spacing w:after="0"/>
        <w:ind w:left="0"/>
        <w:jc w:val="both"/>
      </w:pPr>
      <w:r>
        <w:rPr>
          <w:rFonts w:ascii="Times New Roman"/>
          <w:b w:val="false"/>
          <w:i w:val="false"/>
          <w:color w:val="000000"/>
          <w:sz w:val="28"/>
        </w:rPr>
        <w:t>
      нормы материального права, которыми суд руководствовался при вынесении решения.</w:t>
      </w:r>
    </w:p>
    <w:p>
      <w:pPr>
        <w:spacing w:after="0"/>
        <w:ind w:left="0"/>
        <w:jc w:val="both"/>
      </w:pPr>
      <w:r>
        <w:rPr>
          <w:rFonts w:ascii="Times New Roman"/>
          <w:b w:val="false"/>
          <w:i w:val="false"/>
          <w:color w:val="000000"/>
          <w:sz w:val="28"/>
        </w:rPr>
        <w:t>
      В резолютивной части решения суд обязан указать вид ответственности ответчика (субсидиарная, долевая, солидарная, индивидуальная), а также источник, из которого компенсируется (за счет имущества физического лица или денег, находящихся на банковских счетах юридического лица; из государственной казны) моральный вред. При компенсации морального вреда из государственной казны суд обязан указать администратора соответствующей бюджетной программы, который в установленном законодательством порядке обеспечивает исполнение вступившего в законную силу решения суда.</w:t>
      </w:r>
    </w:p>
    <w:bookmarkStart w:name="z26" w:id="25"/>
    <w:p>
      <w:pPr>
        <w:spacing w:after="0"/>
        <w:ind w:left="0"/>
        <w:jc w:val="both"/>
      </w:pPr>
      <w:r>
        <w:rPr>
          <w:rFonts w:ascii="Times New Roman"/>
          <w:b w:val="false"/>
          <w:i w:val="false"/>
          <w:color w:val="000000"/>
          <w:sz w:val="28"/>
        </w:rPr>
        <w:t>
      25. Признать утратившим силу:</w:t>
      </w:r>
    </w:p>
    <w:bookmarkEnd w:id="25"/>
    <w:bookmarkStart w:name="z27"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21 июня 2001 года № 3 "О применении судами законодательства о возмещении морального вреда";</w:t>
      </w:r>
    </w:p>
    <w:bookmarkEnd w:id="26"/>
    <w:bookmarkStart w:name="z28"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20 марта 2003 года № 3 "О внесении изменения и дополнения в нормативное постановление Верховного Суда Республики Казахстан от 21 июня 2001 года № 3 "О применении судами законодательства о возмещении морального вреда".</w:t>
      </w:r>
    </w:p>
    <w:bookmarkEnd w:id="27"/>
    <w:bookmarkStart w:name="z29" w:id="28"/>
    <w:p>
      <w:pPr>
        <w:spacing w:after="0"/>
        <w:ind w:left="0"/>
        <w:jc w:val="both"/>
      </w:pPr>
      <w:r>
        <w:rPr>
          <w:rFonts w:ascii="Times New Roman"/>
          <w:b w:val="false"/>
          <w:i w:val="false"/>
          <w:color w:val="000000"/>
          <w:sz w:val="28"/>
        </w:rPr>
        <w:t xml:space="preserve">
      26.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