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b390" w14:textId="369b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25 декабря 2007 года № 11 "О применении судами некоторых норм законодательства о защите авторского права и смежных прав"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2015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единообразного понимания и правильного применения в судебной практике некоторых норм законодательства Республики Казахстан о защите авторского права и смежных прав пленарное заседание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25 декабря 2007 года № 11 "О применении судами некоторых норм законодательства о защите авторского права и смежных прав" (с изменениями и дополнениями, внесенными нормативным постановлением Верховного суда Республики Казахстан от 24 декабря 2014 года № 3)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Отношения, возникающие в связи с созданием и использованием произведений науки, литературы и искусства (авторское право), постановок, исполнений, фонограмм, передач организаций эфирного и кабельного вещания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ГК),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 (далее – Закон)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акты Республики Казахстан, усиливающие защиту авторских и смежных прав, применяются, если не противоречат правилам, установленным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Республика Казахстан является участницей следующих международных договоров, регулирующих данные правоотношения: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Бернской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литературных и художественных произведений (Берн, 9 сентября 1886 года, Закон Республики Казахстан от 10 ноября 1998 года № 297-1 "О присоединении к Бернской конвенции об охране литературных и художественных произведений");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интересов производителей фонограмм от незаконного воспроизводства их фонограмм (Женева, 29 октября 1971 года, Закон Республики Казахстан от 7 июня 2000 года № 54-ІІ "О присоединении Республики Казахстан к Конвенции об охране интересов производителей фонограмм от незаконного воспроизводства их фонограмм");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Всемирной конвенции об авторском праве (Женева, 6 сентября 1952 года, действует в Республике Казахстан в порядке правопреемства международных обязательств и договоров бывшего СССР, вступила в силу для СССР 27 мая 1973 года.);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прав исполнителей, производителей фонограмм и вещательных организаций (Рим, 26 октября 1961 года, Закон Республики Казахстан от 17 февраля 2012 года № 563-IV "О ратификации Международной конвенции об охране прав исполнителей, производителей фонограмм и вещательных организаций");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Всемирной организации интеллектуальной собственности по авторскому праву в отношении охраны отдельных прав на некоторые виды произведений (Женева, 20 декабря 1996 г., Закон Республики Казахстан от 16 апреля 2004 года № 547-II "О присоединении Республики Казахстан к Договору Всемирной организации интеллектуальной собственности по авторскому праву");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Всемирной организации интеллектуальной собственности по исполнениям и фонограммам (Женева, 20 декабря 1996 года, Закон Республики Казахстан от 16 апреля 2004 года № 546-ІІ "О присоединении Республики Казахстан к Договору Всемирной организации интеллектуальной собственности по исполнениям и фонограммам").";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"без ограничения каким-либо сроком исковой давности" дополнить словами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ГК";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пятым и шестым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"Разъяснить,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под воспроизведением понимается изготовление одного или более постоянных или временных экземпляров произведений или объектов смежных прав любым способом и в любой форме, полностью или частично, непосредственно или косвенно. При этом видами воспроизведения является изготовление одного или более экземпляров двухмерного или трехмерного произведения, а также любое постоянное или временное хранение произведений или объектов смежных прав в любой материальной форме, в том числе в открытой информационно-коммуникационной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репродуцированием или репрографическим воспроизведением понимается факсимильное воспроизведение в любом размере и форме одного или более экземпляров оригиналов или копий письменных и других графических произведений посредством фотокопирования или с помощью других технических средств, иных, чем издание, в том числе, таких как печать, сканирование, цифровое копирование.";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13-1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Размещение объектов авторского права и (или) смежных прав в телекоммуникационных сетях, в частности, в сети Интернет, является использованием данных объектов в виде доведения до всеобщего сведения в соответствии с подпунктом 10-1) пункта второго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Так, запись произведения или объекта смежных прав в память электронно-вычислительной машины является использованием, если по инициативе лица, совершившего запись, неопределенный круг лиц получает доступ к этому произведению или объекту смежных прав. Созданные (полученные) в результате такого использования экземпляры произведений или объектов смежных прав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контрафактными.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осуществившие подобные действия, признаются нарушителями авторского права и (или) смежных прав.";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"Нарушение существенных условий авторского договора, предусмотренных пунктом первым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является нарушением авторского права, так как указанные действия осуществляются за пределами правомочий, предоставленных автором. Экземпляры произведений и фонограмм, изготовленные и (или) распространенные с нарушением существенных условий договора о передаче исключительных прав, являются контрафактными. В частности, если воспроизведение превышает тираж, предусмотренный в договоре, то превышение тиража следует рассматривать как нарушение авторского права и смежных прав.";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"Понятие контрафактности экземпляров произведений и (или) фонограмм является правовым, поэтому вопрос о контрафактности экземпляров произведений или фонограмм не может ставиться перед экспертом. При назначении экспертизы в связи с необходимостью исследования объектов авторского права и (или) смежных прав суды должны соблюдать требования о недопустимости привлечения в качестве экспертов или специалистов лиц, связанных трудовыми или договорными отношениями с правообладателями. В случае необходимости получения информации о специальных формах защиты объектов авторского и смежного права (специальные метки на дисках, художественных произведениях и т. д.), которые известны только правообладателю, его сотрудники и иные связанные с ним лица могут быть вызваны в суд только в качестве свидетелей.";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слова "Организации по управлению имущественными (исключительными) правами авторов и исполнителей на коллективной основе," заменить словами "Организации, управляющие имущественными правами на коллективной основе,";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слова "Организация по коллективному управлению имущественными (исключительными) правами автора или исполнителя на коллективной основе" заменить словами "Организация, управляющая имущественными правами на коллективной основе";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"Организация по управлению имущественными (исключительными) правами авторов и исполнителей на коллективной основе" заменить словами "Организация, управляющая имущественными правами на коллективной основе";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"Документами, подтверждающими право организации на обращение в суд с заявлением о защите авторского и (или) смежных прав, являются устав организации, управляющей имущественными правами на коллективной основе, договор с обладателем авторских и (или) смежных прав на управление имущественными правами на коллективной основе и (или) договор с иностранной организацией, управляющей аналогичными правами.";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"Исковые заявления, подаваемые организациями, управляющими имущественными правами на коллективной основе в интересах авторов, по фактам нарушения имущественных прав авторов, членов указанных организаций или представителей, рассматриваются в судах общей юрисдикции.";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"501" заменить цифрами "541";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апелляционных жалоб" исключить;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"Определение суда об обеспечении иска не должно содержать выводы по существу возникшего спора и предопределять решение по делу".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ШАУХАРОВ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