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ec5" w14:textId="07c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Китайской Народной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ситуаций, совершенное в Астане 28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 от 23 декабря 2002 года, желая укреплять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может содействовать благосостоянию и национальной безопасности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Наций, других международных организаций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которая обращается к другой Стороне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- Сторона, которая удовлетворяет просьбу другой Стороны о направлении группы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орган, назначаемый каждой из Сторон для руководства работами, связанными с реализацией настоящего Соглашения, и их координации;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по оказанию помощи - организованная группа специалистов (при необходимости с кинологической группой) предоставляющей Стороны, предназначенная для оказания помощи в ликвидации чрезвычайных ситуаций и обеспеченная необходимым оснащением, в которую при согласии запрашивающей Стороны может быть включен военный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 на определенной территории, сложившаяся в результате аварии, бедствия или катастрофы, которые повлекли или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-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чрезвычайной ситуации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среде и материальных потерь, а также локализацию зоны чрезвычайной ситуации, прекращение действия характерных для нее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чрезвычайной ситуации - территория государства запрашивающей Стороны, на которой сложилась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работы - действия по спасению людей, материальных и культурных ценностей, защите окружающей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- материалы, технические и транспортные средства, снаряжение группы по оказанию помощи и личное снаряжение членов группы, предназначенные для ликвидации чрезвычайной ситуации, за исключением оружия 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обеспечения -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для реализации настоящего Соглашения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Министерство гражданской администрации Китайской Народной Республики, Министерство коммерции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 и/или назначении новых уполномоченных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 и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соответствии с положениями настоящего Соглашения с соблюдением общепризнанных принципов и норм международного права, а также законодательствами государств Сторон в целях незамедлительного предоставления помощи в ликвидации чрезвычайных ситуаций. Сотрудничество в рамках настоящего Соглашения обуславливается наличием у каждой из Сторон необходимых средств 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мониторинга опасных техногенных процессов и природных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оповещение о состоянии потенциально опасных объектов и окружающей среды, при угрозе возникновения и возникновении чрезвычайных ситуаций, ходе их развития и возможных последствиях, принимаемых мерах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взаимодействия соответствующих государственных органов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оценке риска для окружающей среды и населения в связи с возможными загрязнениями в результате промышленных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оперативное оповещение о возможном возникновении стихийных бедствий на трансграничных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видео- и фотоматериалами, а также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совместных конференций, семинаров, рабочих совещаний, учений и тренировок;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оснащении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содействуют сотрудничеству между государственными органами, иными организациями, юридическими и физическими лицами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иные организации и учреждения Сторон, осуществляющие деятельность в области предупреждения и ликвидации чрезвычайных ситуаций могут участвовать в деятельности по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случаях возникновения чрезвычайной ситуации или появления угрозы ее возникновения на территории государства одной из Сторон, эта Сторона может обратиться с запросом о предоставлении помощи к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оказывают друг другу помощь в соответствии со своими возможностями и на основе добровольности. Условия предоставления помощи определяются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Помощь предоставляется на основании письменного запроса, в котором запрашивающая Сторона указывает место, время, характер, масштабы и состояние чрезвычайных ситуаций на текущий момент, приоритеты запрашиваемой помощи, а также информацию о поступившей или поступающей международной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национальному, религиозному, языковому или другому признаку. Запрашивающая Сторона информирует предоставляющую Сторону о целевом использовании материалов обеспечения, полученных в качестве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 На оснащениях и одежде спасателей должны быть нанесены отличительные знаки государства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группами по оказанию помощи осуществляется уполномоченным органом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 и осуществляет координацию 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Оснащение групп по оказанию помощи должно быть достаточным для ведения автономных действий в зоне чрезвычайной ситуации не менее 72 часов. По окончании запасов оснащения запрашивающая Сторона обеспечивает указанные группы необходимыми средствами для их дальнейшей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Условия пропуска через государственную границу групп по</w:t>
      </w:r>
      <w:r>
        <w:br/>
      </w:r>
      <w:r>
        <w:rPr>
          <w:rFonts w:ascii="Times New Roman"/>
          <w:b/>
          <w:i w:val="false"/>
          <w:color w:val="000000"/>
        </w:rPr>
        <w:t>
оказанию помощи и режим их пребывания на территории государства</w:t>
      </w:r>
      <w:r>
        <w:br/>
      </w:r>
      <w:r>
        <w:rPr>
          <w:rFonts w:ascii="Times New Roman"/>
          <w:b/>
          <w:i w:val="false"/>
          <w:color w:val="000000"/>
        </w:rPr>
        <w:t>
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Члены групп по оказанию помощи пересекают государственную границу государства запрашивающей Стороны в первоочередном порядке через пункты пропуска, открытые для международного сообщения, по документам, удостоверяющим их личность. В случае необходимости запрашивающая Сторона обеспечивает своевременное оформление для них въездных виз. Руководитель группы должен иметь список членов группы по оказанию помощи, перечень оснащения и документ, выданный уполномоченным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пропуска через государственную границу кинологических групп и порядок их пребывания на территории государства запрашивающей Стороны определяются в соответствии с карантинными правилами, действующими на территории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Группы по оказанию помощи выполняют аварийно-спасательные работы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 законодательства и связанных с ним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групп по оказанию помощи, перевозка их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предоставляющей и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Оснащение и материалы обеспечения вывозятся с территории государства предоставляющей Стороны в соответствии с законодательством государства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Оснащение и материалы обеспечения ввозятся на территорию государства запрашивающей Стороны в соответствии с законодательством государства запрашивающей Стороны. Их использование допускается только в целях оказания помощи в ликвидации чрезвычайных ситуаций и для обеспечения жизнедеятельности групп по оказанию помощи. Запрещается использование оснащения и материалов обеспечения в коммерческих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Таможенное оформление и карантин оснащения и материалов обеспечения производятся в первоочередном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Группам по оказанию помощи запрещается перевозить какие-либо товары, кроме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 в сроки, согласованные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предоставляющей Стороны заблаговременно по дипломатическим каналам направляет заявку, сообщая запрашивающей Стороне о решении использовать для оказания помощи воздушные суда с указанием для каждого воздушного судна государственной принадлежности, перевозчика предоставляющей Стороны, типа, модели и номера, опознавательных знаков, позывных и типа полета воздушных судов, количества членов группы по оказанию помощи, имени и должности ее руководителя, количества, имен и должностей членов экипажа, характера груза, аэропортов взлета и посадки, конечного пункта полета, маршрута, запасных аэропортов, воздушных коридоров, высоты полета, времени взлета и посадки, частот каналов связи с наземными службами, самых худших погодных условий, допустимых для осуществления данного рейса.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разрешения запрашивающей Стороны воздушные суда, используемые для оказания помощи, осуществляют перелет в определенный пункт на территории государства запрашивающей Стороны по утвержденному маршруту. Запрашивающая Сторона обеспечивает условия для пролета используемого для оказания помощи воздушного судна через территорию своего государства, а также его посадку и взлет.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Полеты воздушных судов, используемых для оказания помощи,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решению предоставляющей Стороны помощь может быть оказана безвозмездно. В противном случае запрашивающая Сторона возмещает предоставляющей Стороне расходы, связанные с оказанием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в любой момент отменить свою просьбу об оказании ей помощи, но в этом случае предоставляющая Сторона вправе получить возмещение понесенных ею расходов по оказанию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упомянутых в пунктах 1 и 2 настоящей статьи, производится в свободно конвертируемой валюте на основании двустороннего акта о финансовых расходах по предоставлению помощи, подписанного уполномоченными органами Сторон, в десятидневный срок после получения запрашивающей Стороной от предоставляющей Стороны требования об этом,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за топливо и техническое обслуживание воздушных судов включаются в общие расходы по оказанию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Расходы Сторон по другим формам сотрудничества осуществляются в соответствии с законодательствами государств Сторон или по договоренности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Запрашивающая Сторона выплачивает предоставляющей Стороне компенсацию в случаях гибели или увечий людей, а также уничтожения или нанесения ущерба оснащению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выплачивает медицинские и транспортные расходы в случаях гибели или увечий спасателей в ходе осуществления настоящего Соглашения на территории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Вред, причиненный членом группы по оказанию помощи преднамеренно или по грубой небрежности, подлежит возмещению предоставляющей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законодательством государств Сторон, публикуется и используется на основе обычной практики и нормативных предписаний каждой из Сторон, если иное предварительно не согласовано в письменной форме уполномоченными органами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уполномоченными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28 мая 2014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