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369" w14:textId="4865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экологическим вопросам».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экологическим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43, № 11, ст. 102; № 12, ст. 111; № 16, ст. 129; № 21, ст. 161; 2012 г., № 3, ст. 27; № 8, ст. 64; № 14, ст. 92, 95; № 15, ст. 97; № 21-22, ст. 124, 2013 г., № 9, ст. 51; № 12, ст. 57; № 14, ст. 72, 75; 2014 г., № 2, ст. 10; № 7, ст. 37; № 10, ст. 52, № 12, ст. 82, № 14, ст. 84,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160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160. Государственный регистр выбросов и переноса загрязнителей»;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166-1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166-1. Национальный доклад о состоянии окружающей среды и использовании природных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38)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валидация (детерминация) – проверка независимой аккредитованной организацией использования методик и порядка подготовки паспорта установки, а также проектных решений и документации в рамках разработки проектов по сокращению выбросов и поглощению парниковых газов на предмет соответствия требованиям, установленным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установка – стационарный источник выбросов парниковых газов или группа стационарных источников выбросов парниковых газов, связанных между собой единым технологическим процессом, размещенных на одной промышленной площадке;»;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«62-1) стационарный источник выбросов парниковых газов – эксплуатируемый на одной установке (промышленной площадке), неперемещаемый источник образования, высвобождения и выбросов парниковых газов или передвижной источник выбросов парниковых газов, который требует фиксированного положения для его функционирования;»;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14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обращаться в суд в защиту прав физических лиц, в том числе в интересах неопределенного круга лиц по вопросам охраны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абзацами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ведения Государственного фонда экологической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Национального доклада о состоянии окружающей среды и использовании природных ресурсов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распределения квот на выбросы парниковых газов и формирования резерва установленного количества и резерва объема квот Национального плана распределения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«20-4) осуществляет ведение Государственного регистра выбросов и переноса загрязнителей;»;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28-5)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«28-5) разрабатывает правила распределения квот на выбросы парниковых газов и формирования резерва установленного количества и резерва объема квот Национального плана распределения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28-9) и 28-10)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«28-9) разрабатывает Национальный доклад о состоянии окружающей среды и использовании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28-10) разрабатывает порядок ведения Государственного фонда экологической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дополнить абзацами тридцать третьим и тридцать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регистра выбросов и переноса загрязнителей;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хозяйственной деятельности, проекты которых подлежат вынесению на общественные слушания;»;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подпункта 30)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выдачи, изменения квот и переоформления сертификата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41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обоснование плана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обоснование программы управления отходами;»;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57. Гласность государственной экологической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доступ населения к принятию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Гласность государственной экологической экспертизы и участие общественности в принятии решений по вопросам охраны окружающей среды и природопользования обеспечивается путем проведения общественных слушаний.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Общественные слушания проводятся по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сферах сельского и лесного хозяйства, горнодобывающей и обрабатывающей промышленности, строительства, транспорта, электроснабжения, теплоснабжения, водоснабжения, водоотведения, обращения с отходами, по видам хозяйственной деятельности в соответствии с перечнем, определенным уполномоченным органом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предусматривающим деятельность природопользователя на особо охраняемых природных территориях и территории бывшего Семипалатинского испытательного ядерного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являющимся объектами государственной экологической экспертизы, указанными в подпунктах 4), 5), 6), 7), 8), 9), 10) пункта 1 статьи 47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Заказчик проекта согласовывает с местным исполнительным органом время и место проведения общественных слушаний, публикует в средствах массовой информации не позднее двадцати календарных дней до проведения общественных слушаний информацию о проекте, времени и месте проведения общественных слушаний.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направлении проекта на государственную экологическую экспертизу подлежит обязательному опубликованию в средствах массовой информации природопользователем.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 государственной экологической экспертизы в течение трех рабочих дней после подписания публикуется на интернет-ресурсе органа, осуществляющего государственную экологическую экспертизу.»;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2 статьи 94-2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Квоты на выбросы парниковых газов выдаются в соответствии с Национальным планом распределения квот на выбросы парниковых газов в порядке, определяемом Правилами выдачи, изменения квот и переоформления сертификата на выбросы парниковых газов, утверждаемыми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1 и 4 статьи 94-4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Природопользователь обращается в уполномоченный орган в области охраны окружающей среды для пересмотра объема выданных квот на выбросы парниковых газов в случаях изменений, планируемых в характере или функционировании установок, или введения новых стационарных источников выбросов парниковых газов в течение отчетного периода.»;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изменения квот на выбросы парниковых газов и переоформления сертификата на выбросы парниковых газов определяется Правилами выдачи, изменения квот и переоформления сертификата на выбросы парниковых газов, утверждаемыми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пункты 3 и 4 статьи 94-5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Национальный план распределения квот на выбросы парниковых газов разрабатывается в соответствии с Правилами распределения квот на выбросы парниковых газов и формирования резерва установленного количества и резерва объема квот Национального плана распределения квот на выбросы парниковых газов, утверждаемыми Правительством Республики Казахстан и основывается на данных паспортов установок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план распределения квот на выбросы парниковых газов содержит резерв объема квот, необходимый для распределения квот на выбросы парниковых газов в случае введения в эксплуатацию новых установок в приоритетных секторах экономики, определяемых Правительством Республики Казахстан, а также в случаях, предусмотренных пунктом 1 статьи 94-4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объема квот передается в управление подведомственной организации уполномоченного органа в области охраны окружающей среды для распределения квот, в случаях предусмотренных пунктом 1 статьи 94-4 настоящего Кодекса, и для продажи на условиях опциона в случаях введения новых установок в приоритетных секторах экономики, определяемых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3 статьи 94-6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Уполномоченный орган в области охраны окружающей среды осуществляет контроль количества выбросов парниковых газов субъектами администрирования посредством рассмотрения их ежегодных отчетов об инвентаризации парниковых газов за отчетный год, подаваемых субъектами администрирования до 1 апреля года, следующего за отчетным годом, по форме, установленной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160, 161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160. Государственный регистр выбросов и переноса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загрязнителей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регистр выбросов и переноса загрязнителей – структурированная база данных, размещенная в открытом доступе, которая ведется уполномоченным органом в области охраны окружающей среды в целях обеспечения прозрачности по вопросам окружающей среды и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Природопользователи, имеющие объекты 1 и 2 категории, ежегодно до 1 марта года, следующего за отчетным, представляют информацию в соответствии с Правилами ведения Государственного регистра выбросов и переноса загрязнителей, утверждаемыми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регистр выбросов и переноса загрязнителей содержит информацию о предельно допустимых концентрациях загрязняющих веществ, их влиянии на здоровье и окружающую среду, а также другую научно обоснованную информацию по выбросам и переносам загрязнителей и информацию о природопользователях.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природопользователях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адрес, вид деятельности природопользователя;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электронный вариант выданного экологического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по объему эмиссий в окружающей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вариант программы производственного экологического контроля и отчетов экологического мониторинга, программы управления отходами, плана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проверок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плате в бюджет за эмиссии в окружающую среду, в том числе сверх установленных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161. Государственный фонд экологической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фонд экологической информации ведется с целью обеспечения государственных органов, физических и юридических лиц достоверной информацией о состоянии окружающей среды и ее объектов, факторах воздействия на окружающую среду, мерах, принимаемых по ее охране, предотвращению и сокращению загрязнения окружающей среды с проведением аналитических, научных исследований и просвещения.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фонда экологической информации осуществляется организацией, подведомственной уполномоченному органу в области охраны окружающей среды, и включает мероприятия по сбору, хранению, обработке, научному исследованию, предоставлению, распространению экологической информации, просвещению населения и природопользователей по вопросам состояния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юридические лица представляют информацию в Государственный фонд экологической информации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Государственного фонда экологической информации входит следующая экологическая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кадастр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учет участков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кадастр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реестр природопользователей и источников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кадастр потребления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регистр выбросов и переноса загрязнителей;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материалы оценки воздействия на окружающую среду 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нормативные правовые акты и нормативно-технические документы в области охраны окружающей среды 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отчеты о выполнении научно-исследовательских и опытно-конструкторских работ, связанных с охраной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национальные доклады о состоянии окружающей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национальные экологические атласы;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отчеты контрольно-инспекционной и правоприменительной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программа производственного экологического контроля и отчеты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данные государственного экологического мониторинга окружающей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научно-техническая литература в области экологии;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 состоянии, факторах и мерах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иные материалы и документы, содержащие экологическую информацию.»;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166-1. Национальный доклад о состоянии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использовании природных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доклад о состоянии окружающей среды и использовании природных ресурсов Республики Казахстан составляется в целях ежегодного информирования населения о фактической экологической ситуации на территории Республики Казахстан и мерах, принимаемых по ее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Национальном докладе о состоянии окружающей среды и использовании природных ресурсов Республики Казахстан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качестве окружающей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антропогенном воздействии на окружающую среду, включая основные общественно-значимые экологические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экологической обстановке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реализации государственной политики в области охраны окружающей среды и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местные исполнительные органы ежегодно до 1 марта года, следующего за отчетным, представляют информацию для составления Национального доклада о состоянии окружающей среды и использовании природных ресурсов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охраны окружающей среды на основании информации, представленной государственными органами и местными исполнительными органами, осуществляет разработку и утверждение Национального доклада о состоянии окружающей среды и использовании природных ресурсов Республики Казахстан в соответствии с Правилами, установленными уполномоченным органом в области охраны окружающей среды.».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№1, ст. 5; № 2, ст. 11, 15; № 3, ст. 21, 22, 25, 27; № 4, ст. 32; № 5, ст. 35; № 6, ст. 43,44; № 8, ст. 64; № 10, ст. 77; № 11, ст. 80; № 13, ст. 91; № 14, ст. 92; № 15, ст. 97; № 20, ст. 121; № 21-22, ст. 124; № 23-24, ст. 125; 2013 г., № 1, ст. 3; № 2, ст. 7, 10,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52, № 11, ст. 63, 64, 65, 69; № 12, ст. 82, № 14, ст. 84,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законодательства», опубликованный в газетах «Егемен Қазақстан» и «Казахстанская правда» 10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внесении изменений и дополнений в некоторые законодательные акты Республики Казахстан по вопросам налогооблажения», опубликованный в газетах «Егемен Қазақстан» и «Казахстанская правда» 3 декабря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541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истцы – по искам в защиту прав физических лиц, в том числе в интересах неопределенного круга лиц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истцы – по искам (заявлениям) в защиту интересов и прав физических лиц, в том числе неопределенного круга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отмене решений о размещении, строительстве, реконструкции и вводе в эксплуатацию предприятий, сооружений и иных экологически опасных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ограничении, приостановлении и прекращении хозяйственной и иной деятельности физических и юридических лиц, оказывающей отрицательное воздействие на окружающую среду и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отмене, изменении или признании недействительными решений, действий либо бездействия государственных органов или их должностных лиц по вопросам охраны окружающей среды и природопользования;».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пункта 2 статьи 1, который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