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18b3" w14:textId="6a71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плана мероприятий по организации и проведению Года Ассамблеи народа Казахстана и 20-летия Конституции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2014 года № 1223.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Национальный план</w:t>
      </w:r>
      <w:r>
        <w:rPr>
          <w:rFonts w:ascii="Times New Roman"/>
          <w:b w:val="false"/>
          <w:i w:val="false"/>
          <w:color w:val="000000"/>
          <w:sz w:val="28"/>
        </w:rPr>
        <w:t xml:space="preserve"> мероприятий по организации и проведению Года Ассамблеи народа Казахстана и 20-летия Конституции Республики Казахстан (далее – Национальный план).</w:t>
      </w:r>
    </w:p>
    <w:bookmarkEnd w:id="1"/>
    <w:bookmarkStart w:name="z3" w:id="2"/>
    <w:p>
      <w:pPr>
        <w:spacing w:after="0"/>
        <w:ind w:left="0"/>
        <w:jc w:val="both"/>
      </w:pPr>
      <w:r>
        <w:rPr>
          <w:rFonts w:ascii="Times New Roman"/>
          <w:b w:val="false"/>
          <w:i w:val="false"/>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а также иным организациям (по согласованию):</w:t>
      </w:r>
    </w:p>
    <w:bookmarkEnd w:id="2"/>
    <w:p>
      <w:pPr>
        <w:spacing w:after="0"/>
        <w:ind w:left="0"/>
        <w:jc w:val="both"/>
      </w:pPr>
      <w:r>
        <w:rPr>
          <w:rFonts w:ascii="Times New Roman"/>
          <w:b w:val="false"/>
          <w:i w:val="false"/>
          <w:color w:val="000000"/>
          <w:sz w:val="28"/>
        </w:rPr>
        <w:t>
      1) обеспечить своевременное исполнение мероприятий, предусмотренных Национальным планом;</w:t>
      </w:r>
    </w:p>
    <w:p>
      <w:pPr>
        <w:spacing w:after="0"/>
        <w:ind w:left="0"/>
        <w:jc w:val="both"/>
      </w:pPr>
      <w:r>
        <w:rPr>
          <w:rFonts w:ascii="Times New Roman"/>
          <w:b w:val="false"/>
          <w:i w:val="false"/>
          <w:color w:val="000000"/>
          <w:sz w:val="28"/>
        </w:rPr>
        <w:t>
      2) ежемесячно, не позднее 5 числа месяца, следующего за отчетным месяцем, представлять информацию в Министерство культуры и спорта Республики Казахстан о ходе реализации Национального плана.</w:t>
      </w:r>
    </w:p>
    <w:bookmarkStart w:name="z4" w:id="3"/>
    <w:p>
      <w:pPr>
        <w:spacing w:after="0"/>
        <w:ind w:left="0"/>
        <w:jc w:val="both"/>
      </w:pPr>
      <w:r>
        <w:rPr>
          <w:rFonts w:ascii="Times New Roman"/>
          <w:b w:val="false"/>
          <w:i w:val="false"/>
          <w:color w:val="000000"/>
          <w:sz w:val="28"/>
        </w:rPr>
        <w:t>
      3. Министерству культуры и спорта Республики Казахстан представлять сводную информацию о ходе реализации Национального плана ежемесячно, не позднее 15 числа месяца, следующего за отчетным месяцем, в Администрацию Президента Республики Казахстан и Правительство Республики Казахстан.</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2014 года № 1223</w:t>
            </w:r>
          </w:p>
        </w:tc>
      </w:tr>
    </w:tbl>
    <w:bookmarkStart w:name="z7" w:id="5"/>
    <w:p>
      <w:pPr>
        <w:spacing w:after="0"/>
        <w:ind w:left="0"/>
        <w:jc w:val="left"/>
      </w:pPr>
      <w:r>
        <w:rPr>
          <w:rFonts w:ascii="Times New Roman"/>
          <w:b/>
          <w:i w:val="false"/>
          <w:color w:val="000000"/>
        </w:rPr>
        <w:t xml:space="preserve"> Национальный план мероприятий</w:t>
      </w:r>
      <w:r>
        <w:br/>
      </w:r>
      <w:r>
        <w:rPr>
          <w:rFonts w:ascii="Times New Roman"/>
          <w:b/>
          <w:i w:val="false"/>
          <w:color w:val="000000"/>
        </w:rPr>
        <w:t>по организации и проведению Года Ассамблеи народа Казахстана</w:t>
      </w:r>
      <w:r>
        <w:br/>
      </w:r>
      <w:r>
        <w:rPr>
          <w:rFonts w:ascii="Times New Roman"/>
          <w:b/>
          <w:i w:val="false"/>
          <w:color w:val="000000"/>
        </w:rPr>
        <w:t>и 20-летия Конституции Республики Казахстан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93"/>
        <w:gridCol w:w="326"/>
        <w:gridCol w:w="3455"/>
        <w:gridCol w:w="1024"/>
        <w:gridCol w:w="3620"/>
        <w:gridCol w:w="5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завершения</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Ответственные исполнители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исполнения</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финансирования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финансирования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проведение мероприятий, посвященных Году Ассамблеи народа Казахстана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Организационно-методические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эскиз юбилейной эмблемы (логотипа) Года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юбилейной эмблемы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САНК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2014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в рамках государственного социального заказа по бюджетной программе 017 "Проведение государственной политики в области внутриполитической стабильности и общественного согласия"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региональные планы мероприятий по празднованию Года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мероприятий</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Астаны и Алматы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2014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Изготовить юбилейную медаль к 20-летию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юбилейные медали</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 (по согласованию), НБ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млн. 807 тыс. тенге по бюджетной программе 009 "Обеспечение деятельности Ассамблеи народа Казахстана"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в рамках государственного социального заказа поддержку инициатив молодежных организаций по проведению Года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проекты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акиматы областей, городов Астаны и Алматы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Изготовить юбилейную марку к 20-летию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марки</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"Казпочта" (по согласованию), МКС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сентябрь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АО "Казпочта"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внебюджетных средств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Выпустить юбилейные монеты, посвященные Году Ассамблеи народа Казахстана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юбилейные монеты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Национального Банка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внебюджетных средств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Выпустить цикл документальных фильмов о Президенте Республики Казахстан – Лидере Нации, Председателе Ассамблеи народа Казахстана Н.А. Назарбаеве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документальных фильмов</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млн. тенге по бюджетной программе 011 "Производство национальных фильмов"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Обеспечить выпуск серии книг авторов – представителей казахстанских этносов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литературы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МОН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018 "Издание социально важных видов литературы"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выезд в регионы республики с гастролями государственных и национальных театров с постановками, посвященными 20-летию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гастроли государственных и национальных театров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млн. 071 тыс. тенге по бюджетной программе 013 "Обеспечение функционирования театрально-концертных организаций"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разработку эскизов и производство средств визуальной продукции, посвященных Году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эскизы средств визуальной продукции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 (по согласованию), акиматы областей, городов Астаны и Алматы, САНК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млн. 486 тыс. тенге по бюджетной программе 009 "Обеспечение деятельности Ассамблеи народа Казахстана"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Обеспечить производство сувенирной продукции, посвященной Году Ассамблеи народа Казахстана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сувенирная продукция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 (по согласованию), акиматы областей, городов Астаны и Алматы, САНК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млн. 226 тыс. тенге по бюджетной программе 009 "Обеспечение деятельности Ассамблеи народа Казахстана";</w:t>
            </w:r>
          </w:p>
          <w:p>
            <w:pPr>
              <w:spacing w:after="20"/>
              <w:ind w:left="20"/>
              <w:jc w:val="both"/>
            </w:pPr>
            <w:r>
              <w:rPr>
                <w:rFonts w:ascii="Times New Roman"/>
                <w:b w:val="false"/>
                <w:i w:val="false"/>
                <w:color w:val="000000"/>
                <w:sz w:val="20"/>
              </w:rPr>
              <w:t>
МБ – 109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выпуск музыкальной антологии на казахском, русском, английском языках "Музыкальное наследие этносов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антологии</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012 "Проведение социально-значимых и культурных мероприятий"</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Информационно-разъяснительные 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медиа-план по освещению празднования Года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медиа-план</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декабря 2014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Обеспечить информационную поддержку мероприятий этнокультурных объединений, посвященных 20-летию Ассамблеи народа Казахстана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САНК (по согласованию),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 по отдельному плану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контентное сопровождение и продвижение интернет-портала Assembly.kz</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 (по согласованию), МИР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млн. 012 тыс. тенге по бюджетной программе 009 "Обеспечение деятельности Ассамблеи народа Казахстана"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выпуск информационно-справочных материалов (брошюр, буклетов и др.) на казахском, русском и английском языках, посвященных 20-летию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материалов</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млн. 205 тыс. тенге по бюджетной программе 009 "Обеспечение деятельности Ассамблеи народа Казахстана"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Мероприятия научно-экспертного сопровождения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научно-экспертное сопровождение Года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МКС, МИР, АГУ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конкурс научных работ среди молодых ученых, посвященный казахстанской модели межэтнической толерантности и общественного согласия</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АДГСПК (по согласованию), АГУ (по согласованию), МОН, МКС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873 тыс. тенге по бюджетной программе 004 "Подготовка, переподготовка и повышение квалификации государственных служащих"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республиканскую Ассоциацию кафедр Ассамблеи народа Казахстана ВУЗов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САНК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круглый стол "Правовое регулирование сферы межэтнических отношений в Республике Казахстан: состояние и вопросы развития"</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предусмотренных средств по бюджетной программе 055 "Обеспечение деятельности института законодательства Республики Казахстан"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республиканский круглый стол по вопросам адаптации и интеграции оралманов в казахстанском обществе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Международные 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на базе "Казахстанского центра мира и согласия" в городе Лондоне (Великобритания) серию "круглых столов", научно-практических конференций с участием членов Ассамблеи народа Казахстана, Конституционного Совета Республики Казахстан, депутатов Парламента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САНК (по согласованию), КС (по согласованию), Парламент Республики Казахстан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019 "Обеспечение реализации информационно-имиджевой политики"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участие в международной конференции в городе Упсала (Швеция) по вопросам укрепления межэтнических отношений и толерантности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АДГСПК (по согласованию), АГУ (по согласованию), МИД, САНК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405 тыс. тенге по бюджетной программе 004 "Подготовка, переподготовка и повышение квалификации государственных служащих"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за рубежом серию "круглых столов", научно-практических конференций с участием представителей Конституционного Совета Республики Казахстан, депутатов Парламента Республики Казахстан, членов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КС (по согласованию), Парламент Республики Казахстан (по согласованию), САНК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предусмотренных средств по бюджетной программе 019 "Обеспечение реализации информационно-имиджевой политики"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Общественно-массовые 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торжественное открытие Года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 (по согласованию), МОН, САНК (по согласованию), акимат города Астаны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январь-февраль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млн. 096 тыс. тенге по бюджетной программе 009 "Обеспечение деятельности Ассамблеи народа Казахстана"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Подвести итоги конкурса на знание государственного языка среди представителей некоренной национальности "Тіл – татулық тірегі"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на знание государственного языка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МИР,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2015 год</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млн. 557 тыс. тенге по бюджетной программе 021 "Развитие государственного языка и других языков народов Казахстана";</w:t>
            </w:r>
          </w:p>
          <w:p>
            <w:pPr>
              <w:spacing w:after="20"/>
              <w:ind w:left="20"/>
              <w:jc w:val="both"/>
            </w:pPr>
            <w:r>
              <w:rPr>
                <w:rFonts w:ascii="Times New Roman"/>
                <w:b w:val="false"/>
                <w:i w:val="false"/>
                <w:color w:val="000000"/>
                <w:sz w:val="20"/>
              </w:rPr>
              <w:t>
МБ – 802 млн. 160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республиканский музыкальный фестиваль этнокультурных объединений "Менің Қазақстаным" с подведением итогов мега-проекта "Дорожная карта мира и согласия"</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 этнокультурных объединений</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 (по согласованию),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млн. 546 тыс. тенге по бюджетной программе 009 "Обеспечение деятельности Ассамблеи народа Казахстана";</w:t>
            </w:r>
          </w:p>
          <w:p>
            <w:pPr>
              <w:spacing w:after="20"/>
              <w:ind w:left="20"/>
              <w:jc w:val="both"/>
            </w:pPr>
            <w:r>
              <w:rPr>
                <w:rFonts w:ascii="Times New Roman"/>
                <w:b w:val="false"/>
                <w:i w:val="false"/>
                <w:color w:val="000000"/>
                <w:sz w:val="20"/>
              </w:rPr>
              <w:t>
МБ – 268 млн. 150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в учреждениях образования торжественные мероприятия, тематические лекции, приуроченные ко Дню образования Ассамблеи народа Казахстана; республиканский урок мира и согласия ко Дню знаний</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сентябрь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мероприятия, посвященные Дню Независимости, государственным и иным праздникам под эгидой Года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Провести республиканскую акцию социальной солидарности "Асар" и месячник заботы о ветеранах Великой Отечественной войны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республиканская акция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МЗСР, МОН, МСХ, партия "Нұр Отан" (по согласованию),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март-май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в рамках государственного социального заказа по бюджетной программе 017 "Проведение государственной политики в области внутриполитической стабильности и общественного согласия"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Провести III республиканский фестиваль этнических театров, посвященный 20-летию Ассамблеи народа Казахстана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фестиваль этнических театров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март-апрель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млн. 595 тыс. тенге по бюджетной программе 012 "Проведение социально-значимых и культурных мероприятий"</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XXII сессию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 (по согласованию), МКС, МОН,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млн. 908 тыс. тенге по бюджетной программе 009 "Обеспечение деятельности Ассамблеи народа Казахстана"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акцию, посвященную Дню памяти жертв политических репрессий</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104 млн. 905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V Съезд лидеров мировых и традиционных религий в городе Астане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Сената Парламента Республики Казахстан (по согласованию), МКС, МИД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млн. 645 тыс. тенге по бюджетной программе 006 "Представительские расходы"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международный фестиваль "Песня без границ", посвященный 20-летию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фестиваль</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акиматы областей, городов Астаны и Алматы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012 "Проведение социально-значимых и культурных мероприятий"; МБ – 289 млн. 910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региональный дебатный турнир среди молодежи, посвященный Году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акиматы областей, городов Астаны и Алматы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млн. тенге в рамках бюджетной программы 040 "Проведение мероприятий по молодежной политике и патриотическому воспитанию граждан"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мероприятия, посвященные 170-летию со дня рождения Абая Кунанбаева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в СМИ</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624 тыс. тенге по бюджетной программе 021 "Развитие государственного языка и других языков народов Казахстана";</w:t>
            </w:r>
          </w:p>
          <w:p>
            <w:pPr>
              <w:spacing w:after="20"/>
              <w:ind w:left="20"/>
              <w:jc w:val="both"/>
            </w:pPr>
            <w:r>
              <w:rPr>
                <w:rFonts w:ascii="Times New Roman"/>
                <w:b w:val="false"/>
                <w:i w:val="false"/>
                <w:color w:val="000000"/>
                <w:sz w:val="20"/>
              </w:rPr>
              <w:t>
МБ – 177 млн. 522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мероприятия, посвященные Дню языков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4 млн. 483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5-ый республиканский фестиваль национальных видов спорта и 4-ую летнюю Спартакиаду Республики Казахстан, посвященные Году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 победителей</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млн. 603 тыс. тенге по бюджетной программе 015 "Поддержка массового и национального вида спорта"; МБ – 510 млн. 885 тыс. тенге;</w:t>
            </w:r>
          </w:p>
          <w:p>
            <w:pPr>
              <w:spacing w:after="20"/>
              <w:ind w:left="20"/>
              <w:jc w:val="both"/>
            </w:pPr>
            <w:r>
              <w:rPr>
                <w:rFonts w:ascii="Times New Roman"/>
                <w:b w:val="false"/>
                <w:i w:val="false"/>
                <w:color w:val="000000"/>
                <w:sz w:val="20"/>
              </w:rPr>
              <w:t>
87 млн. 365 тыс. тенге по бюджетной программе 016 "Развитие спорта высших достижений"</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литературный конкурс "Аңсар" среди студентов факультета журналистики под эгидой Клуба журналистов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040 "Проведение мероприятий по молодежной политике и патриотическому воспитанию граждан"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республиканскую студенческую патриотическую акцию, посвященную международному Дню толерантности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040 "Проведение мероприятий по молодежной политике и патриотическому воспитанию граждан";</w:t>
            </w:r>
          </w:p>
          <w:p>
            <w:pPr>
              <w:spacing w:after="20"/>
              <w:ind w:left="20"/>
              <w:jc w:val="both"/>
            </w:pPr>
            <w:r>
              <w:rPr>
                <w:rFonts w:ascii="Times New Roman"/>
                <w:b w:val="false"/>
                <w:i w:val="false"/>
                <w:color w:val="000000"/>
                <w:sz w:val="20"/>
              </w:rPr>
              <w:t>
МБ – 168 млн. 680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II международный медиа форум Ассамблеи народа Казахстана, приуроченный к международному Дню толерантности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 (по согласованию), МИР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млн. 104 тыс. тенге по бюджетной программе 009 "Обеспечение деятельности Ассамблеи народа Казахстана"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Подвести итоги творческого конкурса в области этножурналистики "Шаңырак"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млн. 671 тыс. тенге по бюджетной программе 009 "Обеспечение деятельности Ассамблеи народа Казахстана"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Провести международную научно-практическую конференцию, посвященную 20-летию Ассамблеи народа Казахстана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АДГСПК (по согласованию), АГУ (по согласованию), МОН, МИД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млн. 919 тыс. тенге по бюджетной программе 004 "Подготовка, переподготовка и повышение квалификации государственных служащих"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ежегодный молодежный фестиваль дружбы, толерантности и семейных ценностей "Бірге өмір сүру"</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2015 год</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млн. 278 тыс. тенге в рамках бюджетной программы 040 "Проведение мероприятий по молодежной политике и патриотическому воспитанию граждан";</w:t>
            </w:r>
          </w:p>
          <w:p>
            <w:pPr>
              <w:spacing w:after="20"/>
              <w:ind w:left="20"/>
              <w:jc w:val="both"/>
            </w:pPr>
            <w:r>
              <w:rPr>
                <w:rFonts w:ascii="Times New Roman"/>
                <w:b w:val="false"/>
                <w:i w:val="false"/>
                <w:color w:val="000000"/>
                <w:sz w:val="20"/>
              </w:rPr>
              <w:t>
МБ – 168 млн. 680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Форум народа Казахстана, посвященный 20-летию Ассамблеи народа Казахстана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 (по согласованию), МКС, МОН,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млн. 832 тыс. тенге по бюджетной программе 009 "Обеспечение деятельности Ассамблеи народа Казахстана";</w:t>
            </w:r>
          </w:p>
          <w:p>
            <w:pPr>
              <w:spacing w:after="20"/>
              <w:ind w:left="20"/>
              <w:jc w:val="both"/>
            </w:pPr>
            <w:r>
              <w:rPr>
                <w:rFonts w:ascii="Times New Roman"/>
                <w:b w:val="false"/>
                <w:i w:val="false"/>
                <w:color w:val="000000"/>
                <w:sz w:val="20"/>
              </w:rPr>
              <w:t>
МБ – 166 млн. 287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местные бюджеты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проведение мероприятий,</w:t>
            </w:r>
          </w:p>
          <w:p>
            <w:pPr>
              <w:spacing w:after="20"/>
              <w:ind w:left="20"/>
              <w:jc w:val="both"/>
            </w:pPr>
            <w:r>
              <w:rPr>
                <w:rFonts w:ascii="Times New Roman"/>
                <w:b w:val="false"/>
                <w:i w:val="false"/>
                <w:color w:val="000000"/>
                <w:sz w:val="20"/>
              </w:rPr>
              <w:t>
</w:t>
            </w:r>
            <w:r>
              <w:rPr>
                <w:rFonts w:ascii="Times New Roman"/>
                <w:b/>
                <w:i w:val="false"/>
                <w:color w:val="000000"/>
                <w:sz w:val="20"/>
              </w:rPr>
              <w:t>посвященных 20-летию Конституции Республики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Организационно-методические мероприятия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Провести конкурс на лучшие эскизы юбилейной эмблемы (логотипа) 20-летия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юбилейной эмблемы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КС (по согласованию),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2014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в рамках государственного социального заказа по бюджетной программе 017 "Проведение государственной политики в области внутриполитической стабильности и общественного согласия"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региональные планы мероприятий по празднованию 20-летия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мероприятий</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2014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Изготовить юбилейные марки к 20-летию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"Казпочта" (по согласованию), КС (по согласованию), МКС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ноябрь-декабрь 2014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АО "Казпочта"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выпуск юбилейных монет, посвященных 20-летию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юбилейные монеты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КС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Национального Банка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Изготовить памятные значки "Қазақстан Конституциясына 20 жыл"</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памятные значки</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(по согласованию), КС (по согласованию), НБ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001 "Услуги по обеспечению деятельности Главы государства, Премьер-Министра и других должностных лиц государственных органов"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учреждение и изготовление юбилейной медали "Қазақстан Конституциясына 20 жыл"</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(по согласованию), КС (по согласованию), НБ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001 "Услуги по обеспечению деятельности Главы государства, Премьер-Министра и других должностных лиц государственных органов"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в рамках государственного социального заказа поддержку инициатив молодежных организаций по проведению 20-летия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проекты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выпуск подарочного иллюстрированного издания Конституции Республики Казахстан (на казахском, русском, английском языках)</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издания</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КС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018 "Издание социально важных видов литературы"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производство сувенирной продукции, посвященной 20-летию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сувенирная продукция</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109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Информационно-разъяснительные 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медиа-план по освещению празднования 20-летия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медиа-план</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КС (по согласованию),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декабря 2014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Выработать единый алгоритм информационно-идеологической работы в системе органов юстиции по проведению 20-летия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информационную поддержку мероприятий, посвященных 20-летию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КС (по согласованию),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 по отдельному плану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серию документальных фильмов, посвященных развитию конституционных прав, о развитии судебной системы за 20 лет с дальнейшей ротацией в электронных средствах массовой информации на республиканском и региональном уровнях</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ВС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Мероприятия научно-экспертного сопровождения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межвузовскую студенческую конференцию, посвященную 20-летию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конференции</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международную научно-практическую конференцию на тему "Қазақстан Республикасының Конституциясы – қалыптасқан мемлекеттің негізгі заңы"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республиканскую конференцию на тему "Конституциялық және мемлекеттік дамудың өзекті мәселелерінің тарихы"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конференцию на тему "Қазақстан Республикасының Конституциясы: ғылыми шығармашылықты дамыту кепілі"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Организовать издание научно-практического комментария к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комментария</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КС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018 "Издание социально важных видов литературы"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выпуск специальной монографии, посвященной опыту конституционного контроля в стране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монографии</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КС (по согласованию)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018 "Издание социально важных видов литературы"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заседание Национального конгресса историков Казахстана на тему "Вопросы Конституционного строительства и роль Лидера Нации"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конгресс политологов Казахстана,</w:t>
            </w:r>
          </w:p>
          <w:p>
            <w:pPr>
              <w:spacing w:after="20"/>
              <w:ind w:left="20"/>
              <w:jc w:val="both"/>
            </w:pPr>
            <w:r>
              <w:rPr>
                <w:rFonts w:ascii="Times New Roman"/>
                <w:b w:val="false"/>
                <w:i w:val="false"/>
                <w:color w:val="000000"/>
                <w:sz w:val="20"/>
              </w:rPr>
              <w:t>
посвященный 20-летию</w:t>
            </w:r>
          </w:p>
          <w:p>
            <w:pPr>
              <w:spacing w:after="20"/>
              <w:ind w:left="20"/>
              <w:jc w:val="both"/>
            </w:pPr>
            <w:r>
              <w:rPr>
                <w:rFonts w:ascii="Times New Roman"/>
                <w:b w:val="false"/>
                <w:i w:val="false"/>
                <w:color w:val="000000"/>
                <w:sz w:val="20"/>
              </w:rPr>
              <w:t>
Конституции Республики</w:t>
            </w:r>
          </w:p>
          <w:p>
            <w:pPr>
              <w:spacing w:after="20"/>
              <w:ind w:left="20"/>
              <w:jc w:val="both"/>
            </w:pPr>
            <w:r>
              <w:rPr>
                <w:rFonts w:ascii="Times New Roman"/>
                <w:b w:val="false"/>
                <w:i w:val="false"/>
                <w:color w:val="000000"/>
                <w:sz w:val="20"/>
              </w:rPr>
              <w:t>
Казахстан и роли Первого Президента – Лидера Нации в процессе формирования и укрепления казахстанской государственности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конгресс политологов Казахстана</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017 "Проведение государственной политики в области внутриполитической стабильности и общественного согласия"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лекции и "открытые уроки" в высших, средне-специальных и общеобразовательных учебных заведениях с участием судейского корпуса, представителей Конституционного Совета и органов юстиции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МЮ, ВС (по согласованию), КС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Мероприятия международного характера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Провести международную научно-практическую конференцию на тему "Законодательное обеспечение идей Президента Республики Казахстан – Лидера Нации Н.А. Назарбаева в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Мажилиса Парламента Республики Казахстан, Хозяйственное управление Парламента Республики Казахстан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001 "Услуги по обеспечению деятельности Парламента Республики Казахстан"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Издать книгу известных зарубежных государственных и общественных деятелей "Казахстанский тренд: от тоталитаризма к демократическому и правовому государству (взгляд со стороны)" на казахском, русском, английском языках</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млн. 950 тыс. тенге по бюджетной программе 001 "Обеспечение верховенства Конституции Республики Казахстан на территории республики"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проведение во всех загранучреждениях Республики Казахстан имиджевых мероприятий, посвященных 20-летию Конституции Республики Казахстан (конференции, круглые столы, брифинги, выставки)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Разместить публикации в зарубежных СМИ, посвященные 20-летию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пресс-тур для зарубежных журналистов на территории Республики Казахстан, посвященный 20-летию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Общественно-массовые 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общенациональный молодежный форум по популяризации государственных символов Республики Казахстан, посвященный 20-летию</w:t>
            </w:r>
          </w:p>
          <w:p>
            <w:pPr>
              <w:spacing w:after="20"/>
              <w:ind w:left="20"/>
              <w:jc w:val="both"/>
            </w:pPr>
            <w:r>
              <w:rPr>
                <w:rFonts w:ascii="Times New Roman"/>
                <w:b w:val="false"/>
                <w:i w:val="false"/>
                <w:color w:val="000000"/>
                <w:sz w:val="20"/>
              </w:rPr>
              <w:t xml:space="preserve">
Конституции Республики Казахстан и роли Первого Президента в создании Основного закона страны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млн. 657 тыс. тенге по бюджетной программе 040 "Проведение мероприятий по молодежной политике и патриотическому воспитанию граждан"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региональные форумы патриотов Казахстана, посвященные 20-летию Конституции Республики Казахстан в рамках дня государственных символов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796 млн. 153 тыс. тенге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Провести региональный дебатный турнир среди молодежи, посвященный 20-летию Конституции Республики Казахстан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акиматы областей, городов Астаны и Алматы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млн. тенге в рамках бюджетной программы 040 "Проведение мероприятий по молодежной политике и патриотическому воспитанию граждан"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в областях,</w:t>
            </w:r>
          </w:p>
          <w:p>
            <w:pPr>
              <w:spacing w:after="20"/>
              <w:ind w:left="20"/>
              <w:jc w:val="both"/>
            </w:pPr>
            <w:r>
              <w:rPr>
                <w:rFonts w:ascii="Times New Roman"/>
                <w:b w:val="false"/>
                <w:i w:val="false"/>
                <w:color w:val="000000"/>
                <w:sz w:val="20"/>
              </w:rPr>
              <w:t>
городах Астане и Алматы, государственных органах и ведомствах, трудовых коллективах предприятий и учреждений всех форм собственности торжественные собрания, посвященные 20-летию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июль-август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торжественное собрание, посвященное 20-летию Конституции Республики</w:t>
            </w:r>
          </w:p>
          <w:p>
            <w:pPr>
              <w:spacing w:after="20"/>
              <w:ind w:left="20"/>
              <w:jc w:val="both"/>
            </w:pPr>
            <w:r>
              <w:rPr>
                <w:rFonts w:ascii="Times New Roman"/>
                <w:b w:val="false"/>
                <w:i w:val="false"/>
                <w:color w:val="000000"/>
                <w:sz w:val="20"/>
              </w:rPr>
              <w:t>
Казахстан и чествованию Главы Государства – Лидера Нации как автора Конституции Республики Казахстан и основателя казахстанской государственности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торжественное собрание</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Республики Казахстан, КС (по согласованию), Парламент Республики Казахстан (по согласованию), Верховный Суд Республики Казахстан (по согласованию), ЦИК (по согласованию), Генеральная прокуратура (по согласованию), Уполномоченный по правам человека (по согласованию), УДП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предусмотренных средств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международную научно-практическую конференцию, посвященную 20-летию Конституции Республики Казахстан с участием руководящих работников государственных структур Казахстана, представителей авторитетных международных организаций, органов конституционной юстиции, парламентов и судов стран ближнего и дальнего зарубежья, а также ученых-юристов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(по согласованию), САНК (по согласованию), НЦППЧ (по согласованию), ВС (по согласованию), ГП (по согласованию), МЮ, МИД, акимат города Астаны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млн. 258 тыс. тенге по бюджетной программе 006 "Представительские расходы"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общенациональную акцию - торжественную церемонию вручения удостоверений личности, паспортов гражданам, которым в День</w:t>
            </w:r>
          </w:p>
          <w:p>
            <w:pPr>
              <w:spacing w:after="20"/>
              <w:ind w:left="20"/>
              <w:jc w:val="both"/>
            </w:pPr>
            <w:r>
              <w:rPr>
                <w:rFonts w:ascii="Times New Roman"/>
                <w:b w:val="false"/>
                <w:i w:val="false"/>
                <w:color w:val="000000"/>
                <w:sz w:val="20"/>
              </w:rPr>
              <w:t>
Конституции Республики</w:t>
            </w:r>
          </w:p>
          <w:p>
            <w:pPr>
              <w:spacing w:after="20"/>
              <w:ind w:left="20"/>
              <w:jc w:val="both"/>
            </w:pPr>
            <w:r>
              <w:rPr>
                <w:rFonts w:ascii="Times New Roman"/>
                <w:b w:val="false"/>
                <w:i w:val="false"/>
                <w:color w:val="000000"/>
                <w:sz w:val="20"/>
              </w:rPr>
              <w:t>
Казахстан исполняется</w:t>
            </w:r>
          </w:p>
          <w:p>
            <w:pPr>
              <w:spacing w:after="20"/>
              <w:ind w:left="20"/>
              <w:jc w:val="both"/>
            </w:pPr>
            <w:r>
              <w:rPr>
                <w:rFonts w:ascii="Times New Roman"/>
                <w:b w:val="false"/>
                <w:i w:val="false"/>
                <w:color w:val="000000"/>
                <w:sz w:val="20"/>
              </w:rPr>
              <w:t>
16 лет</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соответствующих документов</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(созыв), МВД, территориальные органы внутренних дел,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праздничные концерты на центральных площадях и концертных залах республики, посвященные 20-летию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Организовать общенациональную акцию - торжественное принятие присяги государственными служащими в рамках 20-летия Конституции Республики Казахстан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АДГСПК (по согласованию), акиматы областей, городов Астаны и Алматы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конкурс среди ученых-правоведов на лучшую работу, посвященную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КС (по согласованию)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республиканский праздничный концерт, посвященный 20-летию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праздничный концерт</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млн. 870 тыс. тенге по бюджетной программе 012 "Проведение социально-значимых и культурных мероприятий"; МБ – 97 млн. 195 тыс. тенге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местные бюджеты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общенациональный VII Гражданский форум неправительственных организаций Казахстана, посвященный 20-летию Конституции Республики Казахстан</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форум</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017 "Проведение государственной политики в области внутриполитической стабильности и общественного согласия"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общенациональное торжественное построение в воинских частях и соединениях для церемонии принятия военной присяги военнослужащими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МВД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торжественную церемонию вручения ключей от квартир государственным</w:t>
            </w:r>
          </w:p>
          <w:p>
            <w:pPr>
              <w:spacing w:after="20"/>
              <w:ind w:left="20"/>
              <w:jc w:val="both"/>
            </w:pPr>
            <w:r>
              <w:rPr>
                <w:rFonts w:ascii="Times New Roman"/>
                <w:b w:val="false"/>
                <w:i w:val="false"/>
                <w:color w:val="000000"/>
                <w:sz w:val="20"/>
              </w:rPr>
              <w:t xml:space="preserve">
служащим, молодым семьям и другим категориям граждан, посвященную юбилейной дате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и Алматы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2015 года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Провести торжественное заседание республиканской комиссии по государственным символам, посвященное роли Основного закона страны и государственной символики в процессе формирования и укрепления казахстанского патриотизма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 комиссии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2015 года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по бюджетной программе 017 "Проведение государственной политики в области внутриполитической стабильности и общественного согласия"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пределах предусмотренных средств)</w:t>
            </w:r>
          </w:p>
        </w:tc>
      </w:tr>
    </w:tbl>
    <w:p>
      <w:pPr>
        <w:spacing w:after="0"/>
        <w:ind w:left="0"/>
        <w:jc w:val="left"/>
      </w:pPr>
    </w:p>
    <w:bookmarkStart w:name="z8" w:id="6"/>
    <w:p>
      <w:pPr>
        <w:spacing w:after="0"/>
        <w:ind w:left="0"/>
        <w:jc w:val="both"/>
      </w:pPr>
      <w:r>
        <w:rPr>
          <w:rFonts w:ascii="Times New Roman"/>
          <w:b w:val="false"/>
          <w:i w:val="false"/>
          <w:color w:val="000000"/>
          <w:sz w:val="28"/>
        </w:rPr>
        <w:t>
      Примечания:</w:t>
      </w:r>
    </w:p>
    <w:bookmarkEnd w:id="6"/>
    <w:p>
      <w:pPr>
        <w:spacing w:after="0"/>
        <w:ind w:left="0"/>
        <w:jc w:val="both"/>
      </w:pPr>
      <w:r>
        <w:rPr>
          <w:rFonts w:ascii="Times New Roman"/>
          <w:b w:val="false"/>
          <w:i w:val="false"/>
          <w:color w:val="000000"/>
          <w:sz w:val="28"/>
        </w:rPr>
        <w:t>
      Расходы республиканского бюджета будут приведены в соответствие с Законом Республики Казахстан "О республиканском бюджете на 2015 – 2017 годы";</w:t>
      </w:r>
    </w:p>
    <w:p>
      <w:pPr>
        <w:spacing w:after="0"/>
        <w:ind w:left="0"/>
        <w:jc w:val="both"/>
      </w:pPr>
      <w:r>
        <w:rPr>
          <w:rFonts w:ascii="Times New Roman"/>
          <w:b w:val="false"/>
          <w:i w:val="false"/>
          <w:color w:val="000000"/>
          <w:sz w:val="28"/>
        </w:rPr>
        <w:t>
      расшифровка аббревиатур:</w:t>
      </w:r>
    </w:p>
    <w:tbl>
      <w:tblPr>
        <w:tblW w:w="0" w:type="auto"/>
        <w:tblCellSpacing w:w="0" w:type="auto"/>
        <w:tblBorders>
          <w:top w:val="none"/>
          <w:left w:val="none"/>
          <w:bottom w:val="none"/>
          <w:right w:val="none"/>
          <w:insideH w:val="none"/>
          <w:insideV w:val="none"/>
        </w:tblBorders>
      </w:tblPr>
      <w:tblGrid>
        <w:gridCol w:w="3604"/>
        <w:gridCol w:w="1842"/>
        <w:gridCol w:w="6854"/>
      </w:tblGrid>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АДГСПК</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делам государственной службы и противодействию коррупции </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 Ассамблеи народа Казахстана</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"Казпочта"</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Конституционный Совет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"Қоғамдық келісім"</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"Қоғамдық келісім" при Президенте Республики Казахстан</w:t>
            </w:r>
          </w:p>
        </w:tc>
      </w:tr>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НЦППЧ</w:t>
            </w:r>
          </w:p>
        </w:tc>
        <w:tc>
          <w:tcPr>
            <w:tcW w:w="1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