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ae51" w14:textId="792a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принятия, оценки, хранения, возврата, реализации, обращения взыскания на предмет залога и обращения залога в доход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2014 года № 1219.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16.04.2020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2015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принятия, оценки, хранения, возврата, реализации, обращения взыскания на предмет залога и обращения залога в доход государства.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16.04.2020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1219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принятия, оценки, хранения, возврата, реализации, обращения взыскания на предмет залога и обращения залога в доход государства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16.04.2020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14.04.2022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принятия, оценки, хранения, возврата, реализации, обращения взыскания на предмет залога и обращения залога в доход государства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 и определяют порядок принятия, оценки, хранения, возврата, реализации, обращения взыскания на предмет залога и обращения залога в доход государства.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16.04.2020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 – мера пресечения, которая состоит во внесении самим подозреваемым, обвиняемым, подсудимым либо другим лицом на депозит суда денег, либо в орган, ведущий уголовный процесс, ценностей, движимого и недвижимого имущества, принимаемых в обеспечение выполнения подозреваемым, обвиняемым, подсудимым обязанностей по явке к лицу, осуществляющему досудебное расследование, прокурору или в суд по их вызову, а также в целях предупреждения совершения ими новых умышленных уголовных правонарушений;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залогодатель - подозреваемый, обвиняемый, подсудимый либо другое дееспособное физическое или негосударственное юридическое лицо, внесшее залог для обеспечения выполнения подозреваемым, обвиняемым, подсудимым обязанностей по явке к лицу, осуществляющему досудебное расследование, прокурору или в суд по их вызову;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депозит суда - счет временного размещения денег, открываемый в территориальном подразделении казначейства в обеспечение исполнения обязательств по явке;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ценности - драгоценности, антиквариат и другие предметы, имеющие особую историческую, научную, художественную или культурную ценность.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драгоценностям относятся драгоценные металлы (золото, серебро, платина и металлы платиновой группы (палладий, иридий, родий, рутений и осмий) в любом состоянии и виде) и драгоценные камни (природные алмазы, изумруды, рубины, сапфиры и александриты, а также природный жемчуг в сыром (естественном) и обработанном виде). К драгоценным камням приравниваются уникальные янтарные образования.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16.04.2020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14.04.2022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залога могут быть приняты: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недвижимого имущества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движимого имущества – деньги, ценности, транспортные средства и ценные бумаги.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14.04.2022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принятия залога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14.04.2022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Орган, ведущий уголовный процесс (далее – орган), который избрал залог в качестве меры пресечения, проверяет залогодателя до вынесения постановления о возбуждении ходатайства перед судом о даче санкции на применение данной меры по учетам Комитета по правовой статистике и специальным учетам Генеральной прокуратуры Республики Казахстан на предмет отсутствия сведений о признании его судом недееспособным и ограниченно дееспособным.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залогодателем выступает юридическое лицо, орган проверяет его на предмет регистрации по учетам органов юстиции или Государственной корпорации "Правительство для граждан".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13.04.2018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14.04.2022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в качестве залога вносятся на депозит суда по территориальности, о чем территориальным подразделением уполномоченного органа, осуществляющим организационное и материально-техническое обеспечение деятельности местных и других судов, выдается документ, подтверждающий внесение залога.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качестве залога с согласия залогодателя может быть предоставлено иное имущество, стоимость которого превышает максимальный размер залога по соответствующей категории преступления,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части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УПК.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16.04.2020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Доказывание ценности залога и отсутствие обременений возлагаются на залогодателя.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5-2 в соответствии с постановлением Правительства РК от 16.04.2020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необходимости документы, определяющие стоимость залогового имущества, могут выдаваться уполномоченными органами либо в порядке, установленном законодательством об оценочной деятельности Республики Казахстан.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ценных бумаг определяется в соответствии с законодательством о рынке ценных бумаг на момент внесения залога.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14.04.2022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Имущество в качестве залога оформляется только в случае, если не наложен запрет на совершение сделок с ним и лицо, предложившее его, представляет доказательства (документы), подтверждающие право собственности на данное имущество.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в совместной собственности имущество принимается в качестве залога при наличии нотариального письменного согласия совладельца (совладельцев).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передаче в залог ценных бумаг залогодатель также представляет содержащиеся в Национальном реестре бизнес-идентификационных номеров сведения из налоговых органов о том, что эмитент ценных бумаг не находится в процессе ликвидации и не прекратил свою деятельность.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14.04.2022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Протокол о принятии залога приобщается к материалам дела, а залогодателю вручается заверенная копия протокола. Если залогодателей несколько, то заверенная должностным лицом копия протокола вручается каждому из них.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14.04.2022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предмета залога, последний передается на хранение.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залога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Правительства РК от 14.04.2022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обязательств по внесенному залогу длится с момента избрания меры пресечения в виде залога до ее отмены или изменения на всем протяжении досудебного расследования, судебного рассмотрения, а также вступления приговора, постановления суда в законную силу.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Предметы залога хранятся в следующем порядке: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- на депозите суда;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недвижимое имущество - по месту нахождения объекта;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антиквариат и другие предметы, имеющие особую историческую, художественную или культурную ценность, требующих особых условий хранения - в музеях, в остальных случаях - в органе;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автомашины, мотоциклы и иные транспортные (в том числе плавучие и летательные аппараты) средства - на специальных охраняемых помещениях, площадках или стоянках, создаваемых по решению местных исполнительных органов и являющихся коммунальной собственностью;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ценные бумаги – в органе, который принял их в качестве залога, либо банках второго уровня;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драгоценности – в органе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экспертизы, утвержденным постановлением Правительства Республики Казахстан от 9 декабря 2014 года № 1291.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постановлениями Правительства РК от 13.04.2018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14.04.2022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сдаче залогового имущества на хранение составляется акт приема-передачи с участием ответственного лица, принимающего на себя обязательства по обеспечению его сохранности.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передаче на хранение транспортного средства дополнительно составляется акт его технического состояния с обязательным участием залогодателя и специалиста.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Доставка предмета залога до места хранения осуществляется залогодателем.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возврата залога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постановления Правительства РК от 14.04.2022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 залога немедленно возвращается залогодателю в случаях: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подозреваемый, обвиняемый не нарушили возложенные на них обязанности, но в отношении подозреваемого, обвиняемого применена более строгая мера пресечения;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вынесения приговора или постановления о прекращении уголовного дела либо уголовного преследования в отношении подозреваемого, обвиняемого, подсудимого;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обращения лица, внесшего залог за подозреваемого, обвиняемого, о том, что он не в состоянии в дальнейшем обеспечивать выполнение подозреваемым, обвиняемым обязанностей по явке в орган, ведущий уголовный процесс, и подозреваемый, обвиняемый не нарушили указанные обязанности;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меры пресечения на менее строгую.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16.04.2020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Возврат залога в случаях, предусмотренных подпунктами 1), 3) и 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на основании постановления органа досудебного расследования или следственного судьи при отмене или изменении меры пресечения в виде залога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залога при прекращении уголовного дела или уголовного преследования на стадии досудебного расследования осуществляется по постановлению лица, осуществляющего досудебное расследование, с согласия прокурора.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уголовного дела на стадии судебного разбирательства возврат залога осуществляется по постановлению суда.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залога с депозита суда осуществляется на основании заявления залогодателя на имя руководителя канцелярии суда о возврате залога.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подтверждающего личность залогодателя;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справки из банка второго уровня о наличии текущего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приговора суда или постановления следственного судьи об отмене или изменении меры пресечения, постановления лица, осуществляющего досудебное расследование, об отмене или изменении меры пресечения, согласованного с прокурором, либо постановления о прекращении уголовного дела или уголовного преследования в отношении отдельных подозреваемых, утвержденного прокурором.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возврате залога рассматривается судом в течение трех рабочих дней.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залога (перечисление) осуществляется в течение пяти рабочих дней.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обвинительного приговора, которым суд отменил меру пресечения, предмет залога возвращается после вступления приговора в законную силу.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возврат залога с депозита суда осуществляется в порядке, предусмотренном настоящим пунктом. Снятие ареста с имущества и возврат иного имущества осуществляется в течение трех рабочих дней.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16.04.2020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14.04.2022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реализации, обращения взыскания на предмет залога и обращения залога в доход государства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постановления Правительства РК от 14.04.2022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главой 5 в соответствии с постановлением Правительства РК от 16.04.2020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случаях, если залогодателями являются подозреваемый, обвиняемый, суд, рассматривая вопрос о судьбе залога при наличии гражданского иска, процессуальных издержек и необходимости иных имущественных взысканий, вправе по ходатайству прокурора принять решение об обращении взыскания на предмет залога либо его часть.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взыскания на предмет залога, внесенного залогодателем, не являющимся подозреваемым, обвиняемым, может быть произведено только с его согласия.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неисполнения без уважительных причин подозреваемым, обвиняемым обязательств, обеспеченных залогом, прокурор направляет следственному судье ходатайство об обращении залога в доход государства.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ходатайства прокурора суд принимает соответствующее решение, которое может быть обжаловано залогодателем в вышестоящий суд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Реализация залогового имущества в доход государства осуществляется на основании судебного акта. Исполнение судебного акта об обращении залогового имущества в доход государства производится судебными исполнителями в порядке, установленном законодательством об исполнительном производстве.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