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10cd" w14:textId="aba1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имущественного вреда, причиненного лицу, оправданному по суду, подозреваемому, обвиняемому, подсудимому, в отношении которых вынесено постановление суда, органа уголовного преследования о прекращении уголовного дела, в результате незаконных действий органа, ведущего уголовный процесс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2014 года № 1218.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2015 года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имущественного вреда, причиненного лицу, оправданному по суду, подозреваемому, обвиняемому, подсудимому, в отношении которых вынесено постановление суда, органа уголовного преследования о прекращении уголовного дела, в результате незаконных действий органа, ведущего уголовный процесс.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2014 года № 1218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имущественного вреда, причиненного лицу, оправданному по суду, подозреваемому, обвиняемому, подсудимому, в отношении которых вынесено постановление суда, органа уголовного преследования о прекращении уголовного дела, в результате незаконных действий органа, ведущего уголовный процесс 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имущественного вреда, причиненного лицу, оправданному по суду, подозреваемому, обвиняемому, подсудимому, в отношении которых вынесено постановление суда, органа уголовного преследования о прекращении уголовного дела, в результате незаконных действий органа, ведущего уголовный процесс (далее -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и определяют порядок выплат в возмещение имущественного вреда, причиненного в результате незаконных действий органа, ведущего уголовный процесс.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случаях незаконного задержания, содержания под стражей, домашнего ареста, временного отстранения от должности, помещения в специальную медицинскую организацию, осуждения, применения принудительных мер медицинского характера, проведения негласных следственных действий право на возмещение имущественного вреда имеют: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оправданные по суду, а равно подозреваемые, обвиняемые, подсудимые, в отношении которых вынесено постановление суда, органа уголовного преследования о прекращении уголовного дела за отсутствием события уголовного правонарушения, за отсутствием в деянии состава уголовного правонарушения, за отсутствием жалобы потерпевшего – по делам об уголовных правонарушениях, предусмотренных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за исключением случаев, предусмотренных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а также при отказе частного обвинителя от обвинения – по делам об уголовных правонарушениях, предусмотренных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за исключением случаев, предусмотренных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либо отзыве руководителем коммерческой или иной организации или уполномоченного органа заявления о привлечении лица к уголовной ответственности, если введен в действие закон, отменяющий уголовную ответственность за совершенное деяние, либо в случае признания Конституционным Судом Республики Казахстан неконституционным закона или иного правового акта, подлежащего применению по данному уголовному делу, от которого зависит квалификация деяния как уголовного правонарушения, если в отношении лица имеются вступивший в законную силу приговор суда по тому же обвинению либо иное неотмененное судебное постановление, установившее невозможность уголовного преследования, если в отношении лица имеется неотмененное постановление органа уголовного преследования о прекращении уголовного преследования по тому же подозрению;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уголовное дело в отношении которых подлежало прекращению за отсутствием жалобы потерпевшего, - по делам об уголовных правонарушениях, предусмотренных частями второй и третьей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за исключением случаев, предусмотренных частью четвертой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а также при отказе частного обвинителя от обвинения - по делам об уголовных правонарушениях, предусмотренных частью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за исключением случаев, предусмотренных частью четвертой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либо отзыве руководителем коммерческой или иной организации или уполномоченного органа заявления о привлечении лица к уголовной ответственности, если несмотря на отсутствие обстоятельств, предусмотренных частью четвертой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досудебное расследование не было прекращено с момента выявления обстоятельств, исключающих уголовное преследование;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уголовное дело в отношении которых должно было быть прекращено вследствие акта амнистии, если он устраняет применение наказания за совершенные деяния, за истечением срока давности привлечения к уголовной ответственности, но не было прекращено с момента выявления обстоятельств, исключающих уголовное преследование, и уголовное преследование незаконно продолжалось, несмотря на согласие таких лиц на прекращение уголовного дела;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осужденные к аресту, лишению свободы, задерживавшиеся или содержавшиеся под стражей в случаях изменения квалификации содеянного на статью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предусматривающую ответственность за менее тяжкое уголовное правонарушение, при подозрении или обвинении в совершении которого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не допускается задержание или содержание под стражей, либо назначения по этой статье нового, более мягкого наказания или исключения из приговора части обвинения и снижения в связи с этим наказания, а равно в случае отмены незаконного судебного решения о применении принудительных мер медицинского характера или воспитательного воздействия. Фактически отбытый срок ареста или лишения свободы считается отбытым незаконно в той части, в какой превышает максимальный размер наказания в виде ареста или лишения свободы, предусмотренный 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 которой вновь квалифицировано совершенное виновным деяние;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содержавшиеся под стражей сверх положенного срока без законного основания, а равно незаконно подвергнутые любым иным мерам процессуального принуждения в ходе производства по уголовному делу;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лиц, в отношении которых проведены негласные следственные действия, впоследствии признанные незаконными в судебном порядке.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08.06.2017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13.04.2018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смерти гражданина, право на возмещение имущественного вреда в установленном порядке переходит к его наследникам, а в части получения пенсий и пособий, выплата которых была приостановлена, - к тем членам семьи, которые относятся к кругу лиц, обеспечиваемых пособием по случаю потери кормильца.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Имущественный вред, причиненный в случаях, 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включает в себя возмещение: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заработной платы, пенсии, пособий, иных средств и доходов, которых они лишились;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имущества, незаконно конфискованного или обращенного в доход государства на основании приговора или иного решения суда;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штрафов, взысканных во исполнение незаконного приговора суда; судебных издержек и иных сумм, выплаченных лицом в связи с незаконными действиями;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сумм, выплаченных лицом за оказание юридической помощи;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иных расходов, понесенных в результате уголовного преследования.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выплаты имущественного вреда,</w:t>
      </w:r>
      <w:r>
        <w:br/>
      </w:r>
      <w:r>
        <w:rPr>
          <w:rFonts w:ascii="Times New Roman"/>
          <w:b/>
          <w:i w:val="false"/>
          <w:color w:val="000000"/>
        </w:rPr>
        <w:t>причиненного лицу, оправданному по суду,</w:t>
      </w:r>
      <w:r>
        <w:br/>
      </w:r>
      <w:r>
        <w:rPr>
          <w:rFonts w:ascii="Times New Roman"/>
          <w:b/>
          <w:i w:val="false"/>
          <w:color w:val="000000"/>
        </w:rPr>
        <w:t>подозреваемому, обвиняемому, подсудимому, в</w:t>
      </w:r>
      <w:r>
        <w:br/>
      </w:r>
      <w:r>
        <w:rPr>
          <w:rFonts w:ascii="Times New Roman"/>
          <w:b/>
          <w:i w:val="false"/>
          <w:color w:val="000000"/>
        </w:rPr>
        <w:t>отношении которых вынесено постановление</w:t>
      </w:r>
      <w:r>
        <w:br/>
      </w:r>
      <w:r>
        <w:rPr>
          <w:rFonts w:ascii="Times New Roman"/>
          <w:b/>
          <w:i w:val="false"/>
          <w:color w:val="000000"/>
        </w:rPr>
        <w:t>суда, органа уголовного преследования о</w:t>
      </w:r>
      <w:r>
        <w:br/>
      </w:r>
      <w:r>
        <w:rPr>
          <w:rFonts w:ascii="Times New Roman"/>
          <w:b/>
          <w:i w:val="false"/>
          <w:color w:val="000000"/>
        </w:rPr>
        <w:t>прекращении уголовного дела, в результате</w:t>
      </w:r>
      <w:r>
        <w:br/>
      </w:r>
      <w:r>
        <w:rPr>
          <w:rFonts w:ascii="Times New Roman"/>
          <w:b/>
          <w:i w:val="false"/>
          <w:color w:val="000000"/>
        </w:rPr>
        <w:t>незаконных действий органа, ведущего</w:t>
      </w:r>
      <w:r>
        <w:br/>
      </w:r>
      <w:r>
        <w:rPr>
          <w:rFonts w:ascii="Times New Roman"/>
          <w:b/>
          <w:i w:val="false"/>
          <w:color w:val="000000"/>
        </w:rPr>
        <w:t>уголовный процесс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Орган, ведущий уголовный процесс, вручает или пересылает по почте заинтересованному лицу копии оправдательного приговора, решений суда или постановления о прекращении досудебного расследования, отмене или изменении иных незаконных решений. Одновременно заинтересованному лицу направляется извещение с разъяснением порядка возмещения имущественного вреда. При отсутствии сведений о месте жительства наследников, родственников или иждивенцев умершего лица, имеющего право на возмещение ущерба, извещение направляется им не позднее пяти суток со дня их обращения в орган, ведущий уголовный процесс.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лица, указанные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(далее - лица) не получили копии оправдательного приговора, решений суда или постановления о прекращении досудебного расследования, отмене или изменении иных незаконных решений, они обращаются в орган, ведущий уголовный процесс, который незамедлительно вручает им указанные документы.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Извещение с разъяснением порядка возмещения имущественного вреда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извещение).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13.04.2018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течение шести месяцев со дня получения извещения лицами подается заявление о возмещении имущественного вреда в суд, постановивший приговор, вынесший постановление о прекращении уголовного дела, либо в суд по месту жительства лица, либо в суд по месту нахождения органа, вынесшего постановление о прекращении досудебного расследования либо отмене или изменении иных незаконных решений. Если уголовное дело прекращено или приговор изменен вышестоящим судом, заявление о возмещении имущественного вреда направляется в суд, постановивший приговор.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возмещении имущественного вреда от имени несовершеннолетнего вправе подать его законный представитель.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Правительства РК от 13.04.2018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заявлению прилагаются: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процессуальных решений (копии оправдательного приговора, решений суда или постановления о прекращении досудебного расследования, отмене или изменении иных незаконных решений), подтверждающих право лиц на возмещение имущественного вреда;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реквизиты банковского счета заявителя;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причиненный имущественный вред.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необходимых случаях для производства расчетов об имущественном вреде,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суд направляет запросы в финансовые органы и уполномоченные органы социальной защиты, которые исполняются ими в течение пятнадцати суток со дня их поступления.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13.04.2018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13.04.2018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13.04.2018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Вступившее в законную силу постановление суда о производстве выплат в возмещение имущественного вреда или решение суда о взыскании суммы этого вреда исполняется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судебных актов за счет государственного бюджета по возмещению вреда, причиненного в результате незаконного осуждения, незаконного привлечения к уголовной ответственности, незаконного применения в качестве меры пресечения заключения под стражу, домашнего ареста, подписки о невыезде, незаконного наложения административного взыскания в виде ареста или исправительных работ, незаконного помещения в психиатрическое или другое лечебное учреждение, утвержденными приказом Министра финансов Республики Казахстан от 26 марта 2015 года № 204.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13.04.2018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 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причиненного лицу,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оправданному по суду,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подозреваемому, обвиняемому,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подсудимому,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вынесено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суда,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преследования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 уголовного 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незаконных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органа, ведущего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 процесс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извещения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в соответствии с постановлением Правительства РК от 13.04.2018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2" w:id="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(бланк органа, ведущего уголовный процесс)</w:t>
      </w:r>
    </w:p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ИЗВЕЩЕНИЕ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разъяснении порядка возмещения вреда</w:t>
      </w:r>
    </w:p>
    <w:bookmarkEnd w:id="33"/>
    <w:p>
      <w:pPr>
        <w:spacing w:after="0"/>
        <w:ind w:left="0"/>
        <w:jc w:val="both"/>
      </w:pPr>
      <w:bookmarkStart w:name="z44" w:id="34"/>
      <w:r>
        <w:rPr>
          <w:rFonts w:ascii="Times New Roman"/>
          <w:b w:val="false"/>
          <w:i w:val="false"/>
          <w:color w:val="000000"/>
          <w:sz w:val="28"/>
        </w:rPr>
        <w:t>
      Дата _________ №________________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лица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телефон _______________________________________________________________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доводим до Вашего сведения,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УПК) Вы имеете право на возмещение вреда, причиненного в результате незаконных действий органа, ведущего уголовный процесс.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Сообщаем,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части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УПК требования о возмещении вреда, причиненного незаконными действиями органа, ведущего уголовный процесс,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могут быть предъявлены в течение шести месяцев со дня получения данного извещения. В случае пропуска этого срока по уважительной причине, он может быть по заявлению заинтересованных лиц восстановлен судом.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части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УПК при получении Вами копий документов,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(копия оправдательного приговора или постановления о прекращении досудебного расследования, об отмене или изменении иных незаконных решений), Вы вправе обратиться с требованием о возмещении имущественного вреда в суд, постановивший приговор, вынесший постановление о прекращении уголовного дела, либо в суд по месту жительства лица, либо в суд по месту нахождения органа, вынесшего постановление о прекращении досудебного расследования либо отмене или изменении иных незаконных решений.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уголовное дело прекращено или приговор изменен вышестоящим судом, требование о возмещении вреда направляется в суд, постановивший приговор. Требование о возмещении вреда от имени несовершеннолетнего вправе заявить его законный представитель.</w:t>
      </w:r>
    </w:p>
    <w:bookmarkEnd w:id="38"/>
    <w:p>
      <w:pPr>
        <w:spacing w:after="0"/>
        <w:ind w:left="0"/>
        <w:jc w:val="both"/>
      </w:pPr>
      <w:bookmarkStart w:name="z49" w:id="39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органа,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ведущего уголовный процесс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Ф.И.О.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