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1916" w14:textId="8bd1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заявления на получение разрешения на специальное водопользование и формы разрешения на специальное водопользование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2014 года № 1217. Утратило силу постановлением Правительства Республики Казахстан от 15 апреля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15.04.2016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Республики Казахстан от 27 ноября 2015 года № 588.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21 ноября 2014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20-1)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на получение разрешения на специальное водопользование;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на специальное водопользование.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21 ноября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2014 года № 1217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Форма заявления на получение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специальное водопользование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в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физического или юридического лица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 выдаче разрешения на специальное водопользование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Прошу выдать разрешение на (отметить в соответствующей ячейке):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сброс промышленных, коммунально-бытовых, дренажных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сточных вод в поверхностные водные объекты, водохозяйственные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сооружения или рельеф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55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использование из части недр хозяйственно-питьевых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производственно-технических подземных вод с лимитами изъятия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пятидесяти до двух тысяч кубических метров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55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забор и (или) использование поверхностных вод с применением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сооружений или технических устройств,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статьи 66 Водного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 1. Сведения о физическом или юридическом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данные документа, удостоверяющего личность для физических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лиц, свидетельства* или справка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(перерегистрации) юридического лица для юридических лиц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свидетельства о государственной регистрации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предпринимателя, действующего без образования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</w:t>
      </w:r>
      <w:r>
        <w:rPr>
          <w:rFonts w:ascii="Times New Roman"/>
          <w:b w:val="false"/>
          <w:i w:val="false"/>
          <w:color w:val="000000"/>
          <w:sz w:val="28"/>
        </w:rPr>
        <w:t>№, кем и когда выдано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Примечание: Свидетельство о государственной (учетной)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(перерегистрации) юридического лица (филиала,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24 декабря 2012 года «О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некоторые законодательные 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юридических лиц и учетной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филиалов и представительств», является действительным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адрес 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</w:t>
      </w:r>
      <w:r>
        <w:rPr>
          <w:rFonts w:ascii="Times New Roman"/>
          <w:b w:val="false"/>
          <w:i w:val="false"/>
          <w:color w:val="000000"/>
          <w:sz w:val="28"/>
        </w:rPr>
        <w:t>индекс, город, район, область, улица, № дома, телефон, факс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наличии), контактный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ответственного за водопользование_____________________________.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Ситуационная схема мест забора и (или)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поверхностных вод, сброса сточных вод, источника подземных вод,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указанием координат представляется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Цель водопользования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водном объекте, используемом при специальном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водопользовании, заполняется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Расчетный объем забора и (или) использования поверхностных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вод, сбрасываемых сточных вод, забираемых подземных 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заявлению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отдельно для каждого вида водопользования).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Удельные нормы водопотребления и водоотведения на единицу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и данные об их согласовании с Комитетом по водным ресурсам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</w:t>
      </w:r>
      <w:r>
        <w:rPr>
          <w:rFonts w:ascii="Times New Roman"/>
          <w:b w:val="false"/>
          <w:i w:val="false"/>
          <w:color w:val="000000"/>
          <w:sz w:val="28"/>
        </w:rPr>
        <w:t>нормы, дата и срок согласования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Предполагаемые сроки начала и окончания водопользования: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начала водопользования «  »       20  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окончания водопользования «  »        20  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производственной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водопользователя (объем выпускаемой продукции, численность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работников, обслуживаемого населения, мощность, площади орошаемых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участков)____________________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вторичных водопользователей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настоящему заявлению (заявки на подачу или прием сточных 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прилагаются к документам на получение разрешения на специальное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водопользование).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Данные ранее выданного разрешения на специальное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водопользование (номер, дата выдачи, кем выдано, срок действия,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таковые имеются у заявителя)_________________________________________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оборудования для учета использования вод,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режимных наблюдений и лабораторных анализов (тип, марка, технические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характеристики, количество, области аккредитации лабораторий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т.д.)______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Данные о разрешении на эмиссии в окружающую среду –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сбросе очищенных промышленных, коммунально-бытовых, дренажных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сточных вод, за исключением сброса теплообменных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(нормативно-чистых) 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</w:t>
      </w:r>
      <w:r>
        <w:rPr>
          <w:rFonts w:ascii="Times New Roman"/>
          <w:b w:val="false"/>
          <w:i w:val="false"/>
          <w:color w:val="000000"/>
          <w:sz w:val="28"/>
        </w:rPr>
        <w:t>номер, срок действия разрешения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Данные санитарно-эпидемиологического заключения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санитарно-эпидемиологическим требованиям – при заборе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поверхностных и (или) подземных вод для хозяйственно-питьевого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водоснабжения____________________________________________________.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</w:t>
      </w:r>
      <w:r>
        <w:rPr>
          <w:rFonts w:ascii="Times New Roman"/>
          <w:b w:val="false"/>
          <w:i w:val="false"/>
          <w:color w:val="000000"/>
          <w:sz w:val="28"/>
        </w:rPr>
        <w:t>номер, дата выдачи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Намерения заявителя в части обеспечения рационального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водных ресурсов и сокращения потерь воды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Казахстан)________________________.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   »        20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«   »        20  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</w:t>
      </w: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наличии) лица, принявшего заявление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о выдаче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специальное водопользование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СИТУАЦИОННАЯ СХЕМА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мест забора и (или) использования поверхностных вод,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сброса сточных вод, источника подземных вод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Масштаб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</w:t>
      </w:r>
      <w:r>
        <w:rPr>
          <w:rFonts w:ascii="Times New Roman"/>
          <w:b w:val="false"/>
          <w:i w:val="false"/>
          <w:color w:val="000000"/>
          <w:sz w:val="28"/>
        </w:rPr>
        <w:t>указать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9"/>
        <w:gridCol w:w="2929"/>
        <w:gridCol w:w="1356"/>
        <w:gridCol w:w="1210"/>
        <w:gridCol w:w="975"/>
        <w:gridCol w:w="1023"/>
        <w:gridCol w:w="1208"/>
        <w:gridCol w:w="1161"/>
        <w:gridCol w:w="1209"/>
      </w:tblGrid>
      <w:tr>
        <w:trPr>
          <w:trHeight w:val="480" w:hRule="atLeast"/>
        </w:trPr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(или водного объекта) водозабора (водоотведения)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участка, обозначенная на ситуационной схеме угловыми точками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Географические координаты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широта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</w:tr>
      <w:tr>
        <w:trPr>
          <w:trHeight w:val="450" w:hRule="atLeast"/>
        </w:trPr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обозначенная на ситуационной схеме угловыми точками составляет ______________________________________ гектаров (км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о выдаче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специальное водопользование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Информация о водном объекте, используемом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при специальном водопользовании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005"/>
        <w:gridCol w:w="2601"/>
        <w:gridCol w:w="2800"/>
        <w:gridCol w:w="1917"/>
      </w:tblGrid>
      <w:tr>
        <w:trPr>
          <w:trHeight w:val="41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водного объекта, основные гидрологические и гидрогеологические характеристики (при сбросе промышленных, коммунально-бытовых, дренажных и других сточных вод в водохозяйственные сооружения или рельеф местности указываются характеристики сооружений, предназначенных для сброса и приема данных вод)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источника* (приемника)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(код)** использования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море – 10, река – 20, пересыхающая река – 21, озеро – 30, водохранилище пруд – 40, водохранилище наливное – 40, магистральный канал – 50, магистральный трубопровод – 55, подземный водоносный горизонт – 60, шахта, рудник, карьер – 61, скважины вертикального дренажа – 62, коллекторно-дренажная сеть – 70, коллекторы, не связанные с речной сетью – 71, коллекторы, достигающие поверхностных водных объектов – 72, земледельческие поля орошения – 80, накопители – 81, рельеф местности – 82, поля фильтрации – 83, сеть водопровода – 90, сеть канализации – 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ХП – хозяйственно-питьевые, ПР – производственные, СХ – сельскохозяйственное водоснабжение, ОР – орошение регулярное, ОЛ – орошение лиманное, ОП – обводнение пастбищ, ЗС – залив сенокосов, ПРХ – прудовое рыбное хозяйство, ПГ – поддержание горизонтов в каналах, ПП – поддержание пластового давления, НВ – наполнение наливных водохранилищ, ТВ – транзит воды, ПБ – передано без использования, ДБ – передано другому бассейну, ДГ – передано другому государству, ПК – промывка каналов, СП – санитарные попуски, ГЭ – гидроэнергетика, ПР – прочие.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о выдаче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специальное водопользование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Расчетный объем забора и (или) использования поверхностных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вод, сбрасываемых сточных вод, забираемых подземных вод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специального водопользования____________________________________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3636"/>
        <w:gridCol w:w="4247"/>
        <w:gridCol w:w="5043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метр/сутки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метр/месяц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кубический метр/год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о выдаче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специальное водопользование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Перечень вторичных водопользователей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3026"/>
        <w:gridCol w:w="3117"/>
        <w:gridCol w:w="1941"/>
        <w:gridCol w:w="2411"/>
        <w:gridCol w:w="2569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водопользователей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ГУИВ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объем (кубический метр/год)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водопользования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договора (при наличии)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 год, кубический метр/год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2014 года № 1217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Форма разрешения на специальное водопользование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Государственный Герб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Вторая категория разрешений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Разрешение четвертого класса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Разрешение на специальное водопользование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специального водопользования_____________________________________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Водного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 специального водопользования____________________________________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специального водопользования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настоящему разрешению на специальное водопользование.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физического или юридического лица, ИИН/БИН, адрес физического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разрешение_________________________________________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разрешения «   »          20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разрешения «   »           20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№         Серия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органа, выдавшего разрешение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</w:t>
      </w: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наличии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Место печати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разрешению на специальное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водопользование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       Серия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   »        20   года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Условия специального водопользования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Специальное водопользование разрешается при соблюдении следующих условий (указывается отдельно для каждого вида специального водопользования):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специального водопользования_______________________________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Расчетные объемы водопотребления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1533"/>
        <w:gridCol w:w="966"/>
        <w:gridCol w:w="966"/>
        <w:gridCol w:w="1116"/>
        <w:gridCol w:w="832"/>
        <w:gridCol w:w="832"/>
        <w:gridCol w:w="683"/>
        <w:gridCol w:w="832"/>
        <w:gridCol w:w="1001"/>
        <w:gridCol w:w="1150"/>
        <w:gridCol w:w="1150"/>
        <w:gridCol w:w="2270"/>
      </w:tblGrid>
      <w:tr>
        <w:trPr>
          <w:trHeight w:val="51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 ование водного объекта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источника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передающей организации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моря-реки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Притоки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качества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от устья, км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годовой объем забора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858"/>
        <w:gridCol w:w="830"/>
        <w:gridCol w:w="702"/>
        <w:gridCol w:w="773"/>
        <w:gridCol w:w="916"/>
        <w:gridCol w:w="844"/>
        <w:gridCol w:w="845"/>
        <w:gridCol w:w="845"/>
        <w:gridCol w:w="845"/>
        <w:gridCol w:w="845"/>
        <w:gridCol w:w="845"/>
        <w:gridCol w:w="702"/>
        <w:gridCol w:w="702"/>
        <w:gridCol w:w="702"/>
        <w:gridCol w:w="845"/>
        <w:gridCol w:w="1116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Расчетные объемы годового водозабора по месяцам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годовых объемов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использования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Расчетные объемы водоотведения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1948"/>
        <w:gridCol w:w="831"/>
        <w:gridCol w:w="1114"/>
        <w:gridCol w:w="966"/>
        <w:gridCol w:w="1249"/>
        <w:gridCol w:w="548"/>
        <w:gridCol w:w="548"/>
        <w:gridCol w:w="548"/>
        <w:gridCol w:w="582"/>
        <w:gridCol w:w="582"/>
        <w:gridCol w:w="1432"/>
        <w:gridCol w:w="1417"/>
        <w:gridCol w:w="1566"/>
      </w:tblGrid>
      <w:tr>
        <w:trPr>
          <w:trHeight w:val="84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источника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принимающей организаций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Водохозяйственный участок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моря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Притоки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качества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от устья, км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годовой объем водоотведения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861"/>
        <w:gridCol w:w="804"/>
        <w:gridCol w:w="746"/>
        <w:gridCol w:w="775"/>
        <w:gridCol w:w="847"/>
        <w:gridCol w:w="689"/>
        <w:gridCol w:w="718"/>
        <w:gridCol w:w="948"/>
        <w:gridCol w:w="790"/>
        <w:gridCol w:w="804"/>
        <w:gridCol w:w="1063"/>
        <w:gridCol w:w="848"/>
        <w:gridCol w:w="1250"/>
        <w:gridCol w:w="1250"/>
        <w:gridCol w:w="86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годовой забор по месяцам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Загрязненные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Нормативно-чистые (без очистки)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 очищенные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очистки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 очищенных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требования к условиям водопользования, связанные с технологической схемой эксплуатации объекта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Условия использования подземных вод, представляемых территориальными подразделениями уполномоченного органа по изучению и использованию недр при согласовании условий специального водопользования ____________________________________________________.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