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5e99" w14:textId="d595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годовой финансовой отчетности (консолидированной и отдельной), порядка распределения чистого дохода, выплаты дивидендов по простым акциям и размера дивиденда в расчете на одну простую акцию акционерного общества "Фонд национального благосостояния "Самрук-Қазына" за 2013 год</w:t>
      </w:r>
    </w:p>
    <w:p>
      <w:pPr>
        <w:spacing w:after="0"/>
        <w:ind w:left="0"/>
        <w:jc w:val="both"/>
      </w:pPr>
      <w:r>
        <w:rPr>
          <w:rFonts w:ascii="Times New Roman"/>
          <w:b w:val="false"/>
          <w:i w:val="false"/>
          <w:color w:val="000000"/>
          <w:sz w:val="28"/>
        </w:rPr>
        <w:t>Постановление Правительства Республики Казахстан от 21 октября 2014 года № 1121.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7 Закона Республики Казахстан от 1 февраля 2012 года "О Фонде национального благосостояния"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bookmarkStart w:name="z477" w:id="2"/>
    <w:p>
      <w:pPr>
        <w:spacing w:after="0"/>
        <w:ind w:left="0"/>
        <w:jc w:val="both"/>
      </w:pPr>
      <w:r>
        <w:rPr>
          <w:rFonts w:ascii="Times New Roman"/>
          <w:b w:val="false"/>
          <w:i w:val="false"/>
          <w:color w:val="000000"/>
          <w:sz w:val="28"/>
        </w:rPr>
        <w:t>
      1) прилагаемую годовую финансовую отчетность (консолидированную и отдельную) акционерного общества "Фонд национального благосостояния "Самрук-Қазына" (далее – Фонд) за 2013 год;</w:t>
      </w:r>
    </w:p>
    <w:bookmarkEnd w:id="2"/>
    <w:bookmarkStart w:name="z478" w:id="3"/>
    <w:p>
      <w:pPr>
        <w:spacing w:after="0"/>
        <w:ind w:left="0"/>
        <w:jc w:val="both"/>
      </w:pPr>
      <w:r>
        <w:rPr>
          <w:rFonts w:ascii="Times New Roman"/>
          <w:b w:val="false"/>
          <w:i w:val="false"/>
          <w:color w:val="000000"/>
          <w:sz w:val="28"/>
        </w:rPr>
        <w:t>
      2) порядок распределения чистого дохода Фонда за 2013 год, составляющего 407246228638 (четыреста семь миллиардов двести сорок шесть миллионов двести двадцать восемь тысяч шестьсот тридцать восемь) тенге согласно финансовой отчетности Фонда, зарегистрированного по адресу: Республика Казахстан, 010000, город Астана, проспект Кабанбай батыра, 23; реквизиты: бизнес-идентификационный номер (БИН) – 081140000436, индивидуальный идентификационный код (ИИК) – KZ91125KZT1001300144, банковский идентификационный код (БИК) – NBRKKZKX в государственное учреждение "Национальный Банк Республики Казахстана", город Алматы:</w:t>
      </w:r>
    </w:p>
    <w:bookmarkEnd w:id="3"/>
    <w:p>
      <w:pPr>
        <w:spacing w:after="0"/>
        <w:ind w:left="0"/>
        <w:jc w:val="both"/>
      </w:pPr>
      <w:r>
        <w:rPr>
          <w:rFonts w:ascii="Times New Roman"/>
          <w:b w:val="false"/>
          <w:i w:val="false"/>
          <w:color w:val="000000"/>
          <w:sz w:val="28"/>
        </w:rPr>
        <w:t>
      направить на выплату дивидендов – 9077418000 (девять миллиардов семьдесят семь миллионов четыреста восемнадцать тысяч) тенге;</w:t>
      </w:r>
    </w:p>
    <w:p>
      <w:pPr>
        <w:spacing w:after="0"/>
        <w:ind w:left="0"/>
        <w:jc w:val="both"/>
      </w:pPr>
      <w:r>
        <w:rPr>
          <w:rFonts w:ascii="Times New Roman"/>
          <w:b w:val="false"/>
          <w:i w:val="false"/>
          <w:color w:val="000000"/>
          <w:sz w:val="28"/>
        </w:rPr>
        <w:t>
      оставить в распоряжении Фонда и его компаний для финансирования инвестиционных программ, погашения долговых обязательств и приобретения активов – 398168810638 (триста девяносто восемь миллиардов сто шестьдесят восемь миллионов восемьсот десять тысяч шестьсот тридцать восемь) тенге;</w:t>
      </w:r>
    </w:p>
    <w:bookmarkStart w:name="z479" w:id="4"/>
    <w:p>
      <w:pPr>
        <w:spacing w:after="0"/>
        <w:ind w:left="0"/>
        <w:jc w:val="both"/>
      </w:pPr>
      <w:r>
        <w:rPr>
          <w:rFonts w:ascii="Times New Roman"/>
          <w:b w:val="false"/>
          <w:i w:val="false"/>
          <w:color w:val="000000"/>
          <w:sz w:val="28"/>
        </w:rPr>
        <w:t>
      3) размер дивиденда за 2013 год в расчете на одну простую акцию Фонда – 2 (два) тенге 61 (шестьдесят один) тиын.</w:t>
      </w:r>
    </w:p>
    <w:bookmarkEnd w:id="4"/>
    <w:bookmarkStart w:name="z3" w:id="5"/>
    <w:p>
      <w:pPr>
        <w:spacing w:after="0"/>
        <w:ind w:left="0"/>
        <w:jc w:val="both"/>
      </w:pPr>
      <w:r>
        <w:rPr>
          <w:rFonts w:ascii="Times New Roman"/>
          <w:b w:val="false"/>
          <w:i w:val="false"/>
          <w:color w:val="000000"/>
          <w:sz w:val="28"/>
        </w:rPr>
        <w:t>
      2. Установить датой начала выплаты дивидендов дату подписания настоящего постановления.</w:t>
      </w:r>
    </w:p>
    <w:bookmarkEnd w:id="5"/>
    <w:bookmarkStart w:name="z4" w:id="6"/>
    <w:p>
      <w:pPr>
        <w:spacing w:after="0"/>
        <w:ind w:left="0"/>
        <w:jc w:val="both"/>
      </w:pPr>
      <w:r>
        <w:rPr>
          <w:rFonts w:ascii="Times New Roman"/>
          <w:b w:val="false"/>
          <w:i w:val="false"/>
          <w:color w:val="000000"/>
          <w:sz w:val="28"/>
        </w:rPr>
        <w:t>
      3. Выплату дивидендов произвести в течение 10 (десяти) рабочих дней в денежной форме путем безналичного перечисления в республиканский бюджет по коду бюджетной классификации "201301".</w:t>
      </w:r>
    </w:p>
    <w:bookmarkEnd w:id="6"/>
    <w:bookmarkStart w:name="z5" w:id="7"/>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2014 года</w:t>
            </w:r>
            <w:r>
              <w:br/>
            </w:r>
            <w:r>
              <w:rPr>
                <w:rFonts w:ascii="Times New Roman"/>
                <w:b w:val="false"/>
                <w:i w:val="false"/>
                <w:color w:val="000000"/>
                <w:sz w:val="20"/>
              </w:rPr>
              <w:t>№ 1121</w:t>
            </w:r>
          </w:p>
        </w:tc>
      </w:tr>
    </w:tbl>
    <w:bookmarkStart w:name="z7" w:id="8"/>
    <w:p>
      <w:pPr>
        <w:spacing w:after="0"/>
        <w:ind w:left="0"/>
        <w:jc w:val="both"/>
      </w:pPr>
      <w:r>
        <w:rPr>
          <w:rFonts w:ascii="Times New Roman"/>
          <w:b w:val="false"/>
          <w:i w:val="false"/>
          <w:color w:val="000000"/>
          <w:sz w:val="28"/>
        </w:rPr>
        <w:t>
      АО "Фонд Национального Благосостояния</w:t>
      </w:r>
    </w:p>
    <w:bookmarkEnd w:id="8"/>
    <w:p>
      <w:pPr>
        <w:spacing w:after="0"/>
        <w:ind w:left="0"/>
        <w:jc w:val="both"/>
      </w:pPr>
      <w:r>
        <w:rPr>
          <w:rFonts w:ascii="Times New Roman"/>
          <w:b w:val="false"/>
          <w:i w:val="false"/>
          <w:color w:val="000000"/>
          <w:sz w:val="28"/>
        </w:rPr>
        <w:t>
      "Самрук-Қазына"</w:t>
      </w:r>
    </w:p>
    <w:p>
      <w:pPr>
        <w:spacing w:after="0"/>
        <w:ind w:left="0"/>
        <w:jc w:val="both"/>
      </w:pPr>
      <w:r>
        <w:rPr>
          <w:rFonts w:ascii="Times New Roman"/>
          <w:b w:val="false"/>
          <w:i w:val="false"/>
          <w:color w:val="000000"/>
          <w:sz w:val="28"/>
        </w:rPr>
        <w:t>
      Отдельная финансовая отчетность</w:t>
      </w:r>
    </w:p>
    <w:p>
      <w:pPr>
        <w:spacing w:after="0"/>
        <w:ind w:left="0"/>
        <w:jc w:val="both"/>
      </w:pPr>
      <w:r>
        <w:rPr>
          <w:rFonts w:ascii="Times New Roman"/>
          <w:b w:val="false"/>
          <w:i w:val="false"/>
          <w:color w:val="000000"/>
          <w:sz w:val="28"/>
        </w:rPr>
        <w:t>
      За год, закончившийся 31 декабря 2013 года</w:t>
      </w:r>
    </w:p>
    <w:p>
      <w:pPr>
        <w:spacing w:after="0"/>
        <w:ind w:left="0"/>
        <w:jc w:val="both"/>
      </w:pPr>
      <w:r>
        <w:rPr>
          <w:rFonts w:ascii="Times New Roman"/>
          <w:b w:val="false"/>
          <w:i w:val="false"/>
          <w:color w:val="000000"/>
          <w:sz w:val="28"/>
        </w:rPr>
        <w:t>
      с отчетом независимых аудиторов</w:t>
      </w:r>
    </w:p>
    <w:bookmarkStart w:name="z8"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9"/>
    <w:p>
      <w:pPr>
        <w:spacing w:after="0"/>
        <w:ind w:left="0"/>
        <w:jc w:val="both"/>
      </w:pPr>
      <w:r>
        <w:rPr>
          <w:rFonts w:ascii="Times New Roman"/>
          <w:b w:val="false"/>
          <w:i w:val="false"/>
          <w:color w:val="000000"/>
          <w:sz w:val="28"/>
        </w:rPr>
        <w:t>
      Отчет независимых аудиторов</w:t>
      </w:r>
    </w:p>
    <w:bookmarkStart w:name="z9" w:id="10"/>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Отдельная финансовая отчетность</w:t>
      </w:r>
    </w:p>
    <w:bookmarkEnd w:id="10"/>
    <w:p>
      <w:pPr>
        <w:spacing w:after="0"/>
        <w:ind w:left="0"/>
        <w:jc w:val="both"/>
      </w:pPr>
      <w:r>
        <w:rPr>
          <w:rFonts w:ascii="Times New Roman"/>
          <w:b w:val="false"/>
          <w:i w:val="false"/>
          <w:color w:val="000000"/>
          <w:sz w:val="28"/>
        </w:rPr>
        <w:t>
      Отдельный бухгалтерский баланс</w:t>
      </w:r>
    </w:p>
    <w:p>
      <w:pPr>
        <w:spacing w:after="0"/>
        <w:ind w:left="0"/>
        <w:jc w:val="both"/>
      </w:pPr>
      <w:r>
        <w:rPr>
          <w:rFonts w:ascii="Times New Roman"/>
          <w:b w:val="false"/>
          <w:i w:val="false"/>
          <w:color w:val="000000"/>
          <w:sz w:val="28"/>
        </w:rPr>
        <w:t>
      Отдельный отчет о совокупном доходе</w:t>
      </w:r>
    </w:p>
    <w:p>
      <w:pPr>
        <w:spacing w:after="0"/>
        <w:ind w:left="0"/>
        <w:jc w:val="both"/>
      </w:pPr>
      <w:r>
        <w:rPr>
          <w:rFonts w:ascii="Times New Roman"/>
          <w:b w:val="false"/>
          <w:i w:val="false"/>
          <w:color w:val="000000"/>
          <w:sz w:val="28"/>
        </w:rPr>
        <w:t>
      Отдельный отчет о движении денежных средств</w:t>
      </w:r>
    </w:p>
    <w:p>
      <w:pPr>
        <w:spacing w:after="0"/>
        <w:ind w:left="0"/>
        <w:jc w:val="both"/>
      </w:pPr>
      <w:r>
        <w:rPr>
          <w:rFonts w:ascii="Times New Roman"/>
          <w:b w:val="false"/>
          <w:i w:val="false"/>
          <w:color w:val="000000"/>
          <w:sz w:val="28"/>
        </w:rPr>
        <w:t>
      Отдельный отчет об изменениях в капитале</w:t>
      </w:r>
    </w:p>
    <w:p>
      <w:pPr>
        <w:spacing w:after="0"/>
        <w:ind w:left="0"/>
        <w:jc w:val="both"/>
      </w:pPr>
      <w:r>
        <w:rPr>
          <w:rFonts w:ascii="Times New Roman"/>
          <w:b w:val="false"/>
          <w:i w:val="false"/>
          <w:color w:val="000000"/>
          <w:sz w:val="28"/>
        </w:rPr>
        <w:t>
      Примечания к отдельной финансовой отчетности</w:t>
      </w:r>
    </w:p>
    <w:bookmarkStart w:name="z10" w:id="1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независимых аудиторов</w:t>
      </w:r>
    </w:p>
    <w:bookmarkEnd w:id="11"/>
    <w:p>
      <w:pPr>
        <w:spacing w:after="0"/>
        <w:ind w:left="0"/>
        <w:jc w:val="both"/>
      </w:pPr>
      <w:r>
        <w:rPr>
          <w:rFonts w:ascii="Times New Roman"/>
          <w:b w:val="false"/>
          <w:i w:val="false"/>
          <w:color w:val="000000"/>
          <w:sz w:val="28"/>
        </w:rPr>
        <w:t>
      Акционеру и Руководству АО "Фонд Национального Благосостояния "Самрук-Қазына":</w:t>
      </w:r>
    </w:p>
    <w:p>
      <w:pPr>
        <w:spacing w:after="0"/>
        <w:ind w:left="0"/>
        <w:jc w:val="both"/>
      </w:pPr>
      <w:r>
        <w:rPr>
          <w:rFonts w:ascii="Times New Roman"/>
          <w:b w:val="false"/>
          <w:i w:val="false"/>
          <w:color w:val="000000"/>
          <w:sz w:val="28"/>
        </w:rPr>
        <w:t>
      Мы провели аудит прилагаемой отдельной финансовой отчетности АО "Фонд Национального Благосостояния "Самрук-Қазына" (далее "Фонд"), которая включает отдельный бухгалтерский баланс по состоянию на 31 декабря 2013 года, отдельный отчет о совокупном доходе, отдельный отчет об изменениях в капитале и отдельный отчет о движении денежных средств за год, закончившийся на указанную дату, а также информацию о существенных аспектах учетной политики и другую пояснительную информацию.</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руководства в отношении отдельной финансовой отчетности</w:t>
      </w:r>
    </w:p>
    <w:bookmarkEnd w:id="12"/>
    <w:p>
      <w:pPr>
        <w:spacing w:after="0"/>
        <w:ind w:left="0"/>
        <w:jc w:val="both"/>
      </w:pPr>
      <w:r>
        <w:rPr>
          <w:rFonts w:ascii="Times New Roman"/>
          <w:b w:val="false"/>
          <w:i w:val="false"/>
          <w:color w:val="000000"/>
          <w:sz w:val="28"/>
        </w:rPr>
        <w:t>
      Руководство Фонда несет ответственность за подготовку и достоверное представление данной отдельной финансовой отчетности в соответствии с Международными стандартами финансовой отчетности, а также за процедуры внутреннего контроля, необходимые, по мнению руководства, для обеспечения подготовки отдельной финансовой отчетности, не содержащей существенных искажений вследствие недобросовестных действий или ошибки.</w:t>
      </w:r>
    </w:p>
    <w:bookmarkStart w:name="z12" w:id="13"/>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аудиторов</w:t>
      </w:r>
    </w:p>
    <w:bookmarkEnd w:id="13"/>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отдельной финансовой отчетности на основе проведенного аудита. Мы провели аудит в соответствии с Международными стандартами аудита. Данные стандарты требуют, чтобы мы соблюдали этические нормы и спланировали и провели аудит с тем, чтобы получить достаточную уверенность в отсутствии существенного искажения отдельной финансовой отчетности.</w:t>
      </w:r>
    </w:p>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отдельной финансовой отчетности. Выбор процедур основывается на суждении аудитора, включая оценку риска существенного искажения отдельной финансовой отчетности вследствие недобросовестных действий или ошибки. При оценке этого риска аудитор рассматривает аспекты внутреннего контроля компании в отношении подготовки и достоверного представления отдельной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компании.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отдельной финансовой отчетности в целом.</w:t>
      </w:r>
    </w:p>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Start w:name="z13" w:id="14"/>
    <w:p>
      <w:pPr>
        <w:spacing w:after="0"/>
        <w:ind w:left="0"/>
        <w:jc w:val="both"/>
      </w:pPr>
      <w:r>
        <w:rPr>
          <w:rFonts w:ascii="Times New Roman"/>
          <w:b w:val="false"/>
          <w:i w:val="false"/>
          <w:color w:val="000000"/>
          <w:sz w:val="28"/>
        </w:rPr>
        <w:t xml:space="preserve">
      </w:t>
      </w:r>
      <w:r>
        <w:rPr>
          <w:rFonts w:ascii="Times New Roman"/>
          <w:b w:val="false"/>
          <w:i/>
          <w:color w:val="000000"/>
          <w:sz w:val="28"/>
        </w:rPr>
        <w:t>Мнение</w:t>
      </w:r>
    </w:p>
    <w:bookmarkEnd w:id="14"/>
    <w:p>
      <w:pPr>
        <w:spacing w:after="0"/>
        <w:ind w:left="0"/>
        <w:jc w:val="both"/>
      </w:pPr>
      <w:r>
        <w:rPr>
          <w:rFonts w:ascii="Times New Roman"/>
          <w:b w:val="false"/>
          <w:i w:val="false"/>
          <w:color w:val="000000"/>
          <w:sz w:val="28"/>
        </w:rPr>
        <w:t>
      По нашему мнению, отдельная финансовая отчетность во всех существенных аспектах достоверно отражает отдельное финансовое положение АО "Фонд Национального Благосостояния "Самрук-ҚҚазына" по состоянию на 31 декабря 2013 года, а также его отдельные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bookmarkStart w:name="z14" w:id="15"/>
    <w:p>
      <w:pPr>
        <w:spacing w:after="0"/>
        <w:ind w:left="0"/>
        <w:jc w:val="both"/>
      </w:pPr>
      <w:r>
        <w:rPr>
          <w:rFonts w:ascii="Times New Roman"/>
          <w:b w:val="false"/>
          <w:i w:val="false"/>
          <w:color w:val="000000"/>
          <w:sz w:val="28"/>
        </w:rPr>
        <w:t xml:space="preserve">
      </w:t>
      </w:r>
      <w:r>
        <w:rPr>
          <w:rFonts w:ascii="Times New Roman"/>
          <w:b w:val="false"/>
          <w:i/>
          <w:color w:val="000000"/>
          <w:sz w:val="28"/>
        </w:rPr>
        <w:t>Консолидированная финансовая отчетность представлена отдельно</w:t>
      </w:r>
    </w:p>
    <w:bookmarkEnd w:id="15"/>
    <w:p>
      <w:pPr>
        <w:spacing w:after="0"/>
        <w:ind w:left="0"/>
        <w:jc w:val="both"/>
      </w:pPr>
      <w:r>
        <w:rPr>
          <w:rFonts w:ascii="Times New Roman"/>
          <w:b w:val="false"/>
          <w:i w:val="false"/>
          <w:color w:val="000000"/>
          <w:sz w:val="28"/>
        </w:rPr>
        <w:t>
      Не изменяя нашего мнения, мы обращаем внимание на Примечание 2 к отдельной финансовой отчетности, в котором раскрывается тот факт, что Фонд является материнской компанией группы АО "Фонд Национального Благосостояния "Самрук-Қазына", и консолидированная финансовая отчетность группы АО "Фонд Национального Благосостояния "Самрук-Қазына", подготовленная в соответствии с Международными стандартами финансовой отчетности, была выпущена отдельно. Мы провели аудит консолидированной финансовой отчетности группы АО "Фонд Национального Благосостояния "Самрук-Қазына" по состоянию на 31 декабря 2013 года и за год, закончившийся на указанную дату, и выразили мнение без оговорок о ней в своем аудиторском отчете от 25 апреля 2014 года.</w:t>
      </w:r>
    </w:p>
    <w:tbl>
      <w:tblPr>
        <w:tblW w:w="0" w:type="auto"/>
        <w:tblCellSpacing w:w="0" w:type="auto"/>
        <w:tblBorders>
          <w:top w:val="none"/>
          <w:left w:val="none"/>
          <w:bottom w:val="none"/>
          <w:right w:val="none"/>
          <w:insideH w:val="none"/>
          <w:insideV w:val="none"/>
        </w:tblBorders>
      </w:tblPr>
      <w:tblGrid>
        <w:gridCol w:w="7052"/>
        <w:gridCol w:w="5248"/>
      </w:tblGrid>
      <w:tr>
        <w:trPr>
          <w:trHeight w:val="30" w:hRule="atLeast"/>
        </w:trPr>
        <w:tc>
          <w:tcPr>
            <w:tcW w:w="7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Бахтиер Эшонкулов</w:t>
            </w:r>
          </w:p>
          <w:p>
            <w:pPr>
              <w:spacing w:after="20"/>
              <w:ind w:left="20"/>
              <w:jc w:val="both"/>
            </w:pPr>
            <w:r>
              <w:rPr>
                <w:rFonts w:ascii="Times New Roman"/>
                <w:b w:val="false"/>
                <w:i w:val="false"/>
                <w:color w:val="000000"/>
                <w:sz w:val="20"/>
              </w:rPr>
              <w:t>
</w:t>
            </w:r>
            <w:r>
              <w:rPr>
                <w:rFonts w:ascii="Times New Roman"/>
                <w:b w:val="false"/>
                <w:i/>
                <w:color w:val="000000"/>
                <w:sz w:val="20"/>
              </w:rPr>
              <w:t>Аудитор/партнер по аудиту</w:t>
            </w:r>
          </w:p>
        </w:tc>
        <w:tc>
          <w:tcPr>
            <w:tcW w:w="5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Евгений Жемалетдинов</w:t>
            </w:r>
          </w:p>
          <w:p>
            <w:pPr>
              <w:spacing w:after="20"/>
              <w:ind w:left="20"/>
              <w:jc w:val="both"/>
            </w:pPr>
            <w:r>
              <w:rPr>
                <w:rFonts w:ascii="Times New Roman"/>
                <w:b w:val="false"/>
                <w:i w:val="false"/>
                <w:color w:val="000000"/>
                <w:sz w:val="20"/>
              </w:rPr>
              <w:t>
</w:t>
            </w:r>
            <w:r>
              <w:rPr>
                <w:rFonts w:ascii="Times New Roman"/>
                <w:b w:val="false"/>
                <w:i/>
                <w:color w:val="000000"/>
                <w:sz w:val="20"/>
              </w:rPr>
              <w:t>Генеральный директор</w:t>
            </w:r>
          </w:p>
          <w:p>
            <w:pPr>
              <w:spacing w:after="20"/>
              <w:ind w:left="20"/>
              <w:jc w:val="both"/>
            </w:pPr>
            <w:r>
              <w:rPr>
                <w:rFonts w:ascii="Times New Roman"/>
                <w:b w:val="false"/>
                <w:i w:val="false"/>
                <w:color w:val="000000"/>
                <w:sz w:val="20"/>
              </w:rPr>
              <w:t>
</w:t>
            </w:r>
            <w:r>
              <w:rPr>
                <w:rFonts w:ascii="Times New Roman"/>
                <w:b w:val="false"/>
                <w:i/>
                <w:color w:val="000000"/>
                <w:sz w:val="20"/>
              </w:rPr>
              <w:t>ТОО "Эрнст энд Янг"</w:t>
            </w:r>
          </w:p>
        </w:tc>
      </w:tr>
      <w:tr>
        <w:trPr>
          <w:trHeight w:val="30" w:hRule="atLeast"/>
        </w:trPr>
        <w:tc>
          <w:tcPr>
            <w:tcW w:w="7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Квалификационное</w:t>
            </w:r>
          </w:p>
          <w:p>
            <w:pPr>
              <w:spacing w:after="20"/>
              <w:ind w:left="20"/>
              <w:jc w:val="both"/>
            </w:pPr>
            <w:r>
              <w:rPr>
                <w:rFonts w:ascii="Times New Roman"/>
                <w:b w:val="false"/>
                <w:i w:val="false"/>
                <w:color w:val="000000"/>
                <w:sz w:val="20"/>
              </w:rPr>
              <w:t>
</w:t>
            </w:r>
            <w:r>
              <w:rPr>
                <w:rFonts w:ascii="Times New Roman"/>
                <w:b w:val="false"/>
                <w:i/>
                <w:color w:val="000000"/>
                <w:sz w:val="20"/>
              </w:rPr>
              <w:t>свидетельство аудитора</w:t>
            </w:r>
          </w:p>
          <w:p>
            <w:pPr>
              <w:spacing w:after="20"/>
              <w:ind w:left="20"/>
              <w:jc w:val="both"/>
            </w:pPr>
            <w:r>
              <w:rPr>
                <w:rFonts w:ascii="Times New Roman"/>
                <w:b w:val="false"/>
                <w:i w:val="false"/>
                <w:color w:val="000000"/>
                <w:sz w:val="20"/>
              </w:rPr>
              <w:t>
</w:t>
            </w:r>
            <w:r>
              <w:rPr>
                <w:rFonts w:ascii="Times New Roman"/>
                <w:b w:val="false"/>
                <w:i/>
                <w:color w:val="000000"/>
                <w:sz w:val="20"/>
              </w:rPr>
              <w:t>№ МФ-0000099 от 27 августа</w:t>
            </w:r>
          </w:p>
          <w:p>
            <w:pPr>
              <w:spacing w:after="20"/>
              <w:ind w:left="20"/>
              <w:jc w:val="both"/>
            </w:pPr>
            <w:r>
              <w:rPr>
                <w:rFonts w:ascii="Times New Roman"/>
                <w:b w:val="false"/>
                <w:i w:val="false"/>
                <w:color w:val="000000"/>
                <w:sz w:val="20"/>
              </w:rPr>
              <w:t>
</w:t>
            </w:r>
            <w:r>
              <w:rPr>
                <w:rFonts w:ascii="Times New Roman"/>
                <w:b w:val="false"/>
                <w:i/>
                <w:color w:val="000000"/>
                <w:sz w:val="20"/>
              </w:rPr>
              <w:t>2012 года</w:t>
            </w:r>
          </w:p>
        </w:tc>
        <w:tc>
          <w:tcPr>
            <w:tcW w:w="5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лицензия на</w:t>
            </w:r>
          </w:p>
          <w:p>
            <w:pPr>
              <w:spacing w:after="20"/>
              <w:ind w:left="20"/>
              <w:jc w:val="both"/>
            </w:pPr>
            <w:r>
              <w:rPr>
                <w:rFonts w:ascii="Times New Roman"/>
                <w:b w:val="false"/>
                <w:i w:val="false"/>
                <w:color w:val="000000"/>
                <w:sz w:val="20"/>
              </w:rPr>
              <w:t>
</w:t>
            </w:r>
            <w:r>
              <w:rPr>
                <w:rFonts w:ascii="Times New Roman"/>
                <w:b w:val="false"/>
                <w:i/>
                <w:color w:val="000000"/>
                <w:sz w:val="20"/>
              </w:rPr>
              <w:t>занятие аудиторской</w:t>
            </w:r>
          </w:p>
          <w:p>
            <w:pPr>
              <w:spacing w:after="20"/>
              <w:ind w:left="20"/>
              <w:jc w:val="both"/>
            </w:pPr>
            <w:r>
              <w:rPr>
                <w:rFonts w:ascii="Times New Roman"/>
                <w:b w:val="false"/>
                <w:i w:val="false"/>
                <w:color w:val="000000"/>
                <w:sz w:val="20"/>
              </w:rPr>
              <w:t>
</w:t>
            </w:r>
            <w:r>
              <w:rPr>
                <w:rFonts w:ascii="Times New Roman"/>
                <w:b w:val="false"/>
                <w:i/>
                <w:color w:val="000000"/>
                <w:sz w:val="20"/>
              </w:rPr>
              <w:t>деятельностью на территории</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 серии</w:t>
            </w:r>
          </w:p>
          <w:p>
            <w:pPr>
              <w:spacing w:after="20"/>
              <w:ind w:left="20"/>
              <w:jc w:val="both"/>
            </w:pPr>
            <w:r>
              <w:rPr>
                <w:rFonts w:ascii="Times New Roman"/>
                <w:b w:val="false"/>
                <w:i w:val="false"/>
                <w:color w:val="000000"/>
                <w:sz w:val="20"/>
              </w:rPr>
              <w:t>
</w:t>
            </w:r>
            <w:r>
              <w:rPr>
                <w:rFonts w:ascii="Times New Roman"/>
                <w:b w:val="false"/>
                <w:i/>
                <w:color w:val="000000"/>
                <w:sz w:val="20"/>
              </w:rPr>
              <w:t>МФЮ-2</w:t>
            </w:r>
          </w:p>
          <w:p>
            <w:pPr>
              <w:spacing w:after="20"/>
              <w:ind w:left="20"/>
              <w:jc w:val="both"/>
            </w:pPr>
            <w:r>
              <w:rPr>
                <w:rFonts w:ascii="Times New Roman"/>
                <w:b w:val="false"/>
                <w:i w:val="false"/>
                <w:color w:val="000000"/>
                <w:sz w:val="20"/>
              </w:rPr>
              <w:t>
</w:t>
            </w:r>
            <w:r>
              <w:rPr>
                <w:rFonts w:ascii="Times New Roman"/>
                <w:b w:val="false"/>
                <w:i/>
                <w:color w:val="000000"/>
                <w:sz w:val="20"/>
              </w:rPr>
              <w:t>№ 0000003, выданная</w:t>
            </w:r>
          </w:p>
          <w:p>
            <w:pPr>
              <w:spacing w:after="20"/>
              <w:ind w:left="20"/>
              <w:jc w:val="both"/>
            </w:pPr>
            <w:r>
              <w:rPr>
                <w:rFonts w:ascii="Times New Roman"/>
                <w:b w:val="false"/>
                <w:i w:val="false"/>
                <w:color w:val="000000"/>
                <w:sz w:val="20"/>
              </w:rPr>
              <w:t>
</w:t>
            </w:r>
            <w:r>
              <w:rPr>
                <w:rFonts w:ascii="Times New Roman"/>
                <w:b w:val="false"/>
                <w:i/>
                <w:color w:val="000000"/>
                <w:sz w:val="20"/>
              </w:rPr>
              <w:t>Министерством финансов</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15 июля 2005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апреля 2014 года</w:t>
      </w:r>
    </w:p>
    <w:p>
      <w:pPr>
        <w:spacing w:after="0"/>
        <w:ind w:left="0"/>
        <w:jc w:val="both"/>
      </w:pPr>
      <w:r>
        <w:rPr>
          <w:rFonts w:ascii="Times New Roman"/>
          <w:b w:val="false"/>
          <w:i w:val="false"/>
          <w:color w:val="000000"/>
          <w:sz w:val="28"/>
        </w:rPr>
        <w:t>
      АО "Фонд Национального Благосостояния "Самрук-Қазына"     Отдельная финансовая отчетность</w:t>
      </w:r>
    </w:p>
    <w:p>
      <w:pPr>
        <w:spacing w:after="0"/>
        <w:ind w:left="0"/>
        <w:jc w:val="both"/>
      </w:pPr>
      <w:r>
        <w:rPr>
          <w:rFonts w:ascii="Times New Roman"/>
          <w:b w:val="false"/>
          <w:i w:val="false"/>
          <w:color w:val="000000"/>
          <w:sz w:val="28"/>
        </w:rPr>
        <w:t>
      ОТДЕЛЬНЫЙ БУХГАЛТЕРСКИЙ БАЛАНС</w:t>
      </w:r>
    </w:p>
    <w:p>
      <w:pPr>
        <w:spacing w:after="0"/>
        <w:ind w:left="0"/>
        <w:jc w:val="both"/>
      </w:pPr>
      <w:r>
        <w:rPr>
          <w:rFonts w:ascii="Times New Roman"/>
          <w:b w:val="false"/>
          <w:i w:val="false"/>
          <w:color w:val="000000"/>
          <w:sz w:val="28"/>
        </w:rPr>
        <w:t>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339"/>
        <w:gridCol w:w="4209"/>
        <w:gridCol w:w="4209"/>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ассоциированные компании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депозиты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отсроченному подоходному налогу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корпоративному подоходному налогу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выданные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финансовые активы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связанные с опционами колл/пут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банковские депозиты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765.233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классифицированные как предназначенные для продажи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 обязательства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инвестиций, имеющихся в наличии для продажи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убыток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1.255.978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1.295.007</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Правительства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финансовым гарантиям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1.483.919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финансовым гарантиям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 колл/пут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ОТДЕЛЬНЫЙ ОТЧЕТ О СОВОКУПНОМ ДОХОДЕ</w:t>
      </w:r>
    </w:p>
    <w:p>
      <w:pPr>
        <w:spacing w:after="0"/>
        <w:ind w:left="0"/>
        <w:jc w:val="both"/>
      </w:pPr>
      <w:r>
        <w:rPr>
          <w:rFonts w:ascii="Times New Roman"/>
          <w:b w:val="false"/>
          <w:i w:val="false"/>
          <w:color w:val="000000"/>
          <w:sz w:val="28"/>
        </w:rPr>
        <w:t>
      За год, закончившийся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2922"/>
        <w:gridCol w:w="2570"/>
        <w:gridCol w:w="2571"/>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дивидендов</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в дочерние организации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обесценения)/доход от восстановления убытка от обесценения займов выданных, банковских депозитов, средств в кредитных учреждениях и прочих текущих активов,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7, 8, 10, 11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активов, классифицированных как предназначенные для продажи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имеющихся в наличии для продажи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курсовой разницы,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(Убыток)/доход от изменения стоимости опционов,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финансовых активов</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(расходы)/доходы,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до учета подоходного налога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(убыток)/прибыль за год</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(убыток)/доход за год, за вычетом подоходного налога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(убыток)/доход от переоценки инвестиций, имеющихся в наличии для продажи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(убыток)/доход за год, подлежащий перекласификации в состав прибыли или убытка в последующих периодах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(убыток)/доход за год</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ОТДЕЛЬНЫЙ ОТЧЕТ О ДВИЖЕНИИ ДЕНЕЖНЫХ СРЕДСТВ</w:t>
      </w:r>
    </w:p>
    <w:p>
      <w:pPr>
        <w:spacing w:after="0"/>
        <w:ind w:left="0"/>
        <w:jc w:val="both"/>
      </w:pPr>
      <w:r>
        <w:rPr>
          <w:rFonts w:ascii="Times New Roman"/>
          <w:b w:val="false"/>
          <w:i w:val="false"/>
          <w:color w:val="000000"/>
          <w:sz w:val="28"/>
        </w:rPr>
        <w:t>
      За год, закончившийся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2922"/>
        <w:gridCol w:w="2570"/>
        <w:gridCol w:w="2571"/>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до учета подоходного налога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амортизацию</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в дочерние организации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обесценения/(доход от восстановления убытка от обесценения) займов выданных, банковских депозитов, средств в кредитных учреждениях и прочих текущих активов,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7, 8, 10, 11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активов, классифицированных как предназначенные для продажи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имеющихся в наличии для продажи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Убыток/(доход) от изменения стоимости опционов,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финансовых активов</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(доход)/убыток от курсовой разницы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корректировки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 до изменений в оборотном капитале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298.164</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 выданных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(257.102)</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средствах в кредитных учреждениях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(203.889)</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активах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 и в средствах Правительства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117.444</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текущих обязательствах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(70.329)</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Уплаченный подоходный налог</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полученные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 в операционной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инвестиционной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(Размещение)/изъятие банковских депозитов,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дочерних организаций и ассоциированных компаний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и нематериальных активов</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реализации инвестиций в дочерние организации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150.035</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 нетто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(расходование)/поступление денежных средств в инвестиционной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финансовой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Акционеру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Акционеру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Правительства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143.196</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поступление/(расходование) денежных средств в финансовой деятельности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в денежных средствах и их эквивалентах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(329.464)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начало года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451.902</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конец года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НЕДЕНЕЖНЫЕ ОПЕРАЦИИ</w:t>
      </w:r>
    </w:p>
    <w:p>
      <w:pPr>
        <w:spacing w:after="0"/>
        <w:ind w:left="0"/>
        <w:jc w:val="both"/>
      </w:pPr>
      <w:r>
        <w:rPr>
          <w:rFonts w:ascii="Times New Roman"/>
          <w:b w:val="false"/>
          <w:i w:val="false"/>
          <w:color w:val="000000"/>
          <w:sz w:val="28"/>
        </w:rPr>
        <w:t>
      Следующие значительные неденежные операции, включая указанные ниже, были исключены из отдельного отчета о движении денежных средств:</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Увеличение уставного капитала Фонда путем взноса Акционером в форме имущества и государственными пакетами акций (Примечание 13), и дальнейшая передача данных активов дочерним организациям Фонда (Примечание 5).</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Передача Акционеру дочерних организаций (Примечание </w:t>
      </w:r>
      <w:r>
        <w:rPr>
          <w:rFonts w:ascii="Times New Roman"/>
          <w:b w:val="false"/>
          <w:i/>
          <w:color w:val="000000"/>
          <w:sz w:val="28"/>
        </w:rPr>
        <w:t>5) и финансовых активов Фонда (Примечание 9). Данные операции с Акционером были отражены в отдельном отчете об изменениях в капитале (Примечание 13).</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Перевод инвестиций в дочерние организации в активы, классифицированные как предназначенные для продажи (Примечание 5).</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Признание дисконта по займам выданным и средствам Правительства (Примечания 7, 15).</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Операции с Акционером (Примечание 13).</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ОТДЕЛЬНЫЙ ОТЧЕТ ОБ ИЗМЕНЕНИЯХ В КАПИТАЛЕ</w:t>
      </w:r>
    </w:p>
    <w:p>
      <w:pPr>
        <w:spacing w:after="0"/>
        <w:ind w:left="0"/>
        <w:jc w:val="both"/>
      </w:pPr>
      <w:r>
        <w:rPr>
          <w:rFonts w:ascii="Times New Roman"/>
          <w:b w:val="false"/>
          <w:i w:val="false"/>
          <w:color w:val="000000"/>
          <w:sz w:val="28"/>
        </w:rPr>
        <w:t>
      За год, закончившийся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718"/>
        <w:gridCol w:w="2256"/>
        <w:gridCol w:w="2213"/>
        <w:gridCol w:w="2598"/>
        <w:gridCol w:w="2257"/>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инвестиций, имеющихся в наличии для продажи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w:t>
            </w:r>
          </w:p>
          <w:p>
            <w:pPr>
              <w:spacing w:after="20"/>
              <w:ind w:left="20"/>
              <w:jc w:val="both"/>
            </w:pPr>
            <w:r>
              <w:rPr>
                <w:rFonts w:ascii="Times New Roman"/>
                <w:b w:val="false"/>
                <w:i w:val="false"/>
                <w:color w:val="000000"/>
                <w:sz w:val="20"/>
              </w:rPr>
              <w:t>
убыток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2011 года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 за 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уставный капитал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операций со средствами Правительства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394.267</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Акционером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Акционеру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распределения Акционеру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за 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убыток за 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(125.198)</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операций со средствами Правительства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Акционером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Акционеру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распределения Акционеру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К ОТДЕЛЬНОЙ ФИНАНСОВОЙ ОТЧЕТНОСТИ</w:t>
      </w:r>
    </w:p>
    <w:p>
      <w:pPr>
        <w:spacing w:after="0"/>
        <w:ind w:left="0"/>
        <w:jc w:val="both"/>
      </w:pPr>
      <w:r>
        <w:rPr>
          <w:rFonts w:ascii="Times New Roman"/>
          <w:b w:val="false"/>
          <w:i w:val="false"/>
          <w:color w:val="000000"/>
          <w:sz w:val="28"/>
        </w:rPr>
        <w:t>
      За год, закончившийся 31 декабря 2013 года</w:t>
      </w:r>
    </w:p>
    <w:bookmarkStart w:name="z15" w:id="16"/>
    <w:p>
      <w:pPr>
        <w:spacing w:after="0"/>
        <w:ind w:left="0"/>
        <w:jc w:val="both"/>
      </w:pPr>
      <w:r>
        <w:rPr>
          <w:rFonts w:ascii="Times New Roman"/>
          <w:b w:val="false"/>
          <w:i w:val="false"/>
          <w:color w:val="000000"/>
          <w:sz w:val="28"/>
        </w:rPr>
        <w:t xml:space="preserve">
      </w:t>
      </w:r>
      <w:r>
        <w:rPr>
          <w:rFonts w:ascii="Times New Roman"/>
          <w:b/>
          <w:i w:val="false"/>
          <w:color w:val="000000"/>
          <w:sz w:val="28"/>
        </w:rPr>
        <w:t>1. Общая информация</w:t>
      </w:r>
    </w:p>
    <w:bookmarkEnd w:id="16"/>
    <w:p>
      <w:pPr>
        <w:spacing w:after="0"/>
        <w:ind w:left="0"/>
        <w:jc w:val="both"/>
      </w:pPr>
      <w:r>
        <w:rPr>
          <w:rFonts w:ascii="Times New Roman"/>
          <w:b w:val="false"/>
          <w:i w:val="false"/>
          <w:color w:val="000000"/>
          <w:sz w:val="28"/>
        </w:rPr>
        <w:t>
      Акционерное общество "Фонд Национального Благосостояния "Самрук-Қазына" (далее "Фонд" или "Самрук-Казына")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Фонд был создан посредством слияния АО "Фонд Устойчивого Развития "Қазына" (далее "Қазына") и АО "Казахстанский Холдинг по Управлению Государственными Активами "Самрук" (далее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"Государство" или "Правительство"). Учредителем Фонда является Правительство, в лице Комитета государственного имущества и приватизации Министерства финансов Республики Казахстан. Правительство является единственным акционером Фонда (далее "Акционер").</w:t>
      </w:r>
    </w:p>
    <w:p>
      <w:pPr>
        <w:spacing w:after="0"/>
        <w:ind w:left="0"/>
        <w:jc w:val="both"/>
      </w:pPr>
      <w:r>
        <w:rPr>
          <w:rFonts w:ascii="Times New Roman"/>
          <w:b w:val="false"/>
          <w:i w:val="false"/>
          <w:color w:val="000000"/>
          <w:sz w:val="28"/>
        </w:rPr>
        <w:t>
      Основной целью Правительства при слиянии "Қазына" и "Самрук" является повышение эффективности менеджмента и оптимизация организационных структур в дочерних организациях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p>
    <w:p>
      <w:pPr>
        <w:spacing w:after="0"/>
        <w:ind w:left="0"/>
        <w:jc w:val="both"/>
      </w:pPr>
      <w:r>
        <w:rPr>
          <w:rFonts w:ascii="Times New Roman"/>
          <w:b w:val="false"/>
          <w:i w:val="false"/>
          <w:color w:val="000000"/>
          <w:sz w:val="28"/>
        </w:rPr>
        <w:t xml:space="preserve">
      Деятельность Фонда до 22-го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Фонда. 1 февраля 2012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национального благосостояния" № 550-IV,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w:t>
      </w:r>
    </w:p>
    <w:p>
      <w:pPr>
        <w:spacing w:after="0"/>
        <w:ind w:left="0"/>
        <w:jc w:val="both"/>
      </w:pPr>
      <w:r>
        <w:rPr>
          <w:rFonts w:ascii="Times New Roman"/>
          <w:b w:val="false"/>
          <w:i w:val="false"/>
          <w:color w:val="000000"/>
          <w:sz w:val="28"/>
        </w:rPr>
        <w:t xml:space="preserve">
      Фонд является холдингом, владеющим инвестициями в ряде государственных предприятий, перечисленных в </w:t>
      </w:r>
      <w:r>
        <w:rPr>
          <w:rFonts w:ascii="Times New Roman"/>
          <w:b w:val="false"/>
          <w:i/>
          <w:color w:val="000000"/>
          <w:sz w:val="28"/>
        </w:rPr>
        <w:t>Примечаниях 5 и 6.</w:t>
      </w:r>
    </w:p>
    <w:p>
      <w:pPr>
        <w:spacing w:after="0"/>
        <w:ind w:left="0"/>
        <w:jc w:val="both"/>
      </w:pPr>
      <w:r>
        <w:rPr>
          <w:rFonts w:ascii="Times New Roman"/>
          <w:b w:val="false"/>
          <w:i w:val="false"/>
          <w:color w:val="000000"/>
          <w:sz w:val="28"/>
        </w:rPr>
        <w:t>
      Административный адрес Фонда: г. Астана, ул. Кунаева, 8, Республика Казахстан.</w:t>
      </w:r>
    </w:p>
    <w:p>
      <w:pPr>
        <w:spacing w:after="0"/>
        <w:ind w:left="0"/>
        <w:jc w:val="both"/>
      </w:pPr>
      <w:r>
        <w:rPr>
          <w:rFonts w:ascii="Times New Roman"/>
          <w:b w:val="false"/>
          <w:i w:val="false"/>
          <w:color w:val="000000"/>
          <w:sz w:val="28"/>
        </w:rPr>
        <w:t>
      Данная отдельная финансовая отчетность была утверждена к выпуску Финансовым директором – членом Правления и Главным Бухгалтером Фонда 25 апреля 2014 года.</w:t>
      </w:r>
    </w:p>
    <w:bookmarkStart w:name="z1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стабилизации      </w:t>
      </w:r>
    </w:p>
    <w:bookmarkEnd w:id="17"/>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по надзору финансового рынка и финансовых организаций Республики Казахстан по стабилизации экономики и финансовой системы на 2009-2010 годы (далее "План стабилизации"). План стабилизации предусматривал ряд мероприятий, направленных на следующие цели:</w:t>
      </w:r>
    </w:p>
    <w:p>
      <w:pPr>
        <w:spacing w:after="0"/>
        <w:ind w:left="0"/>
        <w:jc w:val="both"/>
      </w:pPr>
      <w:r>
        <w:rPr>
          <w:rFonts w:ascii="Times New Roman"/>
          <w:b w:val="false"/>
          <w:i w:val="false"/>
          <w:color w:val="000000"/>
          <w:sz w:val="28"/>
        </w:rPr>
        <w:t>
      - Стабилизация финансового сектора;</w:t>
      </w:r>
    </w:p>
    <w:p>
      <w:pPr>
        <w:spacing w:after="0"/>
        <w:ind w:left="0"/>
        <w:jc w:val="both"/>
      </w:pPr>
      <w:r>
        <w:rPr>
          <w:rFonts w:ascii="Times New Roman"/>
          <w:b w:val="false"/>
          <w:i w:val="false"/>
          <w:color w:val="000000"/>
          <w:sz w:val="28"/>
        </w:rPr>
        <w:t>
      - Решение проблем на рынке недвижимости;</w:t>
      </w:r>
    </w:p>
    <w:p>
      <w:pPr>
        <w:spacing w:after="0"/>
        <w:ind w:left="0"/>
        <w:jc w:val="both"/>
      </w:pPr>
      <w:r>
        <w:rPr>
          <w:rFonts w:ascii="Times New Roman"/>
          <w:b w:val="false"/>
          <w:i w:val="false"/>
          <w:color w:val="000000"/>
          <w:sz w:val="28"/>
        </w:rPr>
        <w:t>
      - Поддержка малого и среднего бизнеса;</w:t>
      </w:r>
    </w:p>
    <w:p>
      <w:pPr>
        <w:spacing w:after="0"/>
        <w:ind w:left="0"/>
        <w:jc w:val="both"/>
      </w:pPr>
      <w:r>
        <w:rPr>
          <w:rFonts w:ascii="Times New Roman"/>
          <w:b w:val="false"/>
          <w:i w:val="false"/>
          <w:color w:val="000000"/>
          <w:sz w:val="28"/>
        </w:rPr>
        <w:t>
      - Развитие агропромышленного комплекса;</w:t>
      </w:r>
    </w:p>
    <w:p>
      <w:pPr>
        <w:spacing w:after="0"/>
        <w:ind w:left="0"/>
        <w:jc w:val="both"/>
      </w:pPr>
      <w:r>
        <w:rPr>
          <w:rFonts w:ascii="Times New Roman"/>
          <w:b w:val="false"/>
          <w:i w:val="false"/>
          <w:color w:val="000000"/>
          <w:sz w:val="28"/>
        </w:rPr>
        <w:t>
      - Реализация инновационных, индустриальных и инфраструктурных проектов.</w:t>
      </w:r>
    </w:p>
    <w:p>
      <w:pPr>
        <w:spacing w:after="0"/>
        <w:ind w:left="0"/>
        <w:jc w:val="both"/>
      </w:pPr>
      <w:r>
        <w:rPr>
          <w:rFonts w:ascii="Times New Roman"/>
          <w:b w:val="false"/>
          <w:i w:val="false"/>
          <w:color w:val="000000"/>
          <w:sz w:val="28"/>
        </w:rPr>
        <w:t>
      Фонд выступает основным оператором Правительства по реализации Плана стабилизации.</w:t>
      </w:r>
    </w:p>
    <w:bookmarkStart w:name="z17" w:id="18"/>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Передача институтов развития и прочих дочерних организаций</w:t>
      </w:r>
    </w:p>
    <w:bookmarkEnd w:id="18"/>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Республики Казахстан было поручено осуществить передачу институтов развития и финансовых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вновь созданной организации, владельцем 100 % акций которой будет Правительство, и передачу ТОО "СК-Фармация" в Министерство здравоохранения Республики Казахстан.</w:t>
      </w:r>
    </w:p>
    <w:p>
      <w:pPr>
        <w:spacing w:after="0"/>
        <w:ind w:left="0"/>
        <w:jc w:val="both"/>
      </w:pPr>
      <w:r>
        <w:rPr>
          <w:rFonts w:ascii="Times New Roman"/>
          <w:b w:val="false"/>
          <w:i w:val="false"/>
          <w:color w:val="000000"/>
          <w:sz w:val="28"/>
        </w:rPr>
        <w:t xml:space="preserve">
      В апреле 2013 года Фонд в соответствии с договорами доверительного управления с правом полного контроля передал пакеты акций дочерних организаций государственным учреждениям: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ТОО "СК-Фармация". В мае 2013 года вышеуказанные договоры доверительного управления с государственными учреждениями были аннулированы и на основании договора мены акции институтов развития и финансовых организаций были переданы Фондом в собственность Комитета государственного имущества и приватизации Министерства финансов Республики Казахстан, который в последующем передал их АО "Национальный управляющий холдинг "Байтерек", созданному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516 от 25 мая 2013 года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финансовыми организациями и развития национальной экономики" (далее "постановление Правительства").</w:t>
      </w:r>
    </w:p>
    <w:p>
      <w:pPr>
        <w:spacing w:after="0"/>
        <w:ind w:left="0"/>
        <w:jc w:val="both"/>
      </w:pPr>
      <w:r>
        <w:rPr>
          <w:rFonts w:ascii="Times New Roman"/>
          <w:b w:val="false"/>
          <w:i w:val="false"/>
          <w:color w:val="000000"/>
          <w:sz w:val="28"/>
        </w:rPr>
        <w:t>
      В июле 2013 года во исполнение постановления Правительства Фонд и Комитет государственного имущества и приватизации Министерства финансов Республики Казахстан подписали договор мены, согласно которому права собственности на пакеты акций и долю участия во всех вышеперечисленных дочерних организациях и АО "Национальная геологоразведочная компания "Казгеология"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Как уже было раскрыто выше, эффективный контроль над данными дочерними организациями был изначально передан определенным государственным организациям, и впоследствии АО "Национальный управляющий холдинг "Байтерек", на основании договоров доверительного управления.</w:t>
      </w:r>
    </w:p>
    <w:bookmarkStart w:name="z18" w:id="19"/>
    <w:p>
      <w:pPr>
        <w:spacing w:after="0"/>
        <w:ind w:left="0"/>
        <w:jc w:val="both"/>
      </w:pPr>
      <w:r>
        <w:rPr>
          <w:rFonts w:ascii="Times New Roman"/>
          <w:b w:val="false"/>
          <w:i w:val="false"/>
          <w:color w:val="000000"/>
          <w:sz w:val="28"/>
        </w:rPr>
        <w:t xml:space="preserve">
      </w:t>
      </w:r>
      <w:r>
        <w:rPr>
          <w:rFonts w:ascii="Times New Roman"/>
          <w:b/>
          <w:i w:val="false"/>
          <w:color w:val="000000"/>
          <w:sz w:val="28"/>
        </w:rPr>
        <w:t>Реструктуризация обязательств АО "БТА Банк"</w:t>
      </w:r>
    </w:p>
    <w:bookmarkEnd w:id="19"/>
    <w:p>
      <w:pPr>
        <w:spacing w:after="0"/>
        <w:ind w:left="0"/>
        <w:jc w:val="both"/>
      </w:pPr>
      <w:r>
        <w:rPr>
          <w:rFonts w:ascii="Times New Roman"/>
          <w:b w:val="false"/>
          <w:i w:val="false"/>
          <w:color w:val="000000"/>
          <w:sz w:val="28"/>
        </w:rPr>
        <w:t>
      В декабре 2012 года была осуществлена вторая реструктуризация обязательств АО "БТА Банк" (далее "БТА"). В рамках плана реструктуризации Фондом был принят ряд мер, направленный на поддержку реструктуризации БТА, в частности: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акций</w:t>
      </w:r>
    </w:p>
    <w:p>
      <w:pPr>
        <w:spacing w:after="0"/>
        <w:ind w:left="0"/>
        <w:jc w:val="both"/>
      </w:pPr>
      <w:r>
        <w:rPr>
          <w:rFonts w:ascii="Times New Roman"/>
          <w:b w:val="false"/>
          <w:i w:val="false"/>
          <w:color w:val="000000"/>
          <w:sz w:val="28"/>
        </w:rPr>
        <w:t>
      21 декабря 2012 года Фонд приобрел дополнительно выпущенные простые акции БТА на сумму 176.376 миллионов тенге, за счет частичного изъятия средств, размещенных на депозите и текущем счете в данном банке. В результате приобретения Фонд увеличил свою долю владения в БТА с 81,48% до 97,28%. Кроме того, по вышеупомянутому депозиту, остаток средств на котором по состоянию на 31 декабря 2012 года составил 89.894 миллиона тенге, была уменьшена процентная ставка с 11% до 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Займа</w:t>
      </w:r>
    </w:p>
    <w:p>
      <w:pPr>
        <w:spacing w:after="0"/>
        <w:ind w:left="0"/>
        <w:jc w:val="both"/>
      </w:pPr>
      <w:r>
        <w:rPr>
          <w:rFonts w:ascii="Times New Roman"/>
          <w:b w:val="false"/>
          <w:i w:val="false"/>
          <w:color w:val="000000"/>
          <w:sz w:val="28"/>
        </w:rPr>
        <w:t>
      19 декабря 2012 года Фонд предоставил займ БТА в размере 239.771 миллион тенге, со сроком погашения до 2024 года и ставкой вознаграждения 4%. Финансирование займа было осуществлено за счет выпуска облигаций на общую сумму 143.196 миллионов тенге и имеющихся собственных средств Фонда в размере 96.575 миллионов тенге (Примечание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 условий выпуска облигаций</w:t>
      </w:r>
    </w:p>
    <w:p>
      <w:pPr>
        <w:spacing w:after="0"/>
        <w:ind w:left="0"/>
        <w:jc w:val="both"/>
      </w:pPr>
      <w:r>
        <w:rPr>
          <w:rFonts w:ascii="Times New Roman"/>
          <w:b w:val="false"/>
          <w:i w:val="false"/>
          <w:color w:val="000000"/>
          <w:sz w:val="28"/>
        </w:rPr>
        <w:t xml:space="preserve">
      В соответствии с изменениями в проспекте по ранее выпущенным облигациям Фонда, приобретенным БТА, ставка купона была увеличена с 4% до 6% (Примечание 14).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 условий по гарантии</w:t>
      </w:r>
    </w:p>
    <w:p>
      <w:pPr>
        <w:spacing w:after="0"/>
        <w:ind w:left="0"/>
        <w:jc w:val="both"/>
      </w:pPr>
      <w:r>
        <w:rPr>
          <w:rFonts w:ascii="Times New Roman"/>
          <w:b w:val="false"/>
          <w:i w:val="false"/>
          <w:color w:val="000000"/>
          <w:sz w:val="28"/>
        </w:rPr>
        <w:t>
      20 декабря 2012 года Фонд пересмотрел размер комиссии за гарантию, предоставленную кредиторам БТА. В соответствии с пересмотренными условиями размер комиссии был снижен с 2,0% до 0,125% годовых, начиная с 1 сентября 2012 года.</w:t>
      </w:r>
    </w:p>
    <w:bookmarkStart w:name="z19" w:id="20"/>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Планируемая реализация акций БТА</w:t>
      </w:r>
    </w:p>
    <w:bookmarkEnd w:id="20"/>
    <w:p>
      <w:pPr>
        <w:spacing w:after="0"/>
        <w:ind w:left="0"/>
        <w:jc w:val="both"/>
      </w:pPr>
      <w:r>
        <w:rPr>
          <w:rFonts w:ascii="Times New Roman"/>
          <w:b w:val="false"/>
          <w:i w:val="false"/>
          <w:color w:val="000000"/>
          <w:sz w:val="28"/>
        </w:rPr>
        <w:t>
      Согласно ряду документов, подписанным Фондом с АО "Казкоммерцбанк" (далее "ККБ") и г-ном Ракишевым Кеңесом Хамителы в декабре 2013 года и январе 2014 года, ККБ и г-н Ракишев приобретают по 46,5% акций БТА каждый, с целью дальнейшего объединения БТА и ККБ в единый банк. Оставшаяся доля Фонда в БТА в размере 4,26% будет передана в доверительное управление ККБ, в результате чего ККБ будет управлять контрольным пакетом акций в БТА до их объединения.</w:t>
      </w:r>
    </w:p>
    <w:p>
      <w:pPr>
        <w:spacing w:after="0"/>
        <w:ind w:left="0"/>
        <w:jc w:val="both"/>
      </w:pPr>
      <w:r>
        <w:rPr>
          <w:rFonts w:ascii="Times New Roman"/>
          <w:b w:val="false"/>
          <w:i w:val="false"/>
          <w:color w:val="000000"/>
          <w:sz w:val="28"/>
        </w:rPr>
        <w:t>
      Возмещение по сделке, определенное как 0,5 от собственного капитала БТА на 30 сентября 2013 года, составило 144.150 миллионов тенге, из которых 69.750 миллионов тенге будут уплачены до закрытия сделки, а 74.400 миллионов тенге в течение 3 (трех) лет после закрытия сделки. Справедливая стоимость возмещения с учетом дисконтирования отсроченных платежей составила 132.088 миллионов тенге. Оплата первой части платежа производится денежными средствами, а также 100%-м пакетом акций АО "Шалкия Цинк" со стороны г. Ракишева. Сделка не будет считаться завершенной до выполнения сторонами ряда отлагательных условий, включающих получение разрешений соответствующих органов корпоративного управления сторон и государственных регулирующих органов, а также внесение изменений в текущее банковское законодательство Республики Казахстан, разрешающих ККБ осуществление инвестиций свыше 10% от собственного капитала. В дополнение, стороны договорились о взаимодействии по возврату проблемных активов БТА. Завершение сделки планируется во втором квартале 2014 года.</w:t>
      </w:r>
    </w:p>
    <w:p>
      <w:pPr>
        <w:spacing w:after="0"/>
        <w:ind w:left="0"/>
        <w:jc w:val="both"/>
      </w:pPr>
      <w:r>
        <w:rPr>
          <w:rFonts w:ascii="Times New Roman"/>
          <w:b w:val="false"/>
          <w:i w:val="false"/>
          <w:color w:val="000000"/>
          <w:sz w:val="28"/>
        </w:rPr>
        <w:t>
      Принимая во внимание вышеуказанное, а также то, что Правительство и Национальный Банк Республики Казахстан согласно Меморандуму о взаимопонимании окажут содействие сторонам для решения некоторых критических отлагательных условий, инвестиции в БТА были классифицированы в данной отдельной финансовой отчетности Фонда как актив, предназначенный для продажи, в соответствии с требованиями МСФО 5.</w:t>
      </w:r>
    </w:p>
    <w:bookmarkStart w:name="z20" w:id="21"/>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Планируемая реализация акций АО "Темірбанк" и АО "Альянс Банк"</w:t>
      </w:r>
    </w:p>
    <w:bookmarkEnd w:id="21"/>
    <w:p>
      <w:pPr>
        <w:spacing w:after="0"/>
        <w:ind w:left="0"/>
        <w:jc w:val="both"/>
      </w:pPr>
      <w:r>
        <w:rPr>
          <w:rFonts w:ascii="Times New Roman"/>
          <w:b w:val="false"/>
          <w:i w:val="false"/>
          <w:color w:val="000000"/>
          <w:sz w:val="28"/>
        </w:rPr>
        <w:t>
      В декабре 2013 года между Фондом и г-ном Утемуратовым Булатом Джамитовичем подписаны соглашения о продаже Фондом 79,88% акций АО "Темірбанк" (далее "Темирбанк") и 16% простых и привилегированных акций АО "Альянс Банк" (далее "Альянс Банк"), с целью последующего объединения Темирбанк и Альянс Банк в единый банк. Завершение сделки планируется до конца 2014 года. Эта сделка тоже зависит от ряда отлагательных условий, включающих принятие необходимых корпоративных решений, внесение изменений в текущее банковское законодательство Республики Казахстан, уточняющих процедуру реорганизации банков, получение необходимых разрешений Национального Банка Республики Казахстан и других государственных органов. Руководство оценивает вероятность завершения данных сделок как высокую, и, учитывая, что весь имеющийся пакет простых акций Темирбанка находится в наличии для немедленной продажи в его настоящем состоянии исключительно на обычных и общепринятых условиях, которые характерны для сделок продажи инвестиций в банки, инвестиции в данную дочернюю организацию были классифицированы как актив, предназначенный для продажи. Инвестиции в Альянс Банк не отвечают требованиям МСФО 5 в отношении классификации как актив, предназначенный для продажи, по состоянию на 31 декабря 2013 года, поскольку контрольный пакет акций (51% простых и привилегированных акций) пока остается во владении Фонда. Справедливая стоимость ожидаемого возмещения за акции Темирбанка превышает текущую балансовую стоимость инвестиций Фонда в данную дочернюю организацию.</w:t>
      </w:r>
    </w:p>
    <w:bookmarkStart w:name="z21" w:id="22"/>
    <w:p>
      <w:pPr>
        <w:spacing w:after="0"/>
        <w:ind w:left="0"/>
        <w:jc w:val="both"/>
      </w:pPr>
      <w:r>
        <w:rPr>
          <w:rFonts w:ascii="Times New Roman"/>
          <w:b w:val="false"/>
          <w:i w:val="false"/>
          <w:color w:val="000000"/>
          <w:sz w:val="28"/>
        </w:rPr>
        <w:t xml:space="preserve">
      </w:t>
      </w:r>
      <w:r>
        <w:rPr>
          <w:rFonts w:ascii="Times New Roman"/>
          <w:b/>
          <w:i w:val="false"/>
          <w:color w:val="000000"/>
          <w:sz w:val="28"/>
        </w:rPr>
        <w:t>2. ОСНОВА ПОДГОТОВКИ ФИНАНСОВОЙ ОТЧЕТНОСТИ</w:t>
      </w:r>
    </w:p>
    <w:bookmarkEnd w:id="22"/>
    <w:p>
      <w:pPr>
        <w:spacing w:after="0"/>
        <w:ind w:left="0"/>
        <w:jc w:val="both"/>
      </w:pPr>
      <w:r>
        <w:rPr>
          <w:rFonts w:ascii="Times New Roman"/>
          <w:b w:val="false"/>
          <w:i w:val="false"/>
          <w:color w:val="000000"/>
          <w:sz w:val="28"/>
        </w:rPr>
        <w:t>
      Данная отдельная финансовая отчетность была подготовлена в соответствии с принципом оценки по первоначальной стоимости, за исключением раскрытого в учетной политике и примечаниях к данной отдельной финансовой отчетности. Фонд ведет бухгалтерский учет в казахстанских тенге (далее "тенге"). Все значения в данной отдельной финансовой отчетности округлены до миллиона, за исключением специально оговоренных случаев.</w:t>
      </w:r>
    </w:p>
    <w:p>
      <w:pPr>
        <w:spacing w:after="0"/>
        <w:ind w:left="0"/>
        <w:jc w:val="both"/>
      </w:pPr>
      <w:r>
        <w:rPr>
          <w:rFonts w:ascii="Times New Roman"/>
          <w:b w:val="false"/>
          <w:i w:val="false"/>
          <w:color w:val="000000"/>
          <w:sz w:val="28"/>
        </w:rPr>
        <w:t>
      Данная отдельная финансовая отчетность подготовлена согласно требованиям законодательства Республики Казахстан.</w:t>
      </w:r>
    </w:p>
    <w:p>
      <w:pPr>
        <w:spacing w:after="0"/>
        <w:ind w:left="0"/>
        <w:jc w:val="both"/>
      </w:pPr>
      <w:r>
        <w:rPr>
          <w:rFonts w:ascii="Times New Roman"/>
          <w:b w:val="false"/>
          <w:i w:val="false"/>
          <w:color w:val="000000"/>
          <w:sz w:val="28"/>
        </w:rPr>
        <w:t>
      Данная отдельная финансовая отчетность была подготовлена в дополнение к консолидированной финансовой отчетности за год, закончившийся 31 декабря 2013 года. Консолидированная финансовая отчетность была утверждена к выпуску Финансовым директором – членом Правления и Главным Бухгалтером Фонда 25 апреля 2014 года.</w:t>
      </w:r>
    </w:p>
    <w:bookmarkStart w:name="z22" w:id="23"/>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соответствии</w:t>
      </w:r>
    </w:p>
    <w:bookmarkEnd w:id="23"/>
    <w:p>
      <w:pPr>
        <w:spacing w:after="0"/>
        <w:ind w:left="0"/>
        <w:jc w:val="both"/>
      </w:pPr>
      <w:r>
        <w:rPr>
          <w:rFonts w:ascii="Times New Roman"/>
          <w:b w:val="false"/>
          <w:i w:val="false"/>
          <w:color w:val="000000"/>
          <w:sz w:val="28"/>
        </w:rPr>
        <w:t>
      Данная отдельная финансовая отчетность Фонда подготовлена в соответствии с Международными стандартами финансовой отчетности (далее "МСФО") в редакции, утвержденной Советом по Международным стандартам финансовой отчетности (далее "Совет по МСФО").</w:t>
      </w:r>
    </w:p>
    <w:p>
      <w:pPr>
        <w:spacing w:after="0"/>
        <w:ind w:left="0"/>
        <w:jc w:val="both"/>
      </w:pPr>
      <w:r>
        <w:rPr>
          <w:rFonts w:ascii="Times New Roman"/>
          <w:b w:val="false"/>
          <w:i w:val="false"/>
          <w:color w:val="000000"/>
          <w:sz w:val="28"/>
        </w:rPr>
        <w:t>
      Подготовка отдельной финансовой отчетности в соответствии с МСФО требует использования определенных важных бухгалтерских оценок. Сферы применения, включающие в себя повышенный уровень сложности или применение допущений, а также области, в которых применение оценок и допущений является существенным для отдельной финансовой отчетности, раскрыты в Примечании 4.</w:t>
      </w:r>
    </w:p>
    <w:bookmarkStart w:name="z23" w:id="24"/>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иностранной валюты</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p>
      <w:pPr>
        <w:spacing w:after="0"/>
        <w:ind w:left="0"/>
        <w:jc w:val="both"/>
      </w:pPr>
      <w:r>
        <w:rPr>
          <w:rFonts w:ascii="Times New Roman"/>
          <w:b w:val="false"/>
          <w:i w:val="false"/>
          <w:color w:val="000000"/>
          <w:sz w:val="28"/>
        </w:rPr>
        <w:t>
      Данная отдельная финансовая отчетность представлена в тенге, который является функциональной валютой и валютой представления отдельной финансовой отчетности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p>
      <w:pPr>
        <w:spacing w:after="0"/>
        <w:ind w:left="0"/>
        <w:jc w:val="both"/>
      </w:pPr>
      <w:r>
        <w:rPr>
          <w:rFonts w:ascii="Times New Roman"/>
          <w:b w:val="false"/>
          <w:i w:val="false"/>
          <w:color w:val="000000"/>
          <w:sz w:val="28"/>
        </w:rPr>
        <w:t>
      Операции в иностранной валюте первоначально учитываются в функциональной валюте по курсу, действующему на дату операции. Монетарные активы и обязательства, выраженные в иностранной валюте, пересчитываются по официальному рыночному курсу функциональной валюты, действующему на отчетную дату. Все курсовые разницы включаются в отдельный отчет о совокупном доходе.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на дату определения справедливой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p>
      <w:pPr>
        <w:spacing w:after="0"/>
        <w:ind w:left="0"/>
        <w:jc w:val="both"/>
      </w:pPr>
      <w:r>
        <w:rPr>
          <w:rFonts w:ascii="Times New Roman"/>
          <w:b w:val="false"/>
          <w:i w:val="false"/>
          <w:color w:val="000000"/>
          <w:sz w:val="28"/>
        </w:rPr>
        <w:t>
      Средневзвешенные курсы обмена, установленные на Казахстанской фондовой бирже (далее "КФБ"), используются в Казахстане в качестве официальных рыночных курсов обмена иностранной валюты.</w:t>
      </w:r>
    </w:p>
    <w:p>
      <w:pPr>
        <w:spacing w:after="0"/>
        <w:ind w:left="0"/>
        <w:jc w:val="both"/>
      </w:pPr>
      <w:r>
        <w:rPr>
          <w:rFonts w:ascii="Times New Roman"/>
          <w:b w:val="false"/>
          <w:i w:val="false"/>
          <w:color w:val="000000"/>
          <w:sz w:val="28"/>
        </w:rPr>
        <w:t>
      На 31 декабря 2013 и 2012 годов обменный курс КФБ тенге к доллару США составлял 154,06 и 150,74 тенге за 1 доллар США, соответственно. Эти курсы использовались для пересчета монетарных активов и обязательств, выраженных в долларах США на 31 декабря 2013 и 2012 годов. Обменный курс КФБ на 25 апреля 2014 года составлял 182,01 тенге за 1 доллар США.</w:t>
      </w:r>
    </w:p>
    <w:bookmarkStart w:name="z24" w:id="25"/>
    <w:p>
      <w:pPr>
        <w:spacing w:after="0"/>
        <w:ind w:left="0"/>
        <w:jc w:val="both"/>
      </w:pPr>
      <w:r>
        <w:rPr>
          <w:rFonts w:ascii="Times New Roman"/>
          <w:b w:val="false"/>
          <w:i w:val="false"/>
          <w:color w:val="000000"/>
          <w:sz w:val="28"/>
        </w:rPr>
        <w:t xml:space="preserve">
      </w:t>
      </w:r>
      <w:r>
        <w:rPr>
          <w:rFonts w:ascii="Times New Roman"/>
          <w:b/>
          <w:i w:val="false"/>
          <w:color w:val="000000"/>
          <w:sz w:val="28"/>
        </w:rPr>
        <w:t>3. ОБЗОР СУЩЕСТВЕННЫХ АСПЕКТОВ УЧЕТНОЙ ПОЛИТИКИ</w:t>
      </w:r>
    </w:p>
    <w:bookmarkEnd w:id="25"/>
    <w:bookmarkStart w:name="z25" w:id="26"/>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учетной политике и принципах раскрытия информации</w:t>
      </w:r>
    </w:p>
    <w:bookmarkEnd w:id="26"/>
    <w:p>
      <w:pPr>
        <w:spacing w:after="0"/>
        <w:ind w:left="0"/>
        <w:jc w:val="both"/>
      </w:pPr>
      <w:r>
        <w:rPr>
          <w:rFonts w:ascii="Times New Roman"/>
          <w:b w:val="false"/>
          <w:i w:val="false"/>
          <w:color w:val="000000"/>
          <w:sz w:val="28"/>
        </w:rPr>
        <w:t>
      Учетная политика, применяемая при подготовке данной отдельной финансовой отчетности, соответствует той, которая использовалась при подготовке отдельной финансовой отчетности за год, закончившийся 31 декабря 2012 года, за исключением принятия приведенных ниже новых и пересмотренных Стандартов.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10 "Консолидированная финансовая отчетность", МСБУ 27 "Отдельная финансовая отчетность"</w:t>
      </w:r>
    </w:p>
    <w:p>
      <w:pPr>
        <w:spacing w:after="0"/>
        <w:ind w:left="0"/>
        <w:jc w:val="both"/>
      </w:pPr>
      <w:r>
        <w:rPr>
          <w:rFonts w:ascii="Times New Roman"/>
          <w:b w:val="false"/>
          <w:i w:val="false"/>
          <w:color w:val="000000"/>
          <w:sz w:val="28"/>
        </w:rPr>
        <w:t xml:space="preserve">
      МСФО 10 предусматривает единую модель контроля, которая применяется в отношении всех компаний, включая компании специального назначения. МСФО 10 заменяет ту часть МСБУ 27 "Консолидированная и отдельная финансовая отчетность", в которой содержались требования к консолидированной финансовой отчетности. Стандарт также содержит указания по вопросам, которые рассматривались в Интерпретации </w:t>
      </w:r>
    </w:p>
    <w:p>
      <w:pPr>
        <w:spacing w:after="0"/>
        <w:ind w:left="0"/>
        <w:jc w:val="both"/>
      </w:pPr>
      <w:r>
        <w:rPr>
          <w:rFonts w:ascii="Times New Roman"/>
          <w:b w:val="false"/>
          <w:i w:val="false"/>
          <w:color w:val="000000"/>
          <w:sz w:val="28"/>
        </w:rPr>
        <w:t>
      ПКИ-12 "Консолидация – компании специального назначения". МСФО 10 изменяет определение "контроль" таким образом, что считается, что инвестор контролирует объект инвестиций, если он имеет право на переменную отдачу от инвестиции или подвержен риску, связанному с ее изменением, и может влиять на данную отдачу вследствие своих полномочий в отношении объекта инвестиций. Согласно определению контроля в МСФО 10 инвестор контролирует объект инвестиций только в том случае, если выполняются следующие условия: (a) наличие у инвестора полномочий в отношении объекта инвестиций; (б) наличие у инвестора права на переменную отдачу от инвестиции или подверженность риску, связанному с ее изменением; (в) наличие у инвестора возможности использования своих полномочий в отношении объекта инвестиций с целью влияния на переменную отдачу от инвестиции. МСФО 10 не оказал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11 "Соглашения о совместной деятельности" и МСБУ 28 "Инвестиции в ассоциированные компании и совместные предприятия"</w:t>
      </w:r>
    </w:p>
    <w:p>
      <w:pPr>
        <w:spacing w:after="0"/>
        <w:ind w:left="0"/>
        <w:jc w:val="both"/>
      </w:pPr>
      <w:r>
        <w:rPr>
          <w:rFonts w:ascii="Times New Roman"/>
          <w:b w:val="false"/>
          <w:i w:val="false"/>
          <w:color w:val="000000"/>
          <w:sz w:val="28"/>
        </w:rPr>
        <w:t>
      МСФО 11 заменяет МСБУ 31 "Участие в совместной деятельности" и Интерпретацию ПКИ-13 "Совместно контролируемые компании –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согласно МСФО 11, учитываются по методу долевого участия. МСФО 11 не оказал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12 "Раскрытие информации о долях участия в других компаниях"</w:t>
      </w:r>
    </w:p>
    <w:p>
      <w:pPr>
        <w:spacing w:after="0"/>
        <w:ind w:left="0"/>
        <w:jc w:val="both"/>
      </w:pPr>
      <w:r>
        <w:rPr>
          <w:rFonts w:ascii="Times New Roman"/>
          <w:b w:val="false"/>
          <w:i w:val="false"/>
          <w:color w:val="000000"/>
          <w:sz w:val="28"/>
        </w:rPr>
        <w:t>
      МСФО 12 содержит требования к раскрытию информации, которая относится к долям участия компании в дочерних организациях, соглашениях о совместной деятельности, ассоциированных и структурированных компаниях. Требования МСФО 12 являются более обширными, чем ранее применявшиеся требования в отношении раскрытия информации о дочерних организациях. МСФО 12 не оказал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13 "Оценка справедливой стоимости"</w:t>
      </w:r>
    </w:p>
    <w:p>
      <w:pPr>
        <w:spacing w:after="0"/>
        <w:ind w:left="0"/>
        <w:jc w:val="both"/>
      </w:pP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определение того, когда компании должны использовать справедливую стоимость, а предоставляет указания относительно оценки справедливой стоимости согласно МСФО, когда ее использование требуется или разрешается другими стандартами в составе МСФО. МСФО 13 определяет справедливую стоимость как цену выхода. Согласно указаниям в МСФО 13 Фонд повторно проанализировал свою политику в отношении оценки справедливой стоимости, в частности, используемые исходные данные для оценки, такие, как например риск неисполнения обязательств, учитываемые при оценке обязательств по справедливой стоимости. МСФО 13 также требует раскрытия дополнительной информации.</w:t>
      </w:r>
    </w:p>
    <w:p>
      <w:pPr>
        <w:spacing w:after="0"/>
        <w:ind w:left="0"/>
        <w:jc w:val="both"/>
      </w:pPr>
      <w:r>
        <w:rPr>
          <w:rFonts w:ascii="Times New Roman"/>
          <w:b w:val="false"/>
          <w:i w:val="false"/>
          <w:color w:val="000000"/>
          <w:sz w:val="28"/>
        </w:rPr>
        <w:t>
      Применение МСФО 13 не оказало существенного влияния на оценки справедливой стоимости, определяемой Фондом. Там, где это необходимо, дополнительная информация раскрывается в отдельных примечаниях по активам и обязательствам, для которых определялась справедливая стоимость.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МСБУ 1 "Представление статей прочего совокупного дохода"</w:t>
      </w:r>
    </w:p>
    <w:p>
      <w:pPr>
        <w:spacing w:after="0"/>
        <w:ind w:left="0"/>
        <w:jc w:val="both"/>
      </w:pP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никогда не будут переклассифицированы (например, актуарные доходы и расходы по планам с установленными выплатами и переоценка земли и зданий). Поправка оказывает влияние исключительно на представление информации в отдельной финансовой отчетности и не затрагивает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 "Разъяснение требований в отношении сравнительной информации"</w:t>
      </w:r>
    </w:p>
    <w:p>
      <w:pPr>
        <w:spacing w:after="0"/>
        <w:ind w:left="0"/>
        <w:jc w:val="both"/>
      </w:pPr>
      <w:r>
        <w:rPr>
          <w:rFonts w:ascii="Times New Roman"/>
          <w:b w:val="false"/>
          <w:i w:val="false"/>
          <w:color w:val="000000"/>
          <w:sz w:val="28"/>
        </w:rPr>
        <w:t>
      Данная поправка разъясняет разницу между добровольным раскрытием дополнительной сравнительной информации и минимумом необходимой сравнительной информации. Компания должна включить сравнительную информацию в соответствующие примечания к финансовой отчетности, когда она на добровольной основе предоставляет сравнительную информацию сверх минимума данных за один сравнительный период. Поправка разъясняет, что соответствующие примечания к вступительному бухгалтерскому балансу по состоянию на 1 января 2012 года, представляемому в случаях, когда Компания ретроспективно применяет учетную политику, осуществляет ретроспективный перерасчет и переклассифицирует статьи финансовой отчетности, представлять не требуется. Поправка оказывает влияние исключительно на представление информации в финансовой отчетности и не изменяет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19 "Вознаграждения работникам" (в редакции 2011 года)</w:t>
      </w:r>
    </w:p>
    <w:p>
      <w:pPr>
        <w:spacing w:after="0"/>
        <w:ind w:left="0"/>
        <w:jc w:val="both"/>
      </w:pPr>
      <w:r>
        <w:rPr>
          <w:rFonts w:ascii="Times New Roman"/>
          <w:b w:val="false"/>
          <w:i w:val="false"/>
          <w:color w:val="000000"/>
          <w:sz w:val="28"/>
        </w:rPr>
        <w:t>
      Совет по МСФО опубликовал несколько поправок к МСФО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Изменения в МСФО 19 не оказали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16 "Обесценение активов" – "Раскрытие информации о возмещаемой стоимости для нефинансовых активов"</w:t>
      </w:r>
    </w:p>
    <w:p>
      <w:pPr>
        <w:spacing w:after="0"/>
        <w:ind w:left="0"/>
        <w:jc w:val="both"/>
      </w:pPr>
      <w:r>
        <w:rPr>
          <w:rFonts w:ascii="Times New Roman"/>
          <w:b w:val="false"/>
          <w:i w:val="false"/>
          <w:color w:val="000000"/>
          <w:sz w:val="28"/>
        </w:rPr>
        <w:t>
      Данные поправки устраняют нежелательные последствия для раскрытия информации согласно МСБУ 36, связанные с вступлением в силу МСФО 13. Кроме того, данные поправки требуют раскрытия информации о возмещаемой стоимости активов или ПГДП, по которым в течение отчетного периода был признан или восстановлен убыток от обесценения. Данные поправки применяются ретроспективно в отношении годовых отчетных периодов, начинающихся с 1 января 2014 года или после этой даты, при этом допускается досрочное применение при условии применения МСФО 13. Фонд досрочно применил данные поправки к МСБУ 36 в текущем отчетном периоде, поскольку раскрытие измененной/дополнительной информации является полезным, как и предполагалось Советом по МСФО.</w:t>
      </w:r>
    </w:p>
    <w:p>
      <w:pPr>
        <w:spacing w:after="0"/>
        <w:ind w:left="0"/>
        <w:jc w:val="both"/>
      </w:pPr>
      <w:r>
        <w:rPr>
          <w:rFonts w:ascii="Times New Roman"/>
          <w:b w:val="false"/>
          <w:i w:val="false"/>
          <w:color w:val="000000"/>
          <w:sz w:val="28"/>
        </w:rPr>
        <w:t>
      Фонд не применял досрочно какие-либо другие стандарты, интерпретации или поправки, которые были выпущены, но еще не вступили в силу.</w:t>
      </w:r>
    </w:p>
    <w:bookmarkStart w:name="z26" w:id="27"/>
    <w:p>
      <w:pPr>
        <w:spacing w:after="0"/>
        <w:ind w:left="0"/>
        <w:jc w:val="both"/>
      </w:pPr>
      <w:r>
        <w:rPr>
          <w:rFonts w:ascii="Times New Roman"/>
          <w:b w:val="false"/>
          <w:i w:val="false"/>
          <w:color w:val="000000"/>
          <w:sz w:val="28"/>
        </w:rPr>
        <w:t xml:space="preserve">
      </w:t>
      </w:r>
      <w:r>
        <w:rPr>
          <w:rFonts w:ascii="Times New Roman"/>
          <w:b/>
          <w:i w:val="false"/>
          <w:color w:val="000000"/>
          <w:sz w:val="28"/>
        </w:rPr>
        <w:t>Выпущенные, но еще не вступившие в силу стандарты и интерпретации</w:t>
      </w:r>
    </w:p>
    <w:bookmarkEnd w:id="27"/>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отдельной финансовой отчетности Фонда. Фонд намерен применить эти стандарты с даты их вступления в силу.</w:t>
      </w:r>
    </w:p>
    <w:bookmarkStart w:name="z27" w:id="28"/>
    <w:p>
      <w:pPr>
        <w:spacing w:after="0"/>
        <w:ind w:left="0"/>
        <w:jc w:val="both"/>
      </w:pPr>
      <w:r>
        <w:rPr>
          <w:rFonts w:ascii="Times New Roman"/>
          <w:b w:val="false"/>
          <w:i w:val="false"/>
          <w:color w:val="000000"/>
          <w:sz w:val="28"/>
        </w:rPr>
        <w:t xml:space="preserve">
      </w:t>
      </w:r>
      <w:r>
        <w:rPr>
          <w:rFonts w:ascii="Times New Roman"/>
          <w:b/>
          <w:i w:val="false"/>
          <w:color w:val="000000"/>
          <w:sz w:val="28"/>
        </w:rPr>
        <w:t>Выпущенные, но еще не вступившие в силу стандарты и интерпретации (продолжение)</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МСФО (IFRS) 9 "Финансовые инструменты"</w:t>
      </w:r>
    </w:p>
    <w:p>
      <w:pPr>
        <w:spacing w:after="0"/>
        <w:ind w:left="0"/>
        <w:jc w:val="both"/>
      </w:pPr>
      <w:r>
        <w:rPr>
          <w:rFonts w:ascii="Times New Roman"/>
          <w:b w:val="false"/>
          <w:i w:val="false"/>
          <w:color w:val="000000"/>
          <w:sz w:val="28"/>
        </w:rPr>
        <w:t>
      МСФО (IFRS) 9 в текущей редакции, отражающий результаты первого этапа проекта Совета по МСФО по замене МСФО (IAS) 39, применяется в отношении классификации и оценки финансовых активов и финансовых обязательств, как они определены в МСФО (IAS)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(IFRS) 9 "Дата обязательного применения МСФО (IFRS) 9 и переходные требования к раскрытию информации", 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 Фонд оценит влияние этого стандарта на суммы, раскрываемые в отдельной финансовой отчетности в увязке с другими этапами проекта после публикации окончательной редакции стандарта, включающей в себя все этапы.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компании" (Поправки к МСФО (IFRS) 10, МСФО (IFRS) 12 и МСФО (IAS) 27)</w:t>
      </w:r>
    </w:p>
    <w:p>
      <w:pPr>
        <w:spacing w:after="0"/>
        <w:ind w:left="0"/>
        <w:jc w:val="both"/>
      </w:pPr>
      <w:r>
        <w:rPr>
          <w:rFonts w:ascii="Times New Roman"/>
          <w:b w:val="false"/>
          <w:i w:val="false"/>
          <w:color w:val="000000"/>
          <w:sz w:val="28"/>
        </w:rPr>
        <w:t>
      Данные поправки вступают в силу для годовых отчетных периодов, начинающихся 1 января 2014 года или после этой даты, и предусматривают исключение из требований о консолидации для компаний, которые отвечают определению инвестиционной компании согласно МСФО (IFRS) 10. Исключение из требований о консолидации требует, чтобы инвестиционные компании учитывали дочерние организации по справедливой стоимости через прибыль или убыток. Фонд не ожидает, что данная поправка будет применима, поскольку ни одна из дочерних организаций Фонда не отвечает определению инвестиционной компании согласно МСФО (IFRS) 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32 "Взаимозачет финансовых активов и финансовых обязательств"</w:t>
      </w:r>
    </w:p>
    <w:p>
      <w:pPr>
        <w:spacing w:after="0"/>
        <w:ind w:left="0"/>
        <w:jc w:val="both"/>
      </w:pP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МСФО (IAS)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Поправки вступают в силу в отношении годовых отчетных периодов, начинающихся 1 января 2014 года или после этой даты. Предполагается, что данные поправки не окажут влияние на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Интерпретация IFRIC 21 "Обязательные платежи"</w:t>
      </w:r>
    </w:p>
    <w:p>
      <w:pPr>
        <w:spacing w:after="0"/>
        <w:ind w:left="0"/>
        <w:jc w:val="both"/>
      </w:pPr>
      <w:r>
        <w:rPr>
          <w:rFonts w:ascii="Times New Roman"/>
          <w:b w:val="false"/>
          <w:i w:val="false"/>
          <w:color w:val="000000"/>
          <w:sz w:val="28"/>
        </w:rPr>
        <w:t>
      В Интерпретации IFRIC 21 разъясняется, что компания признает обязательство в отношении обязательных платежей тогда, когда происходит действие, влекущее за собой их уплату. В случае обязательного платежа, выплата которого требуется в случае достижения минимального порогового значения, в интерпретации устанавливается запрет на признание предполагаемого обязательства до достижения установленного минимального порогового значения. Интерпретация IFRIC 21 вступает в силу для годовых отчетных периодов, начинающихся 1 января 2014 года или после этой даты. Предполагается, что Интерпретация IFRIC 21 не окажет влияние на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39 "Новация производных инструментов и продолжение учета хеджирования"</w:t>
      </w:r>
    </w:p>
    <w:p>
      <w:pPr>
        <w:spacing w:after="0"/>
        <w:ind w:left="0"/>
        <w:jc w:val="both"/>
      </w:pPr>
      <w:r>
        <w:rPr>
          <w:rFonts w:ascii="Times New Roman"/>
          <w:b w:val="false"/>
          <w:i w:val="false"/>
          <w:color w:val="000000"/>
          <w:sz w:val="28"/>
        </w:rPr>
        <w:t>
      В данных поправках предусматривается исключение из требования о прекращении учета хеджирования в случае, когда новация производного инструмента, определенного как инструмент хеджирования, отвечает установленным критериям. Данные поправки вступают в силу для годовых отчетных периодов, начинающихся 1 января 2014 года или после этой даты. Данные поправки будут приняты во внимание при рассмотрении будущих операций.</w:t>
      </w:r>
    </w:p>
    <w:bookmarkStart w:name="z28" w:id="29"/>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дочерние организации, совместные предприятия и ассоциированные компании</w:t>
      </w:r>
    </w:p>
    <w:bookmarkEnd w:id="29"/>
    <w:p>
      <w:pPr>
        <w:spacing w:after="0"/>
        <w:ind w:left="0"/>
        <w:jc w:val="both"/>
      </w:pPr>
      <w:r>
        <w:rPr>
          <w:rFonts w:ascii="Times New Roman"/>
          <w:b w:val="false"/>
          <w:i w:val="false"/>
          <w:color w:val="000000"/>
          <w:sz w:val="28"/>
        </w:rPr>
        <w:t>
      Инвестиции Фонда в его дочерние организации, совместные предприятия и ассоциированные компании учитываются по первоначальной стоимости за минусом обесценения. Ассоциированная компания – это компания, на которую Фонд имеет существенное влияние, но которая не является ни дочерней организацией, ни совместным предприятием.</w:t>
      </w:r>
    </w:p>
    <w:bookmarkStart w:name="z29" w:id="30"/>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30"/>
    <w:p>
      <w:pPr>
        <w:spacing w:after="0"/>
        <w:ind w:left="0"/>
        <w:jc w:val="both"/>
      </w:pPr>
      <w:r>
        <w:rPr>
          <w:rFonts w:ascii="Times New Roman"/>
          <w:b w:val="false"/>
          <w:i w:val="false"/>
          <w:color w:val="000000"/>
          <w:sz w:val="28"/>
        </w:rPr>
        <w:t xml:space="preserve">
      На каждую отчетную дату Фонд определяет, имеются ли признаки возможного обесценения актива. Если такие признаки имеют место, или если требуется проведение ежегодной проверки актива на обесценение, Фонд производит оценку возмещаемой стоимости актива. Возмещаемая стоимость актива – это наибольшая из следующих величин: справедливая стоимость актива и ценность от использования актива. Возмещаемая стоимость определяется для отдельного актива, за исключением случаев, когда актив не генерирует притоки денежных средств, которые, в основном, независимы от притоков, генерируемых другими активами или группами активов. Если текущая стоимость актива превышает его возмещаемую стоимость, актив считается обесцененным и списывается до возмещаемой стоимости. При оценке ценности от использования, будущие денежные потоки дисконтируются до приведенной стоимости по ставке дисконтирования до налогообложения, которая отражает текущую рыночную оценку временной стоимости денег и риски, присущие активу. </w:t>
      </w:r>
    </w:p>
    <w:p>
      <w:pPr>
        <w:spacing w:after="0"/>
        <w:ind w:left="0"/>
        <w:jc w:val="both"/>
      </w:pPr>
      <w:r>
        <w:rPr>
          <w:rFonts w:ascii="Times New Roman"/>
          <w:b w:val="false"/>
          <w:i w:val="false"/>
          <w:color w:val="000000"/>
          <w:sz w:val="28"/>
        </w:rPr>
        <w:t>
      Для активов на каждую отчетную дату оценивается наличие признаков того, что ранее признанные убытки от обесценения больше не существуют или сократились. Если такой признак имеется, Фонд рассчитывает возмещаемую стоимость актива. Ранее признанные убытки от обесценения восстанавливаются только в том случае, если имело место изменение в допущении, которое использовалась для определения возмещаемой стоимости актива, со времени последнего признания убытка от обесценения. В случае восстановления, текущая стоимость актива не может превышать возмещаемую стоимость актива, а также текущую стоимость (за вычетом амортизации), по которой данный актив признавался бы в случае, если в предыдущие годы не был бы признан убыток от обесценения по активу. Такое восстановление признается в отдельном отчете о совокупном доходе.</w:t>
      </w:r>
    </w:p>
    <w:p>
      <w:pPr>
        <w:spacing w:after="0"/>
        <w:ind w:left="0"/>
        <w:jc w:val="both"/>
      </w:pPr>
      <w:r>
        <w:rPr>
          <w:rFonts w:ascii="Times New Roman"/>
          <w:b w:val="false"/>
          <w:i w:val="false"/>
          <w:color w:val="000000"/>
          <w:sz w:val="28"/>
        </w:rPr>
        <w:t>
      Также применяются следующие критерии при оценке обесценения конкретных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дочерние организации, совместные предприятия и ассоциированные компании</w:t>
      </w:r>
    </w:p>
    <w:p>
      <w:pPr>
        <w:spacing w:after="0"/>
        <w:ind w:left="0"/>
        <w:jc w:val="both"/>
      </w:pPr>
      <w:r>
        <w:rPr>
          <w:rFonts w:ascii="Times New Roman"/>
          <w:b w:val="false"/>
          <w:i w:val="false"/>
          <w:color w:val="000000"/>
          <w:sz w:val="28"/>
        </w:rPr>
        <w:t>
      На каждую отчетную дату Фонд определяет наличие объективных свидетельств обесценения инвестиций в дочерние организации, совместные предприятия и ассоциированные компании. Если существуют объективные индикаторы обесценения, Фонд проводит тест на обесценение и рассчитывает сумму обесценения как разницу между возмещаемой стоимостью и балансовой стоимостью инвестиции.</w:t>
      </w:r>
    </w:p>
    <w:bookmarkStart w:name="z30" w:id="31"/>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активы</w:t>
      </w:r>
    </w:p>
    <w:bookmarkEnd w:id="31"/>
    <w:p>
      <w:pPr>
        <w:spacing w:after="0"/>
        <w:ind w:left="0"/>
        <w:jc w:val="both"/>
      </w:pPr>
      <w:r>
        <w:rPr>
          <w:rFonts w:ascii="Times New Roman"/>
          <w:b w:val="false"/>
          <w:i w:val="false"/>
          <w:color w:val="000000"/>
          <w:sz w:val="28"/>
        </w:rPr>
        <w:t>
      Финансовые активы, находящиеся в сфере действия МСБУ 39, классифицируются соответственно как финансовые активы, переоцениваемые по справедливой стоимости через прибыль или убыток; займы выданные и дебиторская задолженность; финансовые активы, удерживаемые до погашения; финансовые активы, имеющиеся в наличии для продажи; производные инструменты. Фонд классифицирует свои финансовые активы при их первоначальном признании.</w:t>
      </w:r>
    </w:p>
    <w:p>
      <w:pPr>
        <w:spacing w:after="0"/>
        <w:ind w:left="0"/>
        <w:jc w:val="both"/>
      </w:pPr>
      <w:r>
        <w:rPr>
          <w:rFonts w:ascii="Times New Roman"/>
          <w:b w:val="false"/>
          <w:i w:val="false"/>
          <w:color w:val="000000"/>
          <w:sz w:val="28"/>
        </w:rPr>
        <w:t>
      Финансовые активы первоначально признаются по справедливой стоимости, увеличенной в случае инвестиций, не переоцениваемых по справедливой стоимости через прибыль либо убыток, на непосредственно связанные с ними затраты по сделке.</w:t>
      </w:r>
    </w:p>
    <w:p>
      <w:pPr>
        <w:spacing w:after="0"/>
        <w:ind w:left="0"/>
        <w:jc w:val="both"/>
      </w:pPr>
      <w:r>
        <w:rPr>
          <w:rFonts w:ascii="Times New Roman"/>
          <w:b w:val="false"/>
          <w:i w:val="false"/>
          <w:color w:val="000000"/>
          <w:sz w:val="28"/>
        </w:rPr>
        <w:t>
      Все сделки по покупке или продаже финансовых активов, требующие поставку активов в срок, устанавливаемый законодательством или правилами, принятыми на определенном рынке (торговля на "стандартных условиях") признаются на дату заключения сделки, то есть на дату, когда Фонд принимает на себя обязательство купить или продать актив.</w:t>
      </w:r>
    </w:p>
    <w:p>
      <w:pPr>
        <w:spacing w:after="0"/>
        <w:ind w:left="0"/>
        <w:jc w:val="both"/>
      </w:pPr>
      <w:r>
        <w:rPr>
          <w:rFonts w:ascii="Times New Roman"/>
          <w:b w:val="false"/>
          <w:i w:val="false"/>
          <w:color w:val="000000"/>
          <w:sz w:val="28"/>
        </w:rPr>
        <w:t>
      Финансовые активы Фонда включают денежные средства и их эквиваленты, банковские депозиты, торговую и прочую дебиторскую задолженность, займы выданные, средства в кредитных учреждениях, инвестиции, имеющиеся в наличие для продажи, и прочие суммы к получению. Последующая оценка финансовых активов следующим образом зависит от их классификации: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выданные и прочая дебиторская задолженность</w:t>
      </w:r>
    </w:p>
    <w:p>
      <w:pPr>
        <w:spacing w:after="0"/>
        <w:ind w:left="0"/>
        <w:jc w:val="both"/>
      </w:pPr>
      <w:r>
        <w:rPr>
          <w:rFonts w:ascii="Times New Roman"/>
          <w:b w:val="false"/>
          <w:i w:val="false"/>
          <w:color w:val="000000"/>
          <w:sz w:val="28"/>
        </w:rPr>
        <w:t>
      Средства в кредитных учреждениях, займы выданные и дебиторская задолженность представляют собой непроизводные финансовые активы с установленными или определяемыми выплатами, которые не котируются на активном рынке. После первоначального признания финансовые активы такого рода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эффективной процентной ставки включается в состав процентных доходов в отдельном отчете о совокупном доходе. Убытки, обусловленные обесценением, отражаются в отдельной строке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удерживаемые до погашения</w:t>
      </w:r>
    </w:p>
    <w:p>
      <w:pPr>
        <w:spacing w:after="0"/>
        <w:ind w:left="0"/>
        <w:jc w:val="both"/>
      </w:pPr>
      <w:r>
        <w:rPr>
          <w:rFonts w:ascii="Times New Roman"/>
          <w:b w:val="false"/>
          <w:i w:val="false"/>
          <w:color w:val="000000"/>
          <w:sz w:val="28"/>
        </w:rPr>
        <w:t>
      Непроизводные финансовые активы с фиксированными или определяемыми платежами и фиксированным сроком погашения классифицируются как инвестиции, удерживаемые до погашения, когда Фонд твердо намерен и способен удерживать их до срока погашения. После первоначальной оценки инвестиции, удерживаемые до погашения,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использования эффективной процентной ставки включается в состав процентных доходов в отдельном отчете о совокупном доходе. Убытки, обусловленные обесценением, отражаются в отдельной строке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p>
      <w:pPr>
        <w:spacing w:after="0"/>
        <w:ind w:left="0"/>
        <w:jc w:val="both"/>
      </w:pPr>
      <w:r>
        <w:rPr>
          <w:rFonts w:ascii="Times New Roman"/>
          <w:b w:val="false"/>
          <w:i w:val="false"/>
          <w:color w:val="000000"/>
          <w:sz w:val="28"/>
        </w:rPr>
        <w:t>
      Имеющиеся в наличии для продажи финансовые инвестиции включают в себя долевые и долговые ценные бумаги. Долевые инвестиции, классифицированные в качестве имеющихся в наличии для продажи – это такие инвестиции, которые не были классифицированы ни как предназначенные для торговли, ни как переоцениваемые по справедливой стоимости через прибыль или убыток. Долговые ценные бумаги в данной категории – это такие ценные бумаги, которые компания намеревается удерживать в течение неопределенного периода времени и которые могут быть проданы для целей обеспечения ликвидности или в ответ на изменение рыночных условий.</w:t>
      </w:r>
    </w:p>
    <w:p>
      <w:pPr>
        <w:spacing w:after="0"/>
        <w:ind w:left="0"/>
        <w:jc w:val="both"/>
      </w:pPr>
      <w:r>
        <w:rPr>
          <w:rFonts w:ascii="Times New Roman"/>
          <w:b w:val="false"/>
          <w:i w:val="false"/>
          <w:color w:val="000000"/>
          <w:sz w:val="28"/>
        </w:rPr>
        <w:t>
      После первоначальной оценки финансовые инвестиции, имеющиеся в наличии для продажи, оцениваются по справедливой стоимости, а нереализованные доходы или убытки по ним признаются в качестве прочего совокупного дохода в составе резерва по переоценке инвестиций, имеющихся в наличии для продажи, вплоть до момента прекращения признания инвестиции, при котором накопленные доходы или убытки переклассифицируются из резерва по переоценке инвестиций, имеющихся в наличии для продажи, в состав прочего операционного дохода, или признается обесценение, а накопленный убыток переклассифицируется из резерва по переоценке инвестиций, имеющихся в наличии для продажи, в состав убытка по обесценению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справедливой стоимости</w:t>
      </w:r>
    </w:p>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на отчетную дату осуществляется на активном рынке, определяется на основании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p>
    <w:p>
      <w:pPr>
        <w:spacing w:after="0"/>
        <w:ind w:left="0"/>
        <w:jc w:val="both"/>
      </w:pPr>
      <w:r>
        <w:rPr>
          <w:rFonts w:ascii="Times New Roman"/>
          <w:b w:val="false"/>
          <w:i w:val="false"/>
          <w:color w:val="000000"/>
          <w:sz w:val="28"/>
        </w:rPr>
        <w:t>
      Справедливая стоимость прочих финансовых инструментов, торговля которыми не осуществляется на активном рынке, определяется с использованием применимых методик оценки. Методики оценки включают модель на основе чистой приведенной стоимости, сравнение с аналогичными инструментами, на которые существуют цены на наблюдаемом рынке, модели оценки опционов и другие модели оценки.</w:t>
      </w:r>
    </w:p>
    <w:bookmarkStart w:name="z31" w:id="32"/>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Прекращение признания</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w:t>
      </w:r>
    </w:p>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признаваться в отдельном бухгалтерском балансе, если:</w:t>
      </w:r>
    </w:p>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p>
      <w:pPr>
        <w:spacing w:after="0"/>
        <w:ind w:left="0"/>
        <w:jc w:val="both"/>
      </w:pPr>
      <w:r>
        <w:rPr>
          <w:rFonts w:ascii="Times New Roman"/>
          <w:b w:val="false"/>
          <w:i w:val="false"/>
          <w:color w:val="000000"/>
          <w:sz w:val="28"/>
        </w:rPr>
        <w:t>
      - Фонд передал свои права на получение денежных потоков от актива либо взял на себя обязательство по выплате третьей стороне получаемых денежных потоков в полном объеме и без существенной задержки по "транзитному" соглашению; и либо (a) Фонд передал практически все риски и выгоды от актива, либо (б) Фонд не передал, но и не сохраняет за собой практически все риски и выгоды от актива, но передал контроль над данным активом.</w:t>
      </w:r>
    </w:p>
    <w:p>
      <w:pPr>
        <w:spacing w:after="0"/>
        <w:ind w:left="0"/>
        <w:jc w:val="both"/>
      </w:pPr>
      <w:r>
        <w:rPr>
          <w:rFonts w:ascii="Times New Roman"/>
          <w:b w:val="false"/>
          <w:i w:val="false"/>
          <w:color w:val="000000"/>
          <w:sz w:val="28"/>
        </w:rPr>
        <w:t>
      Если Фонд передал все свои права на получение денежных потоков от актива, либо заключил транзитное соглашение и при этом не передал, но и не сохранил за собой практически все риски и выгоды от актива, а также не передал контроль над активом, новый актив признается в той степени, в которой Фонд продолжает свое участие в переданном активе.</w:t>
      </w:r>
    </w:p>
    <w:p>
      <w:pPr>
        <w:spacing w:after="0"/>
        <w:ind w:left="0"/>
        <w:jc w:val="both"/>
      </w:pPr>
      <w:r>
        <w:rPr>
          <w:rFonts w:ascii="Times New Roman"/>
          <w:b w:val="false"/>
          <w:i w:val="false"/>
          <w:color w:val="000000"/>
          <w:sz w:val="28"/>
        </w:rPr>
        <w:t>
      В этом случае Фонд также признает соответствующее обязательство. Переданный актив и соответствующее обязательство оцениваются на основе, которая отражает права и обязательства, сохраненные Фондом.</w:t>
      </w:r>
    </w:p>
    <w:p>
      <w:pPr>
        <w:spacing w:after="0"/>
        <w:ind w:left="0"/>
        <w:jc w:val="both"/>
      </w:pPr>
      <w:r>
        <w:rPr>
          <w:rFonts w:ascii="Times New Roman"/>
          <w:b w:val="false"/>
          <w:i w:val="false"/>
          <w:color w:val="000000"/>
          <w:sz w:val="28"/>
        </w:rPr>
        <w:t>
      Продолжающееся участие, которое принимает форму гарантии по переданному активу, признается по наименьшей из следующих величин: первоначальной балансовой стоимости актива или максимальной суммы, выплата которой может быть потребована от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p>
      <w:pPr>
        <w:spacing w:after="0"/>
        <w:ind w:left="0"/>
        <w:jc w:val="both"/>
      </w:pPr>
      <w:r>
        <w:rPr>
          <w:rFonts w:ascii="Times New Roman"/>
          <w:b w:val="false"/>
          <w:i w:val="false"/>
          <w:color w:val="000000"/>
          <w:sz w:val="28"/>
        </w:rPr>
        <w:t>
      Финансовое обязательство прекращает признаваться в случае, если обязательство погашено, аннулировано или срок его действия истек.</w:t>
      </w:r>
    </w:p>
    <w:bookmarkStart w:name="z32" w:id="33"/>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финансовых активов</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клиентам и банковские депозиты</w:t>
      </w:r>
    </w:p>
    <w:p>
      <w:pPr>
        <w:spacing w:after="0"/>
        <w:ind w:left="0"/>
        <w:jc w:val="both"/>
      </w:pPr>
      <w:r>
        <w:rPr>
          <w:rFonts w:ascii="Times New Roman"/>
          <w:b w:val="false"/>
          <w:i w:val="false"/>
          <w:color w:val="000000"/>
          <w:sz w:val="28"/>
        </w:rPr>
        <w:t xml:space="preserve">
      В отношении средств в кредитных учреждениях, займов выданных и банковских депозитов, учет которых производится по амортизированной стоимости, Фонд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Фонд определяет,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Фонд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 </w:t>
      </w:r>
    </w:p>
    <w:p>
      <w:pPr>
        <w:spacing w:after="0"/>
        <w:ind w:left="0"/>
        <w:jc w:val="both"/>
      </w:pPr>
      <w:r>
        <w:rPr>
          <w:rFonts w:ascii="Times New Roman"/>
          <w:b w:val="false"/>
          <w:i w:val="false"/>
          <w:color w:val="000000"/>
          <w:sz w:val="28"/>
        </w:rPr>
        <w:t xml:space="preserve">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выданным, которые еще не были понесены). </w:t>
      </w:r>
    </w:p>
    <w:p>
      <w:pPr>
        <w:spacing w:after="0"/>
        <w:ind w:left="0"/>
        <w:jc w:val="both"/>
      </w:pPr>
      <w:r>
        <w:rPr>
          <w:rFonts w:ascii="Times New Roman"/>
          <w:b w:val="false"/>
          <w:i w:val="false"/>
          <w:color w:val="000000"/>
          <w:sz w:val="28"/>
        </w:rPr>
        <w:t>
      Стоимость расчетных будущих денежных потоков дисконтируется по первоначальной эффективной процентной ставке по финансовому активу. Если процентная ставка по финансовому активу является переменной, ставка дисконтирования для оценки убытка от обесценения представляет собой текущую эффективную ставку процента.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клиентам и банковские депозиты (продолжение)</w:t>
      </w:r>
    </w:p>
    <w:p>
      <w:pPr>
        <w:spacing w:after="0"/>
        <w:ind w:left="0"/>
        <w:jc w:val="both"/>
      </w:pPr>
      <w:r>
        <w:rPr>
          <w:rFonts w:ascii="Times New Roman"/>
          <w:b w:val="false"/>
          <w:i w:val="false"/>
          <w:color w:val="000000"/>
          <w:sz w:val="28"/>
        </w:rPr>
        <w:t>
      Балансовая стоимость актива снижается за счет использования счета резерва, и сумма убытка признается в отдельном отчете о совокупном доходе. Процентные доходы продолжают начисляться по сниженной балансовой стоимости, на основании первоначальной эффективной процентной ставки по активу. Процентный доход отражается как часть доходов в отдельной строке отдельного отчета о совокупном доходе. Займы выданные и соответствующий резерв списываются в том случае, когда не имеется реальных перспектив возмещения, и все обеспечение было реализовано или передано Фонду. Если в следующем году сумма оцененных убытков от обесценения увеличивается или уменьшается в связи с событием, произошедшим после того, когда были признаны убытки от обесценения, ранее признанная сумма убытков от обесценения увеличивается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имеющиеся в наличии для продажи</w:t>
      </w:r>
    </w:p>
    <w:p>
      <w:pPr>
        <w:spacing w:after="0"/>
        <w:ind w:left="0"/>
        <w:jc w:val="both"/>
      </w:pPr>
      <w:r>
        <w:rPr>
          <w:rFonts w:ascii="Times New Roman"/>
          <w:b w:val="false"/>
          <w:i w:val="false"/>
          <w:color w:val="000000"/>
          <w:sz w:val="28"/>
        </w:rPr>
        <w:t xml:space="preserve">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 </w:t>
      </w:r>
    </w:p>
    <w:p>
      <w:pPr>
        <w:spacing w:after="0"/>
        <w:ind w:left="0"/>
        <w:jc w:val="both"/>
      </w:pPr>
      <w:r>
        <w:rPr>
          <w:rFonts w:ascii="Times New Roman"/>
          <w:b w:val="false"/>
          <w:i w:val="false"/>
          <w:color w:val="000000"/>
          <w:sz w:val="28"/>
        </w:rPr>
        <w:t>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w:t>
      </w:r>
    </w:p>
    <w:bookmarkStart w:name="z33" w:id="34"/>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Долгосрочные активы, классифицируемые как удерживаемые для передачи Акционеру</w:t>
      </w:r>
    </w:p>
    <w:bookmarkEnd w:id="34"/>
    <w:p>
      <w:pPr>
        <w:spacing w:after="0"/>
        <w:ind w:left="0"/>
        <w:jc w:val="both"/>
      </w:pPr>
      <w:r>
        <w:rPr>
          <w:rFonts w:ascii="Times New Roman"/>
          <w:b w:val="false"/>
          <w:i w:val="false"/>
          <w:color w:val="000000"/>
          <w:sz w:val="28"/>
        </w:rPr>
        <w:t>
      Активы классифицируются как долгосрочные активы, удерживаемые для передачи Акционеру, если они соответствуют следующим критериям:</w:t>
      </w:r>
    </w:p>
    <w:p>
      <w:pPr>
        <w:spacing w:after="0"/>
        <w:ind w:left="0"/>
        <w:jc w:val="both"/>
      </w:pPr>
      <w:r>
        <w:rPr>
          <w:rFonts w:ascii="Times New Roman"/>
          <w:b w:val="false"/>
          <w:i w:val="false"/>
          <w:color w:val="000000"/>
          <w:sz w:val="28"/>
        </w:rPr>
        <w:t>
      - Имеются в наличии для немедленной передачи в их текущем состоянии;</w:t>
      </w:r>
    </w:p>
    <w:p>
      <w:pPr>
        <w:spacing w:after="0"/>
        <w:ind w:left="0"/>
        <w:jc w:val="both"/>
      </w:pPr>
      <w:r>
        <w:rPr>
          <w:rFonts w:ascii="Times New Roman"/>
          <w:b w:val="false"/>
          <w:i w:val="false"/>
          <w:color w:val="000000"/>
          <w:sz w:val="28"/>
        </w:rPr>
        <w:t>
      - Существует твердое намерение осуществить планируемую передачу;</w:t>
      </w:r>
    </w:p>
    <w:p>
      <w:pPr>
        <w:spacing w:after="0"/>
        <w:ind w:left="0"/>
        <w:jc w:val="both"/>
      </w:pPr>
      <w:r>
        <w:rPr>
          <w:rFonts w:ascii="Times New Roman"/>
          <w:b w:val="false"/>
          <w:i w:val="false"/>
          <w:color w:val="000000"/>
          <w:sz w:val="28"/>
        </w:rPr>
        <w:t>
      - Предпринимаются активные действия для завершения плана;</w:t>
      </w:r>
    </w:p>
    <w:p>
      <w:pPr>
        <w:spacing w:after="0"/>
        <w:ind w:left="0"/>
        <w:jc w:val="both"/>
      </w:pPr>
      <w:r>
        <w:rPr>
          <w:rFonts w:ascii="Times New Roman"/>
          <w:b w:val="false"/>
          <w:i w:val="false"/>
          <w:color w:val="000000"/>
          <w:sz w:val="28"/>
        </w:rPr>
        <w:t>
      - Существует высокая вероятность осуществления передачи, и ожидается, что передача будет завершена в течение 1 (одного) года с момента классификации.</w:t>
      </w:r>
    </w:p>
    <w:p>
      <w:pPr>
        <w:spacing w:after="0"/>
        <w:ind w:left="0"/>
        <w:jc w:val="both"/>
      </w:pPr>
      <w:r>
        <w:rPr>
          <w:rFonts w:ascii="Times New Roman"/>
          <w:b w:val="false"/>
          <w:i w:val="false"/>
          <w:color w:val="000000"/>
          <w:sz w:val="28"/>
        </w:rPr>
        <w:t>
      Долгосрочные активы, классифицируемые как удерживаемые для передачи Акционеру, представлены отдельно в отдельной финансовой отчетности в категории текущих активов в отдельном бухгалтерском балансе.</w:t>
      </w:r>
    </w:p>
    <w:p>
      <w:pPr>
        <w:spacing w:after="0"/>
        <w:ind w:left="0"/>
        <w:jc w:val="both"/>
      </w:pPr>
      <w:r>
        <w:rPr>
          <w:rFonts w:ascii="Times New Roman"/>
          <w:b w:val="false"/>
          <w:i w:val="false"/>
          <w:color w:val="000000"/>
          <w:sz w:val="28"/>
        </w:rPr>
        <w:t>
      Долгосрочные активы (и группы выбытия), классифицируемые как удерживаемые для передачи Акционеру, учитываются по наименьшей из балансовой стоимости активов и справедливой стоимости, за вычетом затрат на передачу.</w:t>
      </w:r>
    </w:p>
    <w:p>
      <w:pPr>
        <w:spacing w:after="0"/>
        <w:ind w:left="0"/>
        <w:jc w:val="both"/>
      </w:pPr>
      <w:r>
        <w:rPr>
          <w:rFonts w:ascii="Times New Roman"/>
          <w:b w:val="false"/>
          <w:i w:val="false"/>
          <w:color w:val="000000"/>
          <w:sz w:val="28"/>
        </w:rPr>
        <w:t>
      Долгосрочный актив, который перестает классифицироваться как удерживаемый для передачи Акционеру, оценивается по наименьшему значению из:</w:t>
      </w:r>
    </w:p>
    <w:p>
      <w:pPr>
        <w:spacing w:after="0"/>
        <w:ind w:left="0"/>
        <w:jc w:val="both"/>
      </w:pP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передачи Акционеру,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передачи Акционеру, и</w:t>
      </w:r>
    </w:p>
    <w:p>
      <w:pPr>
        <w:spacing w:after="0"/>
        <w:ind w:left="0"/>
        <w:jc w:val="both"/>
      </w:pPr>
      <w:r>
        <w:rPr>
          <w:rFonts w:ascii="Times New Roman"/>
          <w:b w:val="false"/>
          <w:i w:val="false"/>
          <w:color w:val="000000"/>
          <w:sz w:val="28"/>
        </w:rPr>
        <w:t>
      - его возмещаемой суммы на дату последующего решения об отказе от передачи.</w:t>
      </w:r>
    </w:p>
    <w:bookmarkStart w:name="z34" w:id="35"/>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 на добавленную стоимость (НДС)</w:t>
      </w:r>
    </w:p>
    <w:bookmarkEnd w:id="35"/>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облагаются по нулевой ставке.</w:t>
      </w:r>
    </w:p>
    <w:bookmarkStart w:name="z35" w:id="36"/>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Денежные средства и их эквиваленты</w:t>
      </w:r>
    </w:p>
    <w:bookmarkEnd w:id="36"/>
    <w:p>
      <w:pPr>
        <w:spacing w:after="0"/>
        <w:ind w:left="0"/>
        <w:jc w:val="both"/>
      </w:pPr>
      <w:r>
        <w:rPr>
          <w:rFonts w:ascii="Times New Roman"/>
          <w:b w:val="false"/>
          <w:i w:val="false"/>
          <w:color w:val="000000"/>
          <w:sz w:val="28"/>
        </w:rPr>
        <w:t>
      Денежные средства и их эквиваленты включают в себя наличность в кассе, средства, находящиеся на вкладах до востребования, прочие краткосрочные высоколиквидные инвестиции с первоначальным сроком погашения не более 3 (трех) месяцев.</w:t>
      </w:r>
    </w:p>
    <w:bookmarkStart w:name="z36" w:id="37"/>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обязательства</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 признание и оценка</w:t>
      </w:r>
    </w:p>
    <w:p>
      <w:pPr>
        <w:spacing w:after="0"/>
        <w:ind w:left="0"/>
        <w:jc w:val="both"/>
      </w:pPr>
      <w:r>
        <w:rPr>
          <w:rFonts w:ascii="Times New Roman"/>
          <w:b w:val="false"/>
          <w:i w:val="false"/>
          <w:color w:val="000000"/>
          <w:sz w:val="28"/>
        </w:rPr>
        <w:t xml:space="preserve">
      Финансовые обязательства, находящиеся в сфере действия МСФО 39, классифицируются соответственно как финансовые обязательства, переоцениваемые по справедливой стоимости через прибыль или убыток и кредиты и заимствования. Фонд классифицирует свои финансовые обязательства при их первоначальном признании. </w:t>
      </w:r>
    </w:p>
    <w:p>
      <w:pPr>
        <w:spacing w:after="0"/>
        <w:ind w:left="0"/>
        <w:jc w:val="both"/>
      </w:pPr>
      <w:r>
        <w:rPr>
          <w:rFonts w:ascii="Times New Roman"/>
          <w:b w:val="false"/>
          <w:i w:val="false"/>
          <w:color w:val="000000"/>
          <w:sz w:val="28"/>
        </w:rPr>
        <w:t>
      Финансовые обязательства первоначально признаются по справедливой стоимости, увеличенной в случае займов и кредитов на непосредственно связанные с ними затраты по сделке. Финансовые обязательства Фонда включают торговую и прочую кредиторскую задолженность, займы, средства Правительства, договоры финансовой гарантии и прочие обязательства.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Последующая оценка</w:t>
      </w:r>
    </w:p>
    <w:p>
      <w:pPr>
        <w:spacing w:after="0"/>
        <w:ind w:left="0"/>
        <w:jc w:val="both"/>
      </w:pPr>
      <w:r>
        <w:rPr>
          <w:rFonts w:ascii="Times New Roman"/>
          <w:b w:val="false"/>
          <w:i w:val="false"/>
          <w:color w:val="000000"/>
          <w:sz w:val="28"/>
        </w:rPr>
        <w:t>
      Последующая оценка финансовых обязательств зависит от их классификации следующим образом: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и средства Правительства</w:t>
      </w:r>
    </w:p>
    <w:p>
      <w:pPr>
        <w:spacing w:after="0"/>
        <w:ind w:left="0"/>
        <w:jc w:val="both"/>
      </w:pPr>
      <w:r>
        <w:rPr>
          <w:rFonts w:ascii="Times New Roman"/>
          <w:b w:val="false"/>
          <w:i w:val="false"/>
          <w:color w:val="000000"/>
          <w:sz w:val="28"/>
        </w:rPr>
        <w:t>
      После первоначального признания процентные кредиты и займы оцениваются по амортизированной стоимости с использованием метода эффективной процентной ставки. Доходы и расходы по таким финансовым обязательствам признаются в отдельном отчете о совокупном доходе при прекращении их признания, а также по мере начисления амортизации с использованием эффективной процентной ставки.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эффективной процентной ставки включается в состав процентных расходов в отдельном отчете о совокупном доходе.</w:t>
      </w:r>
    </w:p>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обязательства, если в результате договорного соглашения Фонд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w:t>
      </w:r>
    </w:p>
    <w:p>
      <w:pPr>
        <w:spacing w:after="0"/>
        <w:ind w:left="0"/>
        <w:jc w:val="both"/>
      </w:pPr>
      <w:r>
        <w:rPr>
          <w:rFonts w:ascii="Times New Roman"/>
          <w:b w:val="false"/>
          <w:i w:val="false"/>
          <w:color w:val="000000"/>
          <w:sz w:val="28"/>
        </w:rPr>
        <w:t>
      Впоследствии, полученные средства отражаются по амортизированной стоимости, и соответствующая разница между чистой величиной полученных средств и стоимостью погашения признаются в отдельном отчете о совокупном доходе за период заимствования с использованием метода эффективной процентной ставки. Если Фонд приобретает свое собственное долговое обязательство, то оно исключается из отдельного бухгалтерского баланса, а разница между балансовой стоимостью обязательства и выплаченным возмещением по сделке включается в процентный доход.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Выпущенные долговые ценные бумаги</w:t>
      </w:r>
    </w:p>
    <w:p>
      <w:pPr>
        <w:spacing w:after="0"/>
        <w:ind w:left="0"/>
        <w:jc w:val="both"/>
      </w:pPr>
      <w:r>
        <w:rPr>
          <w:rFonts w:ascii="Times New Roman"/>
          <w:b w:val="false"/>
          <w:i w:val="false"/>
          <w:color w:val="000000"/>
          <w:sz w:val="28"/>
        </w:rPr>
        <w:t>
      Выпущенные долговые ценные бумаги представлены выпущенными в обращение облигациями Фонда, которые отражаются в учете в соответствии с теми же принципами, что и займы и средства Правительства.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Договоры финансовой гарантии</w:t>
      </w:r>
    </w:p>
    <w:p>
      <w:pPr>
        <w:spacing w:after="0"/>
        <w:ind w:left="0"/>
        <w:jc w:val="both"/>
      </w:pPr>
      <w:r>
        <w:rPr>
          <w:rFonts w:ascii="Times New Roman"/>
          <w:b w:val="false"/>
          <w:i w:val="false"/>
          <w:color w:val="000000"/>
          <w:sz w:val="28"/>
        </w:rPr>
        <w:t>
      Выпущенные Фондом договоры финансовой гарантии представляют собой договоры, требующие осуществления платежа в возмещение убытков, понесенных владельцем этого договора вследствие неспособности определенного должника осуществить своевременный платеж в соответствии с условиями долгового инструмента. Договоры финансовой гарантии первоначально признаются как обязательство по справедливой стоимости с учетом затрат по сделке, напрямую связанных с выпуском гарантии. Впоследствии, обязательство оценивается по наибольшей из следующих величин: наилучшая оценка затрат, необходимых для погашения существующего обязательства на отчетную дату, и признанная сумма обязательства за вычетом накопленной амортизации.</w:t>
      </w:r>
    </w:p>
    <w:bookmarkStart w:name="z37" w:id="38"/>
    <w:p>
      <w:pPr>
        <w:spacing w:after="0"/>
        <w:ind w:left="0"/>
        <w:jc w:val="both"/>
      </w:pPr>
      <w:r>
        <w:rPr>
          <w:rFonts w:ascii="Times New Roman"/>
          <w:b w:val="false"/>
          <w:i w:val="false"/>
          <w:color w:val="000000"/>
          <w:sz w:val="28"/>
        </w:rPr>
        <w:t xml:space="preserve">
      </w:t>
      </w:r>
      <w:r>
        <w:rPr>
          <w:rFonts w:ascii="Times New Roman"/>
          <w:b/>
          <w:i w:val="false"/>
          <w:color w:val="000000"/>
          <w:sz w:val="28"/>
        </w:rPr>
        <w:t>Опционы, возникающие при приобретении инвестиций</w:t>
      </w:r>
    </w:p>
    <w:bookmarkEnd w:id="38"/>
    <w:p>
      <w:pPr>
        <w:spacing w:after="0"/>
        <w:ind w:left="0"/>
        <w:jc w:val="both"/>
      </w:pPr>
      <w:r>
        <w:rPr>
          <w:rFonts w:ascii="Times New Roman"/>
          <w:b w:val="false"/>
          <w:i w:val="false"/>
          <w:color w:val="000000"/>
          <w:sz w:val="28"/>
        </w:rPr>
        <w:t xml:space="preserve">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 </w:t>
      </w:r>
    </w:p>
    <w:p>
      <w:pPr>
        <w:spacing w:after="0"/>
        <w:ind w:left="0"/>
        <w:jc w:val="both"/>
      </w:pPr>
      <w:r>
        <w:rPr>
          <w:rFonts w:ascii="Times New Roman"/>
          <w:b w:val="false"/>
          <w:i w:val="false"/>
          <w:color w:val="000000"/>
          <w:sz w:val="28"/>
        </w:rPr>
        <w:t xml:space="preserve">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 </w:t>
      </w:r>
    </w:p>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доходы или расходы, связанные с реализацией данных опционов, учитываются в отдельном отчете о совокупном доходе.</w:t>
      </w:r>
    </w:p>
    <w:bookmarkStart w:name="z38" w:id="39"/>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Производные финансовые инструменты</w:t>
      </w:r>
    </w:p>
    <w:bookmarkEnd w:id="39"/>
    <w:p>
      <w:pPr>
        <w:spacing w:after="0"/>
        <w:ind w:left="0"/>
        <w:jc w:val="both"/>
      </w:pPr>
      <w:r>
        <w:rPr>
          <w:rFonts w:ascii="Times New Roman"/>
          <w:b w:val="false"/>
          <w:i w:val="false"/>
          <w:color w:val="000000"/>
          <w:sz w:val="28"/>
        </w:rPr>
        <w:t>
      Производные инструменты первоначально признаются по справедливой стоимости на дату заключения производного контракта и впоследствии переоцениваются до их справедливой стоимости на каждую отчетную дату. Суммарная прибыль или убыток признается в отдельном отчете о совокупном доходе, только если производный инструмент не признается и действителен как инструмент хеджирования, в этом случае срок признания в отдельном отчете о совокупном доходе зависит от характера отношений хеджирования.</w:t>
      </w:r>
    </w:p>
    <w:p>
      <w:pPr>
        <w:spacing w:after="0"/>
        <w:ind w:left="0"/>
        <w:jc w:val="both"/>
      </w:pPr>
      <w:r>
        <w:rPr>
          <w:rFonts w:ascii="Times New Roman"/>
          <w:b w:val="false"/>
          <w:i w:val="false"/>
          <w:color w:val="000000"/>
          <w:sz w:val="28"/>
        </w:rPr>
        <w:t>
      Производный инструмент с положительной справедливой стоимостью признается в качестве финансового актива, а производный инструмент с отрицательной справедливой стоимостью – в качестве финансового обязательства. Производный инструмент отражаются как долгосрочный актив или долгосрочное обязательство в случае, если оставшийся срок действия инструмента превышает 12 (двенадцать) месяцев и его продажа или погашение не предполагается в течение ближайших 12 (двенадцати) месяцев. Прочие производные инструменты включаются в краткосрочные активы или краткосрочные обязательства.</w:t>
      </w:r>
    </w:p>
    <w:bookmarkStart w:name="z39" w:id="40"/>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дохода</w:t>
      </w:r>
    </w:p>
    <w:bookmarkEnd w:id="40"/>
    <w:p>
      <w:pPr>
        <w:spacing w:after="0"/>
        <w:ind w:left="0"/>
        <w:jc w:val="both"/>
      </w:pPr>
      <w:r>
        <w:rPr>
          <w:rFonts w:ascii="Times New Roman"/>
          <w:b w:val="false"/>
          <w:i w:val="false"/>
          <w:color w:val="000000"/>
          <w:sz w:val="28"/>
        </w:rPr>
        <w:t>
      Доходы признаются тогда, когда существует вероятность того, что Фонд будет получать экономические выгоды, связанные с операцией, и сумма дохода может быть достоверна определена.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Процентные и аналогичные доходы и расходы</w:t>
      </w:r>
    </w:p>
    <w:p>
      <w:pPr>
        <w:spacing w:after="0"/>
        <w:ind w:left="0"/>
        <w:jc w:val="both"/>
      </w:pPr>
      <w:r>
        <w:rPr>
          <w:rFonts w:ascii="Times New Roman"/>
          <w:b w:val="false"/>
          <w:i w:val="false"/>
          <w:color w:val="000000"/>
          <w:sz w:val="28"/>
        </w:rPr>
        <w:t>
      Процентные доходы по всем финансовым инструментам, за исключением процентного дохода от размещения временно свободных денежных средств, представляют собой доходы от основной деятельности Фонда и раскрываются в составе процентных доходов. Процентные доходы от размещения временно свободных денежных средств раскрываются в составе финансовых доходов.</w:t>
      </w:r>
    </w:p>
    <w:p>
      <w:pPr>
        <w:spacing w:after="0"/>
        <w:ind w:left="0"/>
        <w:jc w:val="both"/>
      </w:pPr>
      <w:r>
        <w:rPr>
          <w:rFonts w:ascii="Times New Roman"/>
          <w:b w:val="false"/>
          <w:i w:val="false"/>
          <w:color w:val="000000"/>
          <w:sz w:val="28"/>
        </w:rPr>
        <w:t>
      По всем финансовым инструментам, оцениваемым по амортизированной стоимости, и процентным финансовым инструментам, классифицированным в качестве инвестиций, имеющихся в наличии для продажи, процентные доходы или расходы отражаются по эффективной процентной ставке, при дисконтировании по которой ожидаемые будущие денежные платежи или поступления на протяжении предполагаемого срока использования финансового инструмента или в течение более короткого периода времени, где это применимо, в точности приводятся к чистой балансовой стоимости финансового актива или финансового обязательства. При расчете учитываются все договорные условия по финансовому инструменту (например, право на досрочное погашение) и комиссионные или дополнительные расходы, непосредственно связанные с инструментом, которые являются неотъемлемой частью эффективной процентной ставки, но не учитываются будущие убытки по кредитам.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Процентные и аналогичные доходы и расходы (продолжение)</w:t>
      </w:r>
    </w:p>
    <w:p>
      <w:pPr>
        <w:spacing w:after="0"/>
        <w:ind w:left="0"/>
        <w:jc w:val="both"/>
      </w:pPr>
      <w:r>
        <w:rPr>
          <w:rFonts w:ascii="Times New Roman"/>
          <w:b w:val="false"/>
          <w:i w:val="false"/>
          <w:color w:val="000000"/>
          <w:sz w:val="28"/>
        </w:rPr>
        <w:t>
      Балансовая стоимость финансового актива или финансового обязательства корректируется в случае пересмотра Фондом оценок платежей или поступлений. Скорректированная балансовая стоимость рассчитывается на основании первоначальной эффективной процентной ставки, а изменение балансовой стоимости отражается как процентные доходы или расходы.</w:t>
      </w:r>
    </w:p>
    <w:p>
      <w:pPr>
        <w:spacing w:after="0"/>
        <w:ind w:left="0"/>
        <w:jc w:val="both"/>
      </w:pPr>
      <w:r>
        <w:rPr>
          <w:rFonts w:ascii="Times New Roman"/>
          <w:b w:val="false"/>
          <w:i w:val="false"/>
          <w:color w:val="000000"/>
          <w:sz w:val="28"/>
        </w:rPr>
        <w:t>
      В случае снижения отраженной в отдельной финансовой отчетности стоимости финансового актива или группы аналогичных финансовых активов вследствие обесценения, процентные доходы продолжают признаваться по первоначальной эффективной процентной ставке на основе новой балансовой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p>
      <w:pPr>
        <w:spacing w:after="0"/>
        <w:ind w:left="0"/>
        <w:jc w:val="both"/>
      </w:pPr>
      <w:r>
        <w:rPr>
          <w:rFonts w:ascii="Times New Roman"/>
          <w:b w:val="false"/>
          <w:i w:val="false"/>
          <w:color w:val="000000"/>
          <w:sz w:val="28"/>
        </w:rPr>
        <w:t>
      Доход по дивидендам признается, когда установлено право Фонда на получение платежа.</w:t>
      </w:r>
    </w:p>
    <w:bookmarkStart w:name="z40" w:id="41"/>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расходов</w:t>
      </w:r>
    </w:p>
    <w:bookmarkEnd w:id="41"/>
    <w:p>
      <w:pPr>
        <w:spacing w:after="0"/>
        <w:ind w:left="0"/>
        <w:jc w:val="both"/>
      </w:pPr>
      <w:r>
        <w:rPr>
          <w:rFonts w:ascii="Times New Roman"/>
          <w:b w:val="false"/>
          <w:i w:val="false"/>
          <w:color w:val="000000"/>
          <w:sz w:val="28"/>
        </w:rPr>
        <w:t>
      Расходы учитываются в момент возникновения и отражаются в отдельной финансовой отчетности в периоде, к которому они относятся, на основе метода начисления.</w:t>
      </w:r>
    </w:p>
    <w:bookmarkStart w:name="z41" w:id="42"/>
    <w:p>
      <w:pPr>
        <w:spacing w:after="0"/>
        <w:ind w:left="0"/>
        <w:jc w:val="both"/>
      </w:pPr>
      <w:r>
        <w:rPr>
          <w:rFonts w:ascii="Times New Roman"/>
          <w:b w:val="false"/>
          <w:i w:val="false"/>
          <w:color w:val="000000"/>
          <w:sz w:val="28"/>
        </w:rPr>
        <w:t xml:space="preserve">
      </w:t>
      </w:r>
      <w:r>
        <w:rPr>
          <w:rFonts w:ascii="Times New Roman"/>
          <w:b/>
          <w:i w:val="false"/>
          <w:color w:val="000000"/>
          <w:sz w:val="28"/>
        </w:rPr>
        <w:t>Подоходный налог</w:t>
      </w:r>
    </w:p>
    <w:bookmarkEnd w:id="42"/>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отдельном отчете о совокупном доходе, за исключением тех ситуаций, когда он относится к статьям, непосредственно отнесенным на собственный капитал, и в этом случае он признается в капитале.</w:t>
      </w:r>
    </w:p>
    <w:p>
      <w:pPr>
        <w:spacing w:after="0"/>
        <w:ind w:left="0"/>
        <w:jc w:val="both"/>
      </w:pPr>
      <w:r>
        <w:rPr>
          <w:rFonts w:ascii="Times New Roman"/>
          <w:b w:val="false"/>
          <w:i w:val="false"/>
          <w:color w:val="000000"/>
          <w:sz w:val="28"/>
        </w:rPr>
        <w:t>
      Текущие расходы по подоходному налогу представляют собой ожидаемые налоги к уплате по налогооблагаемой прибыли за год и любые корректировки в отношении налога к уплате в отношении предыдущих лет.</w:t>
      </w:r>
    </w:p>
    <w:p>
      <w:pPr>
        <w:spacing w:after="0"/>
        <w:ind w:left="0"/>
        <w:jc w:val="both"/>
      </w:pPr>
      <w:r>
        <w:rPr>
          <w:rFonts w:ascii="Times New Roman"/>
          <w:b w:val="false"/>
          <w:i w:val="false"/>
          <w:color w:val="000000"/>
          <w:sz w:val="28"/>
        </w:rPr>
        <w:t>
      Активы и обязательства по отсроченному налогу рассчитываются в отношении всех временных разниц с использованием балансового метода. Отсроченные налоги определяются по всем временным разницам между налоговой базой активов и обязательств и их балансовой стоимостью в финансовой отчетности, за исключением возникновения отсроченного подоходного налога в результате первоначального признания гудвила, актива или обязательства по сделке, которая не является объединением компаний и которая, в момент ее совершения, не оказывает влияния на бухгалтерский доход или на налогооблагаемую прибыль и убыток.</w:t>
      </w:r>
    </w:p>
    <w:p>
      <w:pPr>
        <w:spacing w:after="0"/>
        <w:ind w:left="0"/>
        <w:jc w:val="both"/>
      </w:pPr>
      <w:r>
        <w:rPr>
          <w:rFonts w:ascii="Times New Roman"/>
          <w:b w:val="false"/>
          <w:i w:val="false"/>
          <w:color w:val="000000"/>
          <w:sz w:val="28"/>
        </w:rPr>
        <w:t>
      Актив по отсроченному налогу признается только в той степени, в какой существует значительная вероятность получения налогооблагаемой прибыли, который может быть уменьшен на сумму вычитаемых временных разниц. Активы и обязательства по отсроченному налогу рассчитываются по налоговым ставкам, применение которых ожидается в период реализации актива или погашения обязательства, на основе действующих или объявленных (и практически принятых) на отчетную дату налоговых ставок.</w:t>
      </w:r>
    </w:p>
    <w:bookmarkStart w:name="z42" w:id="43"/>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p>
      <w:pPr>
        <w:spacing w:after="0"/>
        <w:ind w:left="0"/>
        <w:jc w:val="both"/>
      </w:pPr>
      <w:r>
        <w:rPr>
          <w:rFonts w:ascii="Times New Roman"/>
          <w:b w:val="false"/>
          <w:i w:val="false"/>
          <w:color w:val="000000"/>
          <w:sz w:val="28"/>
        </w:rPr>
        <w:t>
      Простые акции классифицируются как капитал. Затраты на оплату услуг третьим сторонам, непосредственно связанные с выпуском новых акций, за исключением случаев объединения предприятий, отражаются в составе капитала как уменьшение суммы, полученной в результате данной эмиссии. Сумма превышения справедливой стоимости полученных средств над номинальной стоимостью выпущенных акций относится на нераспределенную прибыль.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отдельной финансовой отчетности, если они были рекомендованы до отчетной даты, а также рекомендованы или объявлены после отчетной даты, но до даты утверждения отдельной финансовой отчетности к выпуску.</w:t>
      </w:r>
    </w:p>
    <w:bookmarkStart w:name="z43" w:id="44"/>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 и условные активы</w:t>
      </w:r>
    </w:p>
    <w:bookmarkEnd w:id="44"/>
    <w:p>
      <w:pPr>
        <w:spacing w:after="0"/>
        <w:ind w:left="0"/>
        <w:jc w:val="both"/>
      </w:pPr>
      <w:r>
        <w:rPr>
          <w:rFonts w:ascii="Times New Roman"/>
          <w:b w:val="false"/>
          <w:i w:val="false"/>
          <w:color w:val="000000"/>
          <w:sz w:val="28"/>
        </w:rPr>
        <w:t>
      Условные обязательства не учитываются в отдельной финансовой отчетности. Они раскрываются, если только возможность оттока ресурсов и экономических выгод не является маловероятной.</w:t>
      </w:r>
    </w:p>
    <w:p>
      <w:pPr>
        <w:spacing w:after="0"/>
        <w:ind w:left="0"/>
        <w:jc w:val="both"/>
      </w:pPr>
      <w:r>
        <w:rPr>
          <w:rFonts w:ascii="Times New Roman"/>
          <w:b w:val="false"/>
          <w:i w:val="false"/>
          <w:color w:val="000000"/>
          <w:sz w:val="28"/>
        </w:rPr>
        <w:t>
      Условные активы не учитываются в отдельной финансовой отчетности. Они раскрываются тогда, когда поступление экономических выгод является вероятным.</w:t>
      </w:r>
    </w:p>
    <w:bookmarkStart w:name="z44" w:id="45"/>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Взаимозачет</w:t>
      </w:r>
    </w:p>
    <w:bookmarkEnd w:id="45"/>
    <w:p>
      <w:pPr>
        <w:spacing w:after="0"/>
        <w:ind w:left="0"/>
        <w:jc w:val="both"/>
      </w:pPr>
      <w:r>
        <w:rPr>
          <w:rFonts w:ascii="Times New Roman"/>
          <w:b w:val="false"/>
          <w:i w:val="false"/>
          <w:color w:val="000000"/>
          <w:sz w:val="28"/>
        </w:rPr>
        <w:t>
      Активы и обязательства взаимоисключаются, и сумма нетто показывается в отдельном бухгалтерском балансе тогда, когда существует юридически защищенное право зачесть учтенные суммы и имеется намерение урегулирования на нетто-основе или одновременной реализации актива и погашения обязательства.</w:t>
      </w:r>
    </w:p>
    <w:bookmarkStart w:name="z45" w:id="46"/>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Последующие события</w:t>
      </w:r>
    </w:p>
    <w:bookmarkEnd w:id="46"/>
    <w:p>
      <w:pPr>
        <w:spacing w:after="0"/>
        <w:ind w:left="0"/>
        <w:jc w:val="both"/>
      </w:pPr>
      <w:r>
        <w:rPr>
          <w:rFonts w:ascii="Times New Roman"/>
          <w:b w:val="false"/>
          <w:i w:val="false"/>
          <w:color w:val="000000"/>
          <w:sz w:val="28"/>
        </w:rPr>
        <w:t>
      События, произошедшие после окончания отчетного периода, которые предоставляют дополнительную информацию об отдельном финансовом положении Фонда на отчетную дату (корректирующие события), отражаются в отдельной финансовой отчетности. События, произошедшие после окончания отчетного периода, которые не являются корректирующими событиями, раскрываются в примечаниях при их существенности.</w:t>
      </w:r>
    </w:p>
    <w:bookmarkStart w:name="z46" w:id="47"/>
    <w:p>
      <w:pPr>
        <w:spacing w:after="0"/>
        <w:ind w:left="0"/>
        <w:jc w:val="both"/>
      </w:pPr>
      <w:r>
        <w:rPr>
          <w:rFonts w:ascii="Times New Roman"/>
          <w:b w:val="false"/>
          <w:i w:val="false"/>
          <w:color w:val="000000"/>
          <w:sz w:val="28"/>
        </w:rPr>
        <w:t xml:space="preserve">
      </w:t>
      </w:r>
      <w:r>
        <w:rPr>
          <w:rFonts w:ascii="Times New Roman"/>
          <w:b/>
          <w:i w:val="false"/>
          <w:color w:val="000000"/>
          <w:sz w:val="28"/>
        </w:rPr>
        <w:t>4. СУЩЕСТВЕННЫЕ БУХГАЛТЕРСКИЕ СУЖДЕНИЯ, ОЦЕНКИ И ДОПУЩЕНИЯ</w:t>
      </w:r>
    </w:p>
    <w:bookmarkEnd w:id="47"/>
    <w:p>
      <w:pPr>
        <w:spacing w:after="0"/>
        <w:ind w:left="0"/>
        <w:jc w:val="both"/>
      </w:pPr>
      <w:r>
        <w:rPr>
          <w:rFonts w:ascii="Times New Roman"/>
          <w:b w:val="false"/>
          <w:i w:val="false"/>
          <w:color w:val="000000"/>
          <w:sz w:val="28"/>
        </w:rPr>
        <w:t>
      Подготовка отдельной финансовой отчетности Фонда требует от его руководства вынесения суждений, определения оценочных значений и допущений, которые влияют на указываемые в отдельной финансовой отчетности суммы доходов, расходов, активов и обязательств, а также на раскрытие информации об условных обязательствах и активах на отчетную дату. Однако неопределенность в отношении этих допущений и оценочных значений может привести к результатам, которые могут потребовать существенных корректировок к балансовой стоимости актива или обязательства, в отношении которых делаются подобные допущения и оценки, в будущем.</w:t>
      </w:r>
    </w:p>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Справедливая стоимость финансовых инструментов</w:t>
      </w:r>
    </w:p>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отдельном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отдельной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на обесценение займов выданных, средств в кредитных учреждениях и депозитов</w:t>
      </w:r>
    </w:p>
    <w:p>
      <w:pPr>
        <w:spacing w:after="0"/>
        <w:ind w:left="0"/>
        <w:jc w:val="both"/>
      </w:pPr>
      <w:r>
        <w:rPr>
          <w:rFonts w:ascii="Times New Roman"/>
          <w:b w:val="false"/>
          <w:i w:val="false"/>
          <w:color w:val="000000"/>
          <w:sz w:val="28"/>
        </w:rPr>
        <w:t>
      На каждую отчетную дату Фонд проводит анализ своих существенных займов выданных, средств в кредитных учреждениях и депозитов, на предмет необходимости отражения убытка от обесценения в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Фонд выносит суждения о финансовом положении заемщика и чистой стоимости реализации обеспечения, если таковое имеется. Эти оценки основаны на допущениях по ряду факторов, и фактические результаты могут быть иными, что приведет к будущим изменениям в резерве.</w:t>
      </w:r>
    </w:p>
    <w:p>
      <w:pPr>
        <w:spacing w:after="0"/>
        <w:ind w:left="0"/>
        <w:jc w:val="both"/>
      </w:pP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средств в кредитных учреждениях и банковских депозитов в размере 36.999 миллионов тенге и 245.068 миллионов тенге, соответственно, размещенных в данном банке по состоянию на 31 декабря 2011 года. В 2012 году Фонд полностью сторнировал накопленное обесценение по данным активам (Примечания 8 и 10) в связи с осуществлением второй реструктуризации обязательств БТА (Примечание 1) и улучшением его финансового состояния.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Налогообложение</w:t>
      </w:r>
    </w:p>
    <w:p>
      <w:pPr>
        <w:spacing w:after="0"/>
        <w:ind w:left="0"/>
        <w:jc w:val="both"/>
      </w:pPr>
      <w:r>
        <w:rPr>
          <w:rFonts w:ascii="Times New Roman"/>
          <w:b w:val="false"/>
          <w:i w:val="false"/>
          <w:color w:val="000000"/>
          <w:sz w:val="28"/>
        </w:rPr>
        <w:t xml:space="preserve">
      При оценке налоговых рисков, руководство рассматривает в качестве возможных обязательств известные сферы несоблюдения налогового законодательства, которые Фонд не может оспорить или не считает, что он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определения предполагаемых результатов по ожидающим своего решения налоговым разбирательствам и текущего результата осуществляемой налоговыми органами проверки на соответствие. Неопределенности, относящиеся к налогообложению, раскрыты в </w:t>
      </w:r>
      <w:r>
        <w:rPr>
          <w:rFonts w:ascii="Times New Roman"/>
          <w:b w:val="false"/>
          <w:i/>
          <w:color w:val="000000"/>
          <w:sz w:val="28"/>
        </w:rPr>
        <w:t>Примечании 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по отсроченному налогу</w:t>
      </w:r>
    </w:p>
    <w:p>
      <w:pPr>
        <w:spacing w:after="0"/>
        <w:ind w:left="0"/>
        <w:jc w:val="both"/>
      </w:pPr>
      <w:r>
        <w:rPr>
          <w:rFonts w:ascii="Times New Roman"/>
          <w:b w:val="false"/>
          <w:i w:val="false"/>
          <w:color w:val="000000"/>
          <w:sz w:val="28"/>
        </w:rPr>
        <w:t>
      Активы по отсроченному налогу были признаны по всем резервам и прочим обязательствам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а также успешное применение стратегии налогового планирования. Сумма непризнанных активов по отсроченному налогу на 31 декабря 2013 года составила 6.651 миллион тенге (2012: 5.561 миллион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инвестиций в дочерние организации</w:t>
      </w:r>
    </w:p>
    <w:p>
      <w:pPr>
        <w:spacing w:after="0"/>
        <w:ind w:left="0"/>
        <w:jc w:val="both"/>
      </w:pPr>
      <w:r>
        <w:rPr>
          <w:rFonts w:ascii="Times New Roman"/>
          <w:b w:val="false"/>
          <w:i w:val="false"/>
          <w:color w:val="000000"/>
          <w:sz w:val="28"/>
        </w:rPr>
        <w:t>
      Обесценение имеет место, если балансовая стоимость инвестиции в дочернюю организацию превышает ее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В 2013 году Фонд признал обесценение инвестиций в дочерние организации на общую сумму 71.717 миллионов тенге (2012: 154.287 миллиона тенге) (</w:t>
      </w:r>
      <w:r>
        <w:rPr>
          <w:rFonts w:ascii="Times New Roman"/>
          <w:b w:val="false"/>
          <w:i/>
          <w:color w:val="000000"/>
          <w:sz w:val="28"/>
        </w:rPr>
        <w:t>Примечание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активов, классифицированных как предназначенные для продажи</w:t>
      </w:r>
    </w:p>
    <w:p>
      <w:pPr>
        <w:spacing w:after="0"/>
        <w:ind w:left="0"/>
        <w:jc w:val="both"/>
      </w:pPr>
      <w:r>
        <w:rPr>
          <w:rFonts w:ascii="Times New Roman"/>
          <w:b w:val="false"/>
          <w:i w:val="false"/>
          <w:color w:val="000000"/>
          <w:sz w:val="28"/>
        </w:rPr>
        <w:t>
      Внеоборотный актив, классифицированный как предназначенный для продажи, должен оцениваться по наименьшей из следующих величин: балансовой стоимости или справедливой стоимости за вычетом затрат на продажу. Справедливая стоимость определяется как сумма, на которую актив может быть обменен или обязательство погашено в рамках коммерческой сделки, проведенной осведомленными, желающими провести такую сделку сторонами. Затраты на продажу определяются как дополнительные затраты, непосредственно связанные с выбытием актива, за исключением затрат на финансирование и налога на прибыль.</w:t>
      </w:r>
    </w:p>
    <w:p>
      <w:pPr>
        <w:spacing w:after="0"/>
        <w:ind w:left="0"/>
        <w:jc w:val="both"/>
      </w:pPr>
      <w:r>
        <w:rPr>
          <w:rFonts w:ascii="Times New Roman"/>
          <w:b w:val="false"/>
          <w:i w:val="false"/>
          <w:color w:val="000000"/>
          <w:sz w:val="28"/>
        </w:rPr>
        <w:t>
      В 2013 году Фонд признал убыток от обесценения активов, классифицированных как предназначенные для продажи, в размере 147.421 миллион тенге (2012: ноль) (</w:t>
      </w:r>
      <w:r>
        <w:rPr>
          <w:rFonts w:ascii="Times New Roman"/>
          <w:b w:val="false"/>
          <w:i/>
          <w:color w:val="000000"/>
          <w:sz w:val="28"/>
        </w:rPr>
        <w:t>Примечание 5</w:t>
      </w:r>
      <w:r>
        <w:rPr>
          <w:rFonts w:ascii="Times New Roman"/>
          <w:b w:val="false"/>
          <w:i w:val="false"/>
          <w:color w:val="000000"/>
          <w:sz w:val="28"/>
        </w:rPr>
        <w:t>).</w:t>
      </w:r>
    </w:p>
    <w:bookmarkStart w:name="z47" w:id="48"/>
    <w:p>
      <w:pPr>
        <w:spacing w:after="0"/>
        <w:ind w:left="0"/>
        <w:jc w:val="both"/>
      </w:pPr>
      <w:r>
        <w:rPr>
          <w:rFonts w:ascii="Times New Roman"/>
          <w:b w:val="false"/>
          <w:i w:val="false"/>
          <w:color w:val="000000"/>
          <w:sz w:val="28"/>
        </w:rPr>
        <w:t xml:space="preserve">
      </w:t>
      </w:r>
      <w:r>
        <w:rPr>
          <w:rFonts w:ascii="Times New Roman"/>
          <w:b/>
          <w:i w:val="false"/>
          <w:color w:val="000000"/>
          <w:sz w:val="28"/>
        </w:rPr>
        <w:t>5. ИНВЕСТИЦИИ В ДОЧЕРНИЕ ОРГАНИЗАЦИИ</w:t>
      </w:r>
    </w:p>
    <w:bookmarkEnd w:id="48"/>
    <w:p>
      <w:pPr>
        <w:spacing w:after="0"/>
        <w:ind w:left="0"/>
        <w:jc w:val="both"/>
      </w:pPr>
      <w:r>
        <w:rPr>
          <w:rFonts w:ascii="Times New Roman"/>
          <w:b w:val="false"/>
          <w:i w:val="false"/>
          <w:color w:val="000000"/>
          <w:sz w:val="28"/>
        </w:rPr>
        <w:t>
      В следующей таблице представлены инвестиции в дочерние организации Фонда, их деятельность, страна регистрации или местонахождения, а также доля Фонда в этих дочерних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6"/>
        <w:gridCol w:w="871"/>
        <w:gridCol w:w="235"/>
        <w:gridCol w:w="1593"/>
        <w:gridCol w:w="1835"/>
        <w:gridCol w:w="1505"/>
        <w:gridCol w:w="15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"Казақстан ТемірЖолы"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и пассажирские железнодорожные перевозки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1.078.596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Нефтегазовая промышленность</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947.531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"Самрук–Энерго"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транспортировка тепла и электроэнергии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"НГK "Тау-Кен Самрук"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горнорудной отрасли РК</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 Компания "Казатомпром"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урана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"Казахстанская компания по управлению электрическими сетями"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связи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 компания"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химической отрасли РК</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 "Самрук-Казына"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рынка недвижимости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 и финансовые услуги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"Казахстан Инжиниринг"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и оборонная отрасль</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авиаперевозки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Инвест"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услуги по инвестиционным проектам</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Павлодар"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проектами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Атырау"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 энергетики имени академика Ш.Ч. Чокина"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деятельность</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рынка электроэнергии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"Карагандагипрошахт и 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инвестиционная деятельность</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инвестиционных фондов</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предпринимательства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реализации стратегии индустриально-инновационного развития</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 "КазЭкспортГарант"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геологоразведки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"Восточно-Казахстанская региональная энергетическая компания"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лекарственных средств в рамках гарантированной медицинской помощи населению</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в инвестициях в дочерние организации</w:t>
      </w:r>
    </w:p>
    <w:p>
      <w:pPr>
        <w:spacing w:after="0"/>
        <w:ind w:left="0"/>
        <w:jc w:val="both"/>
      </w:pPr>
      <w:r>
        <w:rPr>
          <w:rFonts w:ascii="Times New Roman"/>
          <w:b w:val="false"/>
          <w:i w:val="false"/>
          <w:color w:val="000000"/>
          <w:sz w:val="28"/>
        </w:rPr>
        <w:t>
      1 февраля 2013 года Фонд осуществил приобретение 29,8221% доли участия в уставном капитале ТОО "Казцинк" путем приобретения 100% долей участия в уставных капиталах ТОО "Logic Business", ТОО "Logic Invest Capital" и ТОО "Инвестиционный дом "Дана", владеющих по 9,9407 % долей участия в ТОО "Казцинк", на общую сумму 248.838 миллионов тенге (стоимость каждой компании составила 82.946 миллионов тенге). Приобретение было произведено за счет средств, полученных от реализации облигаций Фонда (Примечание 15). В августе 2013 года Фонд произвел передачу долей участия в данных компаниях в уставный капитал АО "НГК "Тау-Кен Самрук".</w:t>
      </w:r>
    </w:p>
    <w:p>
      <w:pPr>
        <w:spacing w:after="0"/>
        <w:ind w:left="0"/>
        <w:jc w:val="both"/>
      </w:pPr>
      <w:r>
        <w:rPr>
          <w:rFonts w:ascii="Times New Roman"/>
          <w:b w:val="false"/>
          <w:i w:val="false"/>
          <w:color w:val="000000"/>
          <w:sz w:val="28"/>
        </w:rPr>
        <w:t>
      14 марта 2013 года Фонд осуществил передачу 100% акций в АО "Восточно-Казахстанская региональная энергетическая компания" с балансовой стоимостью 7.723 миллиона тенге в уставный капитал АО "Самрук-Энерго".</w:t>
      </w:r>
    </w:p>
    <w:p>
      <w:pPr>
        <w:spacing w:after="0"/>
        <w:ind w:left="0"/>
        <w:jc w:val="both"/>
      </w:pPr>
      <w:r>
        <w:rPr>
          <w:rFonts w:ascii="Times New Roman"/>
          <w:b w:val="false"/>
          <w:i w:val="false"/>
          <w:color w:val="000000"/>
          <w:sz w:val="28"/>
        </w:rPr>
        <w:t>
      12 декабря 2013 года Фонд осуществил передачу 100% акций в АО "Национальная Компания "Актауский международный морской торговый порт" с балансовой стоимостью 26.234 миллиона тенге в уставный капитал АО "Национальная Компания "КазақстанТемірЖолы" (</w:t>
      </w:r>
      <w:r>
        <w:rPr>
          <w:rFonts w:ascii="Times New Roman"/>
          <w:b w:val="false"/>
          <w:i/>
          <w:color w:val="000000"/>
          <w:sz w:val="28"/>
        </w:rPr>
        <w:t>Примечание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В 2013 году Фонд осуществил следующие вклады в уставный капитал:</w:t>
      </w:r>
    </w:p>
    <w:p>
      <w:pPr>
        <w:spacing w:after="0"/>
        <w:ind w:left="0"/>
        <w:jc w:val="both"/>
      </w:pPr>
      <w:r>
        <w:rPr>
          <w:rFonts w:ascii="Times New Roman"/>
          <w:b w:val="false"/>
          <w:i w:val="false"/>
          <w:color w:val="000000"/>
          <w:sz w:val="28"/>
        </w:rPr>
        <w:t>
      - АО "Национальная Компания "КазақстанТемірЖолы" в размере 30.311 миллионов тенге. Вклады были осуществлены в денежной форме за счет средств, полученных из Республиканского бюджета, в размере 30.000 миллионов тенге, и в форме имущественного вклада в размере 311 миллионов тенге, соответственно (</w:t>
      </w:r>
      <w:r>
        <w:rPr>
          <w:rFonts w:ascii="Times New Roman"/>
          <w:b w:val="false"/>
          <w:i/>
          <w:color w:val="000000"/>
          <w:sz w:val="28"/>
        </w:rPr>
        <w:t>Примечание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 АО "Национальная Компания "КазМунайГаз" (далее "НК КМГ") в размере 18.725 миллионов тенге, в том числе в форме денежного вклада в размере 8.917 миллионов тенге за счет средств, полученных из Республиканского бюджета, и в форме имущественного вклада в размере 9.808 миллионов тенге (</w:t>
      </w:r>
      <w:r>
        <w:rPr>
          <w:rFonts w:ascii="Times New Roman"/>
          <w:b w:val="false"/>
          <w:i/>
          <w:color w:val="000000"/>
          <w:sz w:val="28"/>
        </w:rPr>
        <w:t>Примечание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 ТОО "Объединенная химическая компания" в размере 21.937 миллионов тенге. Вклады были осуществлены в денежной форме, в том числе в размере 17.062 миллиона тенге за счет средств, предусмотренных Планом Стабилизации Правительства в соответствии с Протоколами заседания Государственной комиссии по управлению Национальным фондом №17-5/И-380 от 5 апреля 2012 года, № 17-5/И-788 от 7 октября 2013 года. Денежные средства в размере 4.875 миллионов тенге для вклада в уставный капитал были выделены за счет собственных средств Фонда;</w:t>
      </w:r>
    </w:p>
    <w:p>
      <w:pPr>
        <w:spacing w:after="0"/>
        <w:ind w:left="0"/>
        <w:jc w:val="both"/>
      </w:pPr>
      <w:r>
        <w:rPr>
          <w:rFonts w:ascii="Times New Roman"/>
          <w:b w:val="false"/>
          <w:i w:val="false"/>
          <w:color w:val="000000"/>
          <w:sz w:val="28"/>
        </w:rPr>
        <w:t>
      - АО "Национальная горнорудная компания "Тау-Кен Самрук", ТОО "Самрук-Казына Инвест", АО "Казпочта", ТОО "Самрук-Казына Контракт", и АО "Казахстанская компания по управлению электрическими сетями" на общую сумму 15.331 миллион тенге. Все вклады были осуществлены в денежной форме.</w:t>
      </w:r>
    </w:p>
    <w:p>
      <w:pPr>
        <w:spacing w:after="0"/>
        <w:ind w:left="0"/>
        <w:jc w:val="both"/>
      </w:pPr>
      <w:r>
        <w:rPr>
          <w:rFonts w:ascii="Times New Roman"/>
          <w:b w:val="false"/>
          <w:i w:val="false"/>
          <w:color w:val="000000"/>
          <w:sz w:val="28"/>
        </w:rPr>
        <w:t>
      В 2013 году Фонд предоставил АО "Национальная Компания "Қазақстан Темір Жолы" займы со ставками вознаграждения ниже рыночных (Примечание 7), дисконт по которым в размере 186.575 миллионов тенге, рассчитанный как разница между справедливой стоимостью данных займов и их номинальной стоимостью, был признан как увеличение инвестиций в дочернюю организацию.</w:t>
      </w:r>
    </w:p>
    <w:p>
      <w:pPr>
        <w:spacing w:after="0"/>
        <w:ind w:left="0"/>
        <w:jc w:val="both"/>
      </w:pPr>
      <w:r>
        <w:rPr>
          <w:rFonts w:ascii="Times New Roman"/>
          <w:b w:val="false"/>
          <w:i w:val="false"/>
          <w:color w:val="000000"/>
          <w:sz w:val="28"/>
        </w:rPr>
        <w:t>
      В 2013 году Фонд признал финансовые гарантии в пользу кредиторов АО "Самрук-Энерго" и АО "Банк Развития Казахстана". Справедливая стоимость финансовых гарантий составила 1.212 миллионов тенге и 808 миллионов тенге, соответственно, и была признана в обязательствах и увеличила инвестиции в эти дочерние организации.</w:t>
      </w:r>
    </w:p>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Республики Казахстан было поручено осуществить передачу институтов развития и финансовых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АО "Национальный управляющий холдинг "Байтерек", владельцем 100% акций которого является Правительство, и передачу ТОО "СК-Фармация" в Министерство здравоохранения Республики Казахстан.</w:t>
      </w:r>
    </w:p>
    <w:p>
      <w:pPr>
        <w:spacing w:after="0"/>
        <w:ind w:left="0"/>
        <w:jc w:val="both"/>
      </w:pPr>
      <w:r>
        <w:rPr>
          <w:rFonts w:ascii="Times New Roman"/>
          <w:b w:val="false"/>
          <w:i w:val="false"/>
          <w:color w:val="000000"/>
          <w:sz w:val="28"/>
        </w:rPr>
        <w:t xml:space="preserve">
      В апреле 2013 года Фонд в соответствии с договорами доверительного управления с правом полного контроля передал пакеты акций этих дочерних организаций следующим государственным учреждениям: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w:t>
      </w:r>
    </w:p>
    <w:p>
      <w:pPr>
        <w:spacing w:after="0"/>
        <w:ind w:left="0"/>
        <w:jc w:val="both"/>
      </w:pPr>
      <w:r>
        <w:rPr>
          <w:rFonts w:ascii="Times New Roman"/>
          <w:b w:val="false"/>
          <w:i w:val="false"/>
          <w:color w:val="000000"/>
          <w:sz w:val="28"/>
        </w:rPr>
        <w:t>
      ТОО "СК-Фармация". Таким образом, Фонд определил 10 апреля 2013 года (для АО "Фонд развития предпринимательства "Даму", АО "Банк Развития Казахстана", АО "Kazyna Capital Management", АО "Экспортно-кредитная страховая корпорация "КазЭкспортГарант", АО "Инвестиционный Фонд Казахстана") и 30 апреля 2013 года (для ТОО "СК-Фармация"), как эффективные даты потери контроля над дочерними организациями. В мае 2013 года вышеуказанные договоры доверительного управления с государственными учреждениями были аннулированы и на основании договора мены акции институтов развития и финансовых организаций были переданы Фондом в собственность Комитета государственного имущества и приватизации Министерства финансов Республики Казахстан, который в последующем передал их АО "Национальный управляющий холдинг "Байтерек" (</w:t>
      </w:r>
      <w:r>
        <w:rPr>
          <w:rFonts w:ascii="Times New Roman"/>
          <w:b w:val="false"/>
          <w:i/>
          <w:color w:val="000000"/>
          <w:sz w:val="28"/>
        </w:rPr>
        <w:t>Примечание 1</w:t>
      </w:r>
      <w:r>
        <w:rPr>
          <w:rFonts w:ascii="Times New Roman"/>
          <w:b w:val="false"/>
          <w:i w:val="false"/>
          <w:color w:val="000000"/>
          <w:sz w:val="28"/>
        </w:rPr>
        <w:t>).</w:t>
      </w:r>
    </w:p>
    <w:p>
      <w:pPr>
        <w:spacing w:after="0"/>
        <w:ind w:left="0"/>
        <w:jc w:val="both"/>
      </w:pPr>
      <w:r>
        <w:rPr>
          <w:rFonts w:ascii="Times New Roman"/>
          <w:b w:val="false"/>
          <w:i w:val="false"/>
          <w:color w:val="000000"/>
          <w:sz w:val="28"/>
        </w:rPr>
        <w:t>
      Кроме этого, на основании договора мены между Фондом и Акционером, в августе 2013 года Фонд осуществил передачу в республиканскую собственность 100% акций в АО "Национальная геологоразведочная компания "Казгеология".</w:t>
      </w:r>
    </w:p>
    <w:p>
      <w:pPr>
        <w:spacing w:after="0"/>
        <w:ind w:left="0"/>
        <w:jc w:val="both"/>
      </w:pPr>
      <w:r>
        <w:rPr>
          <w:rFonts w:ascii="Times New Roman"/>
          <w:b w:val="false"/>
          <w:i w:val="false"/>
          <w:color w:val="000000"/>
          <w:sz w:val="28"/>
        </w:rPr>
        <w:t xml:space="preserve">
      Балансовая стоимость вышеупомянутых инвестиций в дочерние организации на дату потери контроля составляла 411.142 миллиона тенге. </w:t>
      </w:r>
    </w:p>
    <w:p>
      <w:pPr>
        <w:spacing w:after="0"/>
        <w:ind w:left="0"/>
        <w:jc w:val="both"/>
      </w:pPr>
      <w:r>
        <w:rPr>
          <w:rFonts w:ascii="Times New Roman"/>
          <w:b w:val="false"/>
          <w:i w:val="false"/>
          <w:color w:val="000000"/>
          <w:sz w:val="28"/>
        </w:rPr>
        <w:t>
      Фонд прекратил признание и отразил выбытие данных дочерних организаций как Операции с Акционером в отдельном отчете об изменениях в капитале на общую стоимость выбытия инвестиций в дочерние организации (</w:t>
      </w:r>
      <w:r>
        <w:rPr>
          <w:rFonts w:ascii="Times New Roman"/>
          <w:b w:val="false"/>
          <w:i/>
          <w:color w:val="000000"/>
          <w:sz w:val="28"/>
        </w:rPr>
        <w:t>Примечание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В связи с тем, что в соответствии с договорами купли-продажи акций в течение 2014 года планируется реализовать принадлежащие доли участия Фонда в БТА и Темирбанк, Фонд классифицировал инвестиции в данные банки как активы, предназначенные для продажи, с балансовой стоимостью на дату реклассификации 279.509 миллионов тенге и 23.488 миллионов тенге, соответственно (</w:t>
      </w:r>
      <w:r>
        <w:rPr>
          <w:rFonts w:ascii="Times New Roman"/>
          <w:b w:val="false"/>
          <w:i/>
          <w:color w:val="000000"/>
          <w:sz w:val="28"/>
        </w:rPr>
        <w:t>Примечание 1</w:t>
      </w:r>
      <w:r>
        <w:rPr>
          <w:rFonts w:ascii="Times New Roman"/>
          <w:b w:val="false"/>
          <w:i w:val="false"/>
          <w:color w:val="000000"/>
          <w:sz w:val="28"/>
        </w:rPr>
        <w:t>).</w:t>
      </w:r>
    </w:p>
    <w:bookmarkStart w:name="z48" w:id="49"/>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Карачаганакский проект</w:t>
      </w:r>
    </w:p>
    <w:p>
      <w:pPr>
        <w:spacing w:after="0"/>
        <w:ind w:left="0"/>
        <w:jc w:val="both"/>
      </w:pPr>
      <w:r>
        <w:rPr>
          <w:rFonts w:ascii="Times New Roman"/>
          <w:b w:val="false"/>
          <w:i w:val="false"/>
          <w:color w:val="000000"/>
          <w:sz w:val="28"/>
        </w:rPr>
        <w:t>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"Консорциум" или "КПО") подписали договор, согласно которого Правительство приобрело 10%-ю долю участия в КПО. Справедливая стоимость приобретенной 10%-й доли была оценена в размере 2 миллиарда долларов США (300.000 миллионов тенге), из которых 150.000 миллионов тенге Правительство выплатило денежными средствами, а оставшаяся часть была зачтена в счет обязательств по налогам. Правительство создало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10%-й доли в проекте в капитал КУДОСРП. Далее, в соответствии с постановлением Правительства № 570 от 3 мая 2012 года, 28 июня 2012 года Фонду был передан государственный пакет 100% доли участия в КУДОСРП, справедливая стоимость которого на дату передачи составила 300.070 миллионов тенге.</w:t>
      </w:r>
    </w:p>
    <w:p>
      <w:pPr>
        <w:spacing w:after="0"/>
        <w:ind w:left="0"/>
        <w:jc w:val="both"/>
      </w:pPr>
      <w:r>
        <w:rPr>
          <w:rFonts w:ascii="Times New Roman"/>
          <w:b w:val="false"/>
          <w:i w:val="false"/>
          <w:color w:val="000000"/>
          <w:sz w:val="28"/>
        </w:rPr>
        <w:t>
      29 июня 2012 Фонд осуществил передачу КУДОСРП в НК КМГ в обмен на акции НК КМГ в размере 150.035 миллионов тенге и денежное вознаграждение в размере 150.035 миллионов тенге, которое было финансировано посредством займа в размере 1 миллиард долларов США. В соответствии с договором займа, годовая процентная ставка составила ЛИБОР плюс 3%, помноженный на 1,25, и основной долг подлежит к уплате равными ежемесячными долями за счет денежных потоков от проекта в течение 3 (трех) лет. Согласно соглашению по займу в качестве обеспечения, НК КМГ предоставил Консорциуму 5%-ю долю участия в проекте. Также Фонд предоставил гарантию по данному займу.</w:t>
      </w:r>
    </w:p>
    <w:p>
      <w:pPr>
        <w:spacing w:after="0"/>
        <w:ind w:left="0"/>
        <w:jc w:val="both"/>
      </w:pPr>
      <w:r>
        <w:rPr>
          <w:rFonts w:ascii="Times New Roman"/>
          <w:b w:val="false"/>
          <w:i w:val="false"/>
          <w:color w:val="000000"/>
          <w:sz w:val="28"/>
        </w:rPr>
        <w:t>
      28 июня 2012, Фонд выплатил единственному Акционеру дивиденды в размере 159.113 миллионов тенге. Часть дивидендов в сумме 150.035 миллионов тенге Правительство использовало для финансирования приобретения упомянутой выше доли участия в КПО.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w:t>
      </w:r>
    </w:p>
    <w:p>
      <w:pPr>
        <w:spacing w:after="0"/>
        <w:ind w:left="0"/>
        <w:jc w:val="both"/>
      </w:pPr>
      <w:r>
        <w:rPr>
          <w:rFonts w:ascii="Times New Roman"/>
          <w:b w:val="false"/>
          <w:i w:val="false"/>
          <w:color w:val="000000"/>
          <w:sz w:val="28"/>
        </w:rPr>
        <w:t>
      В 2013 году Фонд признал убыток от обесценения инвестиций в ТОО "Logic Business", ТОО "Logic Invest Capital" и ТОО "Инвестиционный дом "Дана" на общую сумму 55.344 миллиона тенге. Возмещаемая стоимость данных инвестиций была определена на основании метода ценности от использования.</w:t>
      </w:r>
    </w:p>
    <w:p>
      <w:pPr>
        <w:spacing w:after="0"/>
        <w:ind w:left="0"/>
        <w:jc w:val="both"/>
      </w:pPr>
      <w:r>
        <w:rPr>
          <w:rFonts w:ascii="Times New Roman"/>
          <w:b w:val="false"/>
          <w:i w:val="false"/>
          <w:color w:val="000000"/>
          <w:sz w:val="28"/>
        </w:rPr>
        <w:t>
      Также, в 2013 году Фонд признал убыток от обесценения инвестиций в БТА, Альянс Банк в размере 14.830 миллионов тенге и 1.543 миллиона тенге, соответственно (2012: 134.596 миллионов тенге и 12.175 миллионов тенге, соответственно).</w:t>
      </w:r>
    </w:p>
    <w:p>
      <w:pPr>
        <w:spacing w:after="0"/>
        <w:ind w:left="0"/>
        <w:jc w:val="both"/>
      </w:pPr>
      <w:r>
        <w:rPr>
          <w:rFonts w:ascii="Times New Roman"/>
          <w:b w:val="false"/>
          <w:i w:val="false"/>
          <w:color w:val="000000"/>
          <w:sz w:val="28"/>
        </w:rPr>
        <w:t>
      Кроме того, после реклассификации инвестиций в БТА в состав активов, предназначенных для продажи, Фондом признал убыток в размере 147.421 миллионов тенге, связанный с приведением балансовой стоимости данных инвестиций до справедливой стоимости ожидаемого к получению возмещения за данные инвестиции в соответствии с условием договора купли-продажи (</w:t>
      </w:r>
      <w:r>
        <w:rPr>
          <w:rFonts w:ascii="Times New Roman"/>
          <w:b w:val="false"/>
          <w:i/>
          <w:color w:val="000000"/>
          <w:sz w:val="28"/>
        </w:rPr>
        <w:t>Примечание 1</w:t>
      </w:r>
      <w:r>
        <w:rPr>
          <w:rFonts w:ascii="Times New Roman"/>
          <w:b w:val="false"/>
          <w:i w:val="false"/>
          <w:color w:val="000000"/>
          <w:sz w:val="28"/>
        </w:rPr>
        <w:t>).</w:t>
      </w:r>
    </w:p>
    <w:p>
      <w:pPr>
        <w:spacing w:after="0"/>
        <w:ind w:left="0"/>
        <w:jc w:val="both"/>
      </w:pPr>
      <w:r>
        <w:rPr>
          <w:rFonts w:ascii="Times New Roman"/>
          <w:b w:val="false"/>
          <w:i w:val="false"/>
          <w:color w:val="000000"/>
          <w:sz w:val="28"/>
        </w:rPr>
        <w:t>
      Возмещаемая стоимость инвестиций в БТА и Альянс Банк была определена на основании справедливой стоимости за минусом затрат по продаже.</w:t>
      </w:r>
    </w:p>
    <w:p>
      <w:pPr>
        <w:spacing w:after="0"/>
        <w:ind w:left="0"/>
        <w:jc w:val="both"/>
      </w:pPr>
      <w:r>
        <w:rPr>
          <w:rFonts w:ascii="Times New Roman"/>
          <w:b w:val="false"/>
          <w:i w:val="false"/>
          <w:color w:val="000000"/>
          <w:sz w:val="28"/>
        </w:rPr>
        <w:t>
      Информация по обесценению инвестиций в дочерние организации в разрезе компаний по состоянию на 31 декабря 2013 и 31 декабря 2012 годов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4854"/>
        <w:gridCol w:w="5144"/>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134.285</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1.025.686</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 на обесценение</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135.828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1.252.864</w:t>
            </w:r>
          </w:p>
        </w:tc>
      </w:tr>
    </w:tbl>
    <w:p>
      <w:pPr>
        <w:spacing w:after="0"/>
        <w:ind w:left="0"/>
        <w:jc w:val="left"/>
      </w:pP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r>
        <w:rPr>
          <w:rFonts w:ascii="Times New Roman"/>
          <w:b/>
          <w:i w:val="false"/>
          <w:color w:val="000000"/>
          <w:sz w:val="28"/>
        </w:rPr>
        <w:t>6. ИНВЕСТИЦИИ В АССОЦИИРОВАННЫЕ КОМПАНИИ</w:t>
      </w:r>
    </w:p>
    <w:bookmarkEnd w:id="50"/>
    <w:p>
      <w:pPr>
        <w:spacing w:after="0"/>
        <w:ind w:left="0"/>
        <w:jc w:val="both"/>
      </w:pPr>
      <w:r>
        <w:rPr>
          <w:rFonts w:ascii="Times New Roman"/>
          <w:b w:val="false"/>
          <w:i w:val="false"/>
          <w:color w:val="000000"/>
          <w:sz w:val="28"/>
        </w:rPr>
        <w:t>
      На 31 декабря инвестиции в ассоциированные компании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5054"/>
        <w:gridCol w:w="505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18.455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ассоциированных компаний, страна их местонахождения и доля Фонда в этих организациях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718"/>
        <w:gridCol w:w="441"/>
        <w:gridCol w:w="4578"/>
        <w:gridCol w:w="45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организация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золота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доли участия в Шекербанк</w:t>
      </w:r>
    </w:p>
    <w:p>
      <w:pPr>
        <w:spacing w:after="0"/>
        <w:ind w:left="0"/>
        <w:jc w:val="both"/>
      </w:pPr>
      <w:r>
        <w:rPr>
          <w:rFonts w:ascii="Times New Roman"/>
          <w:b w:val="false"/>
          <w:i w:val="false"/>
          <w:color w:val="000000"/>
          <w:sz w:val="28"/>
        </w:rPr>
        <w:t>
      16 марта 2012 года Фонд приобрел 222.148.406 акций (22,1%) турецкого банка "Шекербанк" у АО "БТА Секьюритис" (дочерней организации АО "БТА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в доле участия в АО "Астана-Финанс"</w:t>
      </w:r>
    </w:p>
    <w:p>
      <w:pPr>
        <w:spacing w:after="0"/>
        <w:ind w:left="0"/>
        <w:jc w:val="both"/>
      </w:pPr>
      <w:r>
        <w:rPr>
          <w:rFonts w:ascii="Times New Roman"/>
          <w:b w:val="false"/>
          <w:i w:val="false"/>
          <w:color w:val="000000"/>
          <w:sz w:val="28"/>
        </w:rPr>
        <w:t>
      В 2013 году доля участия Фонда в АО "Астана-Финанс" уменьшилась до 1,63% в связи с дополнительной эмиссией акций данной компании, осуществленной 17 января 2013 года.</w:t>
      </w:r>
    </w:p>
    <w:bookmarkStart w:name="z50" w:id="51"/>
    <w:p>
      <w:pPr>
        <w:spacing w:after="0"/>
        <w:ind w:left="0"/>
        <w:jc w:val="both"/>
      </w:pPr>
      <w:r>
        <w:rPr>
          <w:rFonts w:ascii="Times New Roman"/>
          <w:b w:val="false"/>
          <w:i w:val="false"/>
          <w:color w:val="000000"/>
          <w:sz w:val="28"/>
        </w:rPr>
        <w:t xml:space="preserve">
      </w:t>
      </w:r>
      <w:r>
        <w:rPr>
          <w:rFonts w:ascii="Times New Roman"/>
          <w:b/>
          <w:i w:val="false"/>
          <w:color w:val="000000"/>
          <w:sz w:val="28"/>
        </w:rPr>
        <w:t>7. ЗАЙМЫ ВЫДАННЫЕ</w:t>
      </w:r>
    </w:p>
    <w:bookmarkEnd w:id="51"/>
    <w:p>
      <w:pPr>
        <w:spacing w:after="0"/>
        <w:ind w:left="0"/>
        <w:jc w:val="both"/>
      </w:pPr>
      <w:r>
        <w:rPr>
          <w:rFonts w:ascii="Times New Roman"/>
          <w:b w:val="false"/>
          <w:i w:val="false"/>
          <w:color w:val="000000"/>
          <w:sz w:val="28"/>
        </w:rPr>
        <w:t>
      На 31 декабря займы выданные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5038"/>
        <w:gridCol w:w="5038"/>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сторонним и связанным компаниям</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505.584</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дочерним организациям</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254.513</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сторонними и связанными сторонами</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 выданных</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анализ займов выданных в разрезе сроков задолженности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3770"/>
        <w:gridCol w:w="3771"/>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 выявлено признаков обесценения:</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просроченные и не обесцененные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803.295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766.159</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но не обесцененные: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90 до 180 дней</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180 до 360 дней</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360 дней</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просроченные займы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займы выданные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w:t>
            </w:r>
          </w:p>
        </w:tc>
      </w:tr>
    </w:tbl>
    <w:p>
      <w:pPr>
        <w:spacing w:after="0"/>
        <w:ind w:left="0"/>
        <w:jc w:val="left"/>
      </w:pP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выданные сторонним и связанным компаниям</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Kazakhmys Finance Plc</w:t>
      </w:r>
    </w:p>
    <w:p>
      <w:pPr>
        <w:spacing w:after="0"/>
        <w:ind w:left="0"/>
        <w:jc w:val="both"/>
      </w:pPr>
      <w:r>
        <w:rPr>
          <w:rFonts w:ascii="Times New Roman"/>
          <w:b w:val="false"/>
          <w:i w:val="false"/>
          <w:color w:val="000000"/>
          <w:sz w:val="28"/>
        </w:rPr>
        <w:t>
      24 января 2013 года Фонд предоставил заем Kazakhmys Finance Plc в размере 200 миллионов долларов США (эквивалент 30.812 миллионов тенге по курсу на 31 декабря 2013 года) со сроком погашения 12 (двенадцать) лет. Годовая процентная ставка по займу состоит из базовой ставки, равной шестимесячной ставке ЛИБОР, и маржи в размере 4,80%. Данный заем был предоставлен для разработки медного месторождения Жомарт. Заем был предоставлен из средств, полученных в рамках кредитной линии с Государственным Банком Развития Китая в январе 2013 года (</w:t>
      </w:r>
      <w:r>
        <w:rPr>
          <w:rFonts w:ascii="Times New Roman"/>
          <w:b w:val="false"/>
          <w:i/>
          <w:color w:val="000000"/>
          <w:sz w:val="28"/>
        </w:rPr>
        <w:t>Примечание 14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"Елорда Даму"</w:t>
      </w:r>
    </w:p>
    <w:p>
      <w:pPr>
        <w:spacing w:after="0"/>
        <w:ind w:left="0"/>
        <w:jc w:val="both"/>
      </w:pPr>
      <w:r>
        <w:rPr>
          <w:rFonts w:ascii="Times New Roman"/>
          <w:b w:val="false"/>
          <w:i w:val="false"/>
          <w:color w:val="000000"/>
          <w:sz w:val="28"/>
        </w:rPr>
        <w:t>
      25 декабря 2013 года ТОО "Елорда Даму" осуществил досрочное погашение займа, выданного в 2012 году, в размере 20.000 миллионов тенге.</w:t>
      </w:r>
    </w:p>
    <w:bookmarkStart w:name="z52" w:id="53"/>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выданные дочерним организациям</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АО "Национальная Компания "Қазақстан Темір Жолы"</w:t>
      </w:r>
    </w:p>
    <w:p>
      <w:pPr>
        <w:spacing w:after="0"/>
        <w:ind w:left="0"/>
        <w:jc w:val="both"/>
      </w:pPr>
      <w:r>
        <w:rPr>
          <w:rFonts w:ascii="Times New Roman"/>
          <w:b w:val="false"/>
          <w:i w:val="false"/>
          <w:color w:val="000000"/>
          <w:sz w:val="28"/>
        </w:rPr>
        <w:t>
      31 января 2013 года Фонд заключил договор займа с АО "Национальная Компания "Қазақстан Темір Жолы", в соответствии с которым Фонд предоставил заем в размере 118.346 миллионов тенге, со сроком погашения до 2062 года и ставкой вознаграждения 0,1%. Данный заем был предоставлен для финансирования строительства железных дорог "Жезказган-Бейнеу" и "Аркалык-Шубарколь".</w:t>
      </w:r>
    </w:p>
    <w:p>
      <w:pPr>
        <w:spacing w:after="0"/>
        <w:ind w:left="0"/>
        <w:jc w:val="both"/>
      </w:pPr>
      <w:r>
        <w:rPr>
          <w:rFonts w:ascii="Times New Roman"/>
          <w:b w:val="false"/>
          <w:i w:val="false"/>
          <w:color w:val="000000"/>
          <w:sz w:val="28"/>
        </w:rPr>
        <w:t xml:space="preserve">
      7 марта 2013 года Фонд заключил договор займа с АО "Национальная Компания "Қазақстан Темір Жолы", в соответствии с которым Фонд предоставил заем в размере 24.673 миллиона тенге, со сроком погашения до 2038 года и ставкой вознаграждения 0,75% для финансирования обновления парка подвижного состава железнодорожных пассажирских вагонов АО "Пассажирские перевозки". </w:t>
      </w:r>
    </w:p>
    <w:p>
      <w:pPr>
        <w:spacing w:after="0"/>
        <w:ind w:left="0"/>
        <w:jc w:val="both"/>
      </w:pPr>
      <w:r>
        <w:rPr>
          <w:rFonts w:ascii="Times New Roman"/>
          <w:b w:val="false"/>
          <w:i w:val="false"/>
          <w:color w:val="000000"/>
          <w:sz w:val="28"/>
        </w:rPr>
        <w:t>
      23 июля 2013 года и 28 декабря 2013 года Фонд заключил договора займов с АО "Национальная Компания "Қазақстан Темір Жолы", в соответствии с которыми Фонд предоставил займы в размере 51.298 миллионов тенге и 8.166 миллионов тенге, соответственно, со сроком погашения до 2062 года и ставкой вознаграждения 0,1% для финансирования строительства железной дороги "Жезгазган-Бейнеу".</w:t>
      </w:r>
    </w:p>
    <w:p>
      <w:pPr>
        <w:spacing w:after="0"/>
        <w:ind w:left="0"/>
        <w:jc w:val="both"/>
      </w:pPr>
      <w:r>
        <w:rPr>
          <w:rFonts w:ascii="Times New Roman"/>
          <w:b w:val="false"/>
          <w:i w:val="false"/>
          <w:color w:val="000000"/>
          <w:sz w:val="28"/>
        </w:rPr>
        <w:t>
      Финансирование данных займов осуществлено за счет повторного использования антикризисных средств в соответствии с протоколами заседания Государственной комиссии по вопросам модернизации экономики Республики Казахстан № 17-5/И-380 от 5 апреля 2012 года и № 17-5/11-10 от 30 января 2013 года.</w:t>
      </w:r>
    </w:p>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15.908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186.575 миллионов тенге была признана как увеличение инвестиций в АО "Национальная Компания "Қазақстан Темір Жолы" (</w:t>
      </w:r>
      <w:r>
        <w:rPr>
          <w:rFonts w:ascii="Times New Roman"/>
          <w:b w:val="false"/>
          <w:i/>
          <w:color w:val="000000"/>
          <w:sz w:val="28"/>
        </w:rPr>
        <w:t>Примечание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"Фонд недвижимости "Самрук-Казына"</w:t>
      </w:r>
    </w:p>
    <w:p>
      <w:pPr>
        <w:spacing w:after="0"/>
        <w:ind w:left="0"/>
        <w:jc w:val="both"/>
      </w:pPr>
      <w:r>
        <w:rPr>
          <w:rFonts w:ascii="Times New Roman"/>
          <w:b w:val="false"/>
          <w:i w:val="false"/>
          <w:color w:val="000000"/>
          <w:sz w:val="28"/>
        </w:rPr>
        <w:t>
      В 2012 году Фонд заключил договор возобновляемой кредитной линии (с лимитом линии в размере 99.053 миллиона тенге) с АО "Фонд недвижимости "Самрук-Казына", в соответствии с которой в 2013 году Фонд предоставил дополнительные транши АО "Фонд недвижимости "Самрук-Казына" на общую сумму 28.100 миллионов тенге, со сроком погашения до 31 июля 2022 года, для финансирования проектов жилищного строительства в рамках Программы "Доступное жилье – 2020", утвержденной постановлением Правительства Республики Казахстан № 821 от 21 июня 2012 года. Данные займы были предоставлены за счет средств Национального Фонда в соответствии с протоколом заседания Государственной комиссии по вопросам модернизации экономики Республики Казахстан № 17-5/И-380 от 5 апреля 2012 года и с учетом перераспределения средств в соответствии с протоколом заседания Государственной комиссии по вопросам модернизации экономики Республики Казахстан № 17-5/11-10 от 30 января 2013 года.</w:t>
      </w:r>
    </w:p>
    <w:p>
      <w:pPr>
        <w:spacing w:after="0"/>
        <w:ind w:left="0"/>
        <w:jc w:val="both"/>
      </w:pPr>
      <w:r>
        <w:rPr>
          <w:rFonts w:ascii="Times New Roman"/>
          <w:b w:val="false"/>
          <w:i w:val="false"/>
          <w:color w:val="000000"/>
          <w:sz w:val="28"/>
        </w:rPr>
        <w:t>
      В соответствии с условиями кредитной линии, Фонд имеет право в любое время требовать от АО "Фонд недвижимости "Самрук-Казына" досрочного погашения займов или их части, а АО "Фонд недвижимости "Самрук-Казына" обязуется произвести погашение в случае требования Фонда. В связи с этим условием, Фонд классифицирует все займы, выданные в рамках данной кредитной линии, как краткосрочные.</w:t>
      </w:r>
    </w:p>
    <w:p>
      <w:pPr>
        <w:spacing w:after="0"/>
        <w:ind w:left="0"/>
        <w:jc w:val="both"/>
      </w:pPr>
      <w:r>
        <w:rPr>
          <w:rFonts w:ascii="Times New Roman"/>
          <w:b w:val="false"/>
          <w:i w:val="false"/>
          <w:color w:val="000000"/>
          <w:sz w:val="28"/>
        </w:rPr>
        <w:t>
      В 2013 году АО "Фонд недвижимости "Самрук-Казына" осуществил частичное досрочное погашение займов на сумму 4.335 миллионов тенге.</w:t>
      </w:r>
    </w:p>
    <w:bookmarkStart w:name="z53" w:id="54"/>
    <w:p>
      <w:pPr>
        <w:spacing w:after="0"/>
        <w:ind w:left="0"/>
        <w:jc w:val="both"/>
      </w:pPr>
      <w:r>
        <w:rPr>
          <w:rFonts w:ascii="Times New Roman"/>
          <w:b w:val="false"/>
          <w:i w:val="false"/>
          <w:color w:val="000000"/>
          <w:sz w:val="28"/>
        </w:rPr>
        <w:t xml:space="preserve">
      </w:t>
      </w:r>
      <w:r>
        <w:rPr>
          <w:rFonts w:ascii="Times New Roman"/>
          <w:b/>
          <w:i w:val="false"/>
          <w:color w:val="000000"/>
          <w:sz w:val="28"/>
        </w:rPr>
        <w:t>8. СРЕДСТВА В КРЕДИТНЫХ УЧРЕЖДЕНИЯХ</w:t>
      </w:r>
    </w:p>
    <w:bookmarkEnd w:id="54"/>
    <w:p>
      <w:pPr>
        <w:spacing w:after="0"/>
        <w:ind w:left="0"/>
        <w:jc w:val="both"/>
      </w:pPr>
      <w:r>
        <w:rPr>
          <w:rFonts w:ascii="Times New Roman"/>
          <w:b w:val="false"/>
          <w:i w:val="false"/>
          <w:color w:val="000000"/>
          <w:sz w:val="28"/>
        </w:rPr>
        <w:t>
      На 31 декабря средства в кредитных учреждениях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4884"/>
        <w:gridCol w:w="4884"/>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266.215</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123.172</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средств в кредитных учреждениях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4599"/>
        <w:gridCol w:w="4600"/>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выше BB+</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 В до ВВ-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ниже 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141.767</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98.037</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и 2012 годов у Фонда отсутствовали просроченные и обесцененные средства в кредитных учреждениях.</w:t>
      </w:r>
    </w:p>
    <w:p>
      <w:pPr>
        <w:spacing w:after="0"/>
        <w:ind w:left="0"/>
        <w:jc w:val="both"/>
      </w:pPr>
      <w:r>
        <w:rPr>
          <w:rFonts w:ascii="Times New Roman"/>
          <w:b w:val="false"/>
          <w:i w:val="false"/>
          <w:color w:val="000000"/>
          <w:sz w:val="28"/>
        </w:rPr>
        <w:t>
      Средства в кредитных учреждениях, в основном, представляют собой средства, размещенные в банках и других финансовых организациях в целях финансирования мероприятий в рамках Плана Стабилизации.</w:t>
      </w:r>
    </w:p>
    <w:p>
      <w:pPr>
        <w:spacing w:after="0"/>
        <w:ind w:left="0"/>
        <w:jc w:val="both"/>
      </w:pPr>
      <w:r>
        <w:rPr>
          <w:rFonts w:ascii="Times New Roman"/>
          <w:b w:val="false"/>
          <w:i w:val="false"/>
          <w:color w:val="000000"/>
          <w:sz w:val="28"/>
        </w:rPr>
        <w:t>
      Общая сумма возврата средств за 2013 год составила 28.989 миллионов тенге, включая возврат АО "Фонд развития предпринимательства "Даму" в размере 20.778 миллионов тенге (2012: 49.730 миллионов тенге и 42.892 миллиона тенге, соответственно).</w:t>
      </w:r>
    </w:p>
    <w:p>
      <w:pPr>
        <w:spacing w:after="0"/>
        <w:ind w:left="0"/>
        <w:jc w:val="both"/>
      </w:pPr>
      <w:r>
        <w:rPr>
          <w:rFonts w:ascii="Times New Roman"/>
          <w:b w:val="false"/>
          <w:i w:val="false"/>
          <w:color w:val="000000"/>
          <w:sz w:val="28"/>
        </w:rPr>
        <w:t>
      На 31 декабря 2013 года средства в кредитных учреждениях в основном представлены займами, предоставленными следующим финансовым организациям:</w:t>
      </w:r>
    </w:p>
    <w:p>
      <w:pPr>
        <w:spacing w:after="0"/>
        <w:ind w:left="0"/>
        <w:jc w:val="both"/>
      </w:pPr>
      <w:r>
        <w:rPr>
          <w:rFonts w:ascii="Times New Roman"/>
          <w:b w:val="false"/>
          <w:i w:val="false"/>
          <w:color w:val="000000"/>
          <w:sz w:val="28"/>
        </w:rPr>
        <w:t>
      - АО "Фонд развития предпринимательства "Даму" на сумму 55.170 миллионов тенге (2012: 72.638 миллионов тенге) для целей финансирования субъектов малого и среднего бизнеса, из которых 32.360 миллионов тенге (2012: 44.690 миллионов тенге) представляли средства, размещенные в рамках Плана Стабилизации (</w:t>
      </w:r>
      <w:r>
        <w:rPr>
          <w:rFonts w:ascii="Times New Roman"/>
          <w:b w:val="false"/>
          <w:i/>
          <w:color w:val="000000"/>
          <w:sz w:val="28"/>
        </w:rPr>
        <w:t>Примечание 1</w:t>
      </w:r>
      <w:r>
        <w:rPr>
          <w:rFonts w:ascii="Times New Roman"/>
          <w:b w:val="false"/>
          <w:i w:val="false"/>
          <w:color w:val="000000"/>
          <w:sz w:val="28"/>
        </w:rPr>
        <w:t>). Проценты по данным займам начислялись в размере от 4,51% до 7% годовых;</w:t>
      </w:r>
    </w:p>
    <w:p>
      <w:pPr>
        <w:spacing w:after="0"/>
        <w:ind w:left="0"/>
        <w:jc w:val="both"/>
      </w:pPr>
      <w:r>
        <w:rPr>
          <w:rFonts w:ascii="Times New Roman"/>
          <w:b w:val="false"/>
          <w:i w:val="false"/>
          <w:color w:val="000000"/>
          <w:sz w:val="28"/>
        </w:rPr>
        <w:t>
      - АО "Банк Развития Казахстана" для целей снижения ставки кредитования инвестиционных проектов в приоритетных отраслях экономики, снижения стоимости фондирования финансового лизинга и стимулирования экспорта казахстанских локомотивов в размере 2.850 миллионов тенге, 17.301 миллион тенге и 3.304 миллиона тенге, соответственно (2012: 2.659 миллионов тенге, 16.542 миллиона тенге и ноль тенге, соответственно).</w:t>
      </w:r>
    </w:p>
    <w:p>
      <w:pPr>
        <w:spacing w:after="0"/>
        <w:ind w:left="0"/>
        <w:jc w:val="both"/>
      </w:pPr>
      <w:r>
        <w:rPr>
          <w:rFonts w:ascii="Times New Roman"/>
          <w:b w:val="false"/>
          <w:i w:val="false"/>
          <w:color w:val="000000"/>
          <w:sz w:val="28"/>
        </w:rPr>
        <w:t>
      - Банкам второго уровня на рефинансирование ипотечных займов, строительство жилых объектов в городах Астана и Алматы и предоставление промежуточных жилищных займов в размере 109.310 миллионов тенге (2012: 116.346 миллионов тенге), 53.366 миллионов тенге (2012: 53.661 миллион тенге) и 26.381 миллион тенге (2012: 25.399 миллионов тенге), соответственно. Часть средств, предоставленных банкам второго уровня на рефинансирование ипотечных займов и строительство жилых объектов в городах Астана и Алматы в размере 162.676 миллионов тенге (2012: 170.007 миллионов тенге) являются средствами, размещенными в рамках Плана Стабилизации. Вознаграждение по данным займам начислялось в размере от 3,74% до 7,28% годовых.</w:t>
      </w:r>
    </w:p>
    <w:bookmarkStart w:name="z54" w:id="55"/>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АО "БТА Банк"</w:t>
      </w:r>
    </w:p>
    <w:p>
      <w:pPr>
        <w:spacing w:after="0"/>
        <w:ind w:left="0"/>
        <w:jc w:val="both"/>
      </w:pPr>
      <w:r>
        <w:rPr>
          <w:rFonts w:ascii="Times New Roman"/>
          <w:b w:val="false"/>
          <w:i w:val="false"/>
          <w:color w:val="000000"/>
          <w:sz w:val="28"/>
        </w:rPr>
        <w:t>
      19 декабря 2012 года Фонд заключил договор займа с БТА, в соответствии с которым Фонд предоставил займ в размере 239.771 миллион тенге, со сроком погашения до 2024 года и ставкой вознаграждения 4%. Данный заем предоставлен для выплаты доли наличных средств в суммах компенсации, подлежащих уплате в порядке, описанном в Информационном меморандуме, и для общих банковских целей в рамках реструктуризации обязательств БТА. Финансирование займа было осуществлено за счет выпуска облигаций в размере 143.196 миллионов тенге (Примечание 15) и собственных средств Фонда в размере 96.575 миллионов тенге.</w:t>
      </w:r>
    </w:p>
    <w:p>
      <w:pPr>
        <w:spacing w:after="0"/>
        <w:ind w:left="0"/>
        <w:jc w:val="both"/>
      </w:pPr>
      <w:r>
        <w:rPr>
          <w:rFonts w:ascii="Times New Roman"/>
          <w:b w:val="false"/>
          <w:i w:val="false"/>
          <w:color w:val="000000"/>
          <w:sz w:val="28"/>
        </w:rPr>
        <w:t>
      При первоначальном признании данный заем был оценен по справедливой стоимости, составляющей 105.672 миллиона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134.099 миллионов тенге была признана как увеличение инвестиций в БТА.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средств в кредитных учреждениях</w:t>
      </w:r>
    </w:p>
    <w:p>
      <w:pPr>
        <w:spacing w:after="0"/>
        <w:ind w:left="0"/>
        <w:jc w:val="both"/>
      </w:pP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средств в кредитных учреждениях в размере 36.999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БТА и улучшением его финансового состояния.</w:t>
      </w:r>
    </w:p>
    <w:bookmarkStart w:name="z55" w:id="56"/>
    <w:p>
      <w:pPr>
        <w:spacing w:after="0"/>
        <w:ind w:left="0"/>
        <w:jc w:val="both"/>
      </w:pPr>
      <w:r>
        <w:rPr>
          <w:rFonts w:ascii="Times New Roman"/>
          <w:b w:val="false"/>
          <w:i w:val="false"/>
          <w:color w:val="000000"/>
          <w:sz w:val="28"/>
        </w:rPr>
        <w:t xml:space="preserve">
      </w:t>
      </w:r>
      <w:r>
        <w:rPr>
          <w:rFonts w:ascii="Times New Roman"/>
          <w:b/>
          <w:i w:val="false"/>
          <w:color w:val="000000"/>
          <w:sz w:val="28"/>
        </w:rPr>
        <w:t>9. ПРОЧИЕ ФИНАНСОВЫЕ АКТИВЫ</w:t>
      </w:r>
    </w:p>
    <w:bookmarkEnd w:id="56"/>
    <w:p>
      <w:pPr>
        <w:spacing w:after="0"/>
        <w:ind w:left="0"/>
        <w:jc w:val="both"/>
      </w:pPr>
      <w:r>
        <w:rPr>
          <w:rFonts w:ascii="Times New Roman"/>
          <w:b w:val="false"/>
          <w:i w:val="false"/>
          <w:color w:val="000000"/>
          <w:sz w:val="28"/>
        </w:rPr>
        <w:t>
      На 31 декабря прочие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3251"/>
        <w:gridCol w:w="3251"/>
      </w:tblGrid>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имеющиеся в наличии для продажи: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Kazakhmys Plc</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111.925</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АО "Казкоммерцбанк"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АО "Народный Банк Казахстана"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прочих финансовых активов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опционными соглашениями, заключенными между Фондом и основными акционерами ККБ и АО "Народный Банк Казахстана" при приобретении акций в 2009 году, основные акционеры получили опционы на приобретение выкупленных Фондом акций данных банков (опционы колл), которые могут быть исполнены в течение периода, начинающегося в первую годовщину с даты приобретения Фондом акций банков и заканчивающегося в пятую годовщину. Срок исполнения по данным опционам начинается в первом полугодии 2010 года, что привело к потере Фондом существенного влияния на банки. Соответственно, Фонд потерял существенное влияние на данные ассоциированные компании и реклассифицировал инвестиции в категорию финансовых активов, имеющихся в наличии для продажи.</w:t>
      </w:r>
    </w:p>
    <w:p>
      <w:pPr>
        <w:spacing w:after="0"/>
        <w:ind w:left="0"/>
        <w:jc w:val="both"/>
      </w:pPr>
      <w:r>
        <w:rPr>
          <w:rFonts w:ascii="Times New Roman"/>
          <w:b w:val="false"/>
          <w:i w:val="false"/>
          <w:color w:val="000000"/>
          <w:sz w:val="28"/>
        </w:rPr>
        <w:t xml:space="preserve">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w:t>
      </w:r>
    </w:p>
    <w:p>
      <w:pPr>
        <w:spacing w:after="0"/>
        <w:ind w:left="0"/>
        <w:jc w:val="both"/>
      </w:pPr>
      <w:r>
        <w:rPr>
          <w:rFonts w:ascii="Times New Roman"/>
          <w:b w:val="false"/>
          <w:i w:val="false"/>
          <w:color w:val="000000"/>
          <w:sz w:val="28"/>
        </w:rPr>
        <w:t>
      АО "Народный Банк Казахстана".</w:t>
      </w:r>
    </w:p>
    <w:p>
      <w:pPr>
        <w:spacing w:after="0"/>
        <w:ind w:left="0"/>
        <w:jc w:val="both"/>
      </w:pPr>
      <w:r>
        <w:rPr>
          <w:rFonts w:ascii="Times New Roman"/>
          <w:b w:val="false"/>
          <w:i w:val="false"/>
          <w:color w:val="000000"/>
          <w:sz w:val="28"/>
        </w:rPr>
        <w:t xml:space="preserve">
      В соответствии с данным соглашением, 29 июня 2012 года и 5 июля 2012 года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соответственно. Общая стоимость реализации составила 34.199 миллионов тенге. </w:t>
      </w:r>
    </w:p>
    <w:p>
      <w:pPr>
        <w:spacing w:after="0"/>
        <w:ind w:left="0"/>
        <w:jc w:val="both"/>
      </w:pP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34.273 миллиона тенге, Фонд прекратил признание соответствующих обязательств по опциону на выкуп привилегированных акций, справедливая стоимость которых на дату продажи составила 3.509 миллионов тенге.</w:t>
      </w:r>
    </w:p>
    <w:p>
      <w:pPr>
        <w:spacing w:after="0"/>
        <w:ind w:left="0"/>
        <w:jc w:val="both"/>
      </w:pPr>
      <w:r>
        <w:rPr>
          <w:rFonts w:ascii="Times New Roman"/>
          <w:b w:val="false"/>
          <w:i w:val="false"/>
          <w:color w:val="000000"/>
          <w:sz w:val="28"/>
        </w:rPr>
        <w:t>
      Также нереализованный доход в размере 1.395 миллионов тенге по переоценке инвестиций, имеющихся в наличии для продажи, по привилегированным акциям АО "Народный Банк Казахстана", был реклассифицирован из резерва по переоценке инвестиций, имеющихся в наличие для продажи, в чистую прибыль за период. Полученная чистая прибыль от выбытия финансовых активов была отражена в отдельном отчете о совокупном доходе в размере 4.830 миллионов тенге.</w:t>
      </w:r>
    </w:p>
    <w:p>
      <w:pPr>
        <w:spacing w:after="0"/>
        <w:ind w:left="0"/>
        <w:jc w:val="both"/>
      </w:pPr>
      <w:r>
        <w:rPr>
          <w:rFonts w:ascii="Times New Roman"/>
          <w:b w:val="false"/>
          <w:i w:val="false"/>
          <w:color w:val="000000"/>
          <w:sz w:val="28"/>
        </w:rPr>
        <w:t>
      В 2012 году Фонд признал убыток от обесценения по долевым ценным бумагам Kazakhmys Plc и ККБ в размере 86.103 миллиона тенге и 60.745 миллионов тенге, соответственно (2013: ноль).</w:t>
      </w:r>
    </w:p>
    <w:p>
      <w:pPr>
        <w:spacing w:after="0"/>
        <w:ind w:left="0"/>
        <w:jc w:val="both"/>
      </w:pPr>
      <w:r>
        <w:rPr>
          <w:rFonts w:ascii="Times New Roman"/>
          <w:b w:val="false"/>
          <w:i w:val="false"/>
          <w:color w:val="000000"/>
          <w:sz w:val="28"/>
        </w:rPr>
        <w:t>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в соответствии с постановлением Правительства Республики Казахстан от 28 мая 2013 года № 521дсп.</w:t>
      </w:r>
    </w:p>
    <w:p>
      <w:pPr>
        <w:spacing w:after="0"/>
        <w:ind w:left="0"/>
        <w:jc w:val="both"/>
      </w:pPr>
      <w:r>
        <w:rPr>
          <w:rFonts w:ascii="Times New Roman"/>
          <w:b w:val="false"/>
          <w:i w:val="false"/>
          <w:color w:val="000000"/>
          <w:sz w:val="28"/>
        </w:rPr>
        <w:t>
      Справедливая стоимость долевых ценных бумаг АО "Народный Банк Казахстана" и ККБ по состоянию на 31 декабря 2013 года и 31 декабря 2012 года была определена на основе опубликованных котировок на активном рынке.</w:t>
      </w:r>
    </w:p>
    <w:bookmarkStart w:name="z56" w:id="57"/>
    <w:p>
      <w:pPr>
        <w:spacing w:after="0"/>
        <w:ind w:left="0"/>
        <w:jc w:val="both"/>
      </w:pPr>
      <w:r>
        <w:rPr>
          <w:rFonts w:ascii="Times New Roman"/>
          <w:b w:val="false"/>
          <w:i w:val="false"/>
          <w:color w:val="000000"/>
          <w:sz w:val="28"/>
        </w:rPr>
        <w:t xml:space="preserve">
      </w:t>
      </w:r>
      <w:r>
        <w:rPr>
          <w:rFonts w:ascii="Times New Roman"/>
          <w:b/>
          <w:i w:val="false"/>
          <w:color w:val="000000"/>
          <w:sz w:val="28"/>
        </w:rPr>
        <w:t>10. БАНКОВСКИЕ ДЕПОЗИТЫ</w:t>
      </w:r>
    </w:p>
    <w:bookmarkEnd w:id="57"/>
    <w:p>
      <w:pPr>
        <w:spacing w:after="0"/>
        <w:ind w:left="0"/>
        <w:jc w:val="both"/>
      </w:pPr>
      <w:r>
        <w:rPr>
          <w:rFonts w:ascii="Times New Roman"/>
          <w:b w:val="false"/>
          <w:i w:val="false"/>
          <w:color w:val="000000"/>
          <w:sz w:val="28"/>
        </w:rPr>
        <w:t>
      На 31 декабря банковские депозиты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4923"/>
        <w:gridCol w:w="4923"/>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284.155</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73.198</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банковских депозитов</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4599"/>
        <w:gridCol w:w="4600"/>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выше BB+</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 В до ВВ-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ниже 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Размещение временно свободных денежных средств</w:t>
      </w:r>
    </w:p>
    <w:p>
      <w:pPr>
        <w:spacing w:after="0"/>
        <w:ind w:left="0"/>
        <w:jc w:val="both"/>
      </w:pPr>
      <w:r>
        <w:rPr>
          <w:rFonts w:ascii="Times New Roman"/>
          <w:b w:val="false"/>
          <w:i w:val="false"/>
          <w:color w:val="000000"/>
          <w:sz w:val="28"/>
        </w:rPr>
        <w:t>
      В рамках политики по управлению временно свободными денежными средствами, Фонд размещает депозиты в крупных казахстанских банках второго уровня.</w:t>
      </w:r>
    </w:p>
    <w:p>
      <w:pPr>
        <w:spacing w:after="0"/>
        <w:ind w:left="0"/>
        <w:jc w:val="both"/>
      </w:pPr>
      <w:r>
        <w:rPr>
          <w:rFonts w:ascii="Times New Roman"/>
          <w:b w:val="false"/>
          <w:i w:val="false"/>
          <w:color w:val="000000"/>
          <w:sz w:val="28"/>
        </w:rPr>
        <w:t>
      По состоянию на 31 декабря 2013 года средневзвешенная ставка по долгосрочным банковским депозитам составила 8,03% годовых (на 31 декабря 2012 года: 7,81%), средневзвешенная ставка по краткосрочным банковским депозитам составила 7,88 % годовых (на 31 декабря 2012 года: 7,74%).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депозитов в АО "БТА Банк"</w:t>
      </w:r>
    </w:p>
    <w:p>
      <w:pPr>
        <w:spacing w:after="0"/>
        <w:ind w:left="0"/>
        <w:jc w:val="both"/>
      </w:pPr>
      <w:r>
        <w:rPr>
          <w:rFonts w:ascii="Times New Roman"/>
          <w:b w:val="false"/>
          <w:i w:val="false"/>
          <w:color w:val="000000"/>
          <w:sz w:val="28"/>
        </w:rPr>
        <w:t>
      В связи с ухудшением финансового состояния,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банковских депозитов в размере 245.068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БТА и улучшением его финансового состояния.</w:t>
      </w:r>
    </w:p>
    <w:bookmarkStart w:name="z57" w:id="58"/>
    <w:p>
      <w:pPr>
        <w:spacing w:after="0"/>
        <w:ind w:left="0"/>
        <w:jc w:val="both"/>
      </w:pPr>
      <w:r>
        <w:rPr>
          <w:rFonts w:ascii="Times New Roman"/>
          <w:b w:val="false"/>
          <w:i w:val="false"/>
          <w:color w:val="000000"/>
          <w:sz w:val="28"/>
        </w:rPr>
        <w:t xml:space="preserve">
      </w:t>
      </w:r>
      <w:r>
        <w:rPr>
          <w:rFonts w:ascii="Times New Roman"/>
          <w:b/>
          <w:i w:val="false"/>
          <w:color w:val="000000"/>
          <w:sz w:val="28"/>
        </w:rPr>
        <w:t>11. ПРОЧИЕ ТЕКУЩИЕ ДЕПОЗИТЫ</w:t>
      </w:r>
    </w:p>
    <w:bookmarkEnd w:id="58"/>
    <w:p>
      <w:pPr>
        <w:spacing w:after="0"/>
        <w:ind w:left="0"/>
        <w:jc w:val="both"/>
      </w:pPr>
      <w:r>
        <w:rPr>
          <w:rFonts w:ascii="Times New Roman"/>
          <w:b w:val="false"/>
          <w:i w:val="false"/>
          <w:color w:val="000000"/>
          <w:sz w:val="28"/>
        </w:rPr>
        <w:t>
      На 31 декабря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5244"/>
        <w:gridCol w:w="5245"/>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получению</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bl>
    <w:p>
      <w:pPr>
        <w:spacing w:after="0"/>
        <w:ind w:left="0"/>
        <w:jc w:val="left"/>
      </w:pP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xml:space="preserve">
      </w:t>
      </w:r>
      <w:r>
        <w:rPr>
          <w:rFonts w:ascii="Times New Roman"/>
          <w:b/>
          <w:i w:val="false"/>
          <w:color w:val="000000"/>
          <w:sz w:val="28"/>
        </w:rPr>
        <w:t>12. ДЕНЕЖНЫЕ СРЕДСТВА И ИХ ЭКВИВАЛЕНТЫ</w:t>
      </w:r>
    </w:p>
    <w:bookmarkEnd w:id="59"/>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4768"/>
        <w:gridCol w:w="4768"/>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тенге</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58.863</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долларах США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евро</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банках, выраженные в тенге</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100.543</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средневзвешенная процентная ставка по большинству текущих счетов, размещенных в казахстанских банках, составила 0,001% (2012: 0,1%). Срочные депозиты размещены на различные сроки, от 1 (одного) дня до 3 (трех) месяцев, в зависимости от потребностей Фонда в наличных денежных средствах. На 31 декабря 2013 года средневзвешенная процентная ставка по срочным депозитам в банках составила 4,01% (2012: 0,77%).</w:t>
      </w:r>
    </w:p>
    <w:p>
      <w:pPr>
        <w:spacing w:after="0"/>
        <w:ind w:left="0"/>
        <w:jc w:val="both"/>
      </w:pPr>
      <w:r>
        <w:rPr>
          <w:rFonts w:ascii="Times New Roman"/>
          <w:b w:val="false"/>
          <w:i w:val="false"/>
          <w:color w:val="000000"/>
          <w:sz w:val="28"/>
        </w:rPr>
        <w:t>
      В общей сумме денежных средств Фонда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2013 года данные денежные средства аккумулируются на счетах Национального Банка и составляют 85 миллиардов тенге (2012: 395 миллиардов тенге), в том числе:</w:t>
      </w:r>
    </w:p>
    <w:p>
      <w:pPr>
        <w:spacing w:after="0"/>
        <w:ind w:left="0"/>
        <w:jc w:val="both"/>
      </w:pPr>
      <w:r>
        <w:rPr>
          <w:rFonts w:ascii="Times New Roman"/>
          <w:b w:val="false"/>
          <w:i w:val="false"/>
          <w:color w:val="000000"/>
          <w:sz w:val="28"/>
        </w:rPr>
        <w:t>
      - 54 миллиарда тенге – средства Национального Фонда, полученные в рамках реализации Плана Стабилизации (2012: 247 миллиардов тенге);</w:t>
      </w:r>
    </w:p>
    <w:p>
      <w:pPr>
        <w:spacing w:after="0"/>
        <w:ind w:left="0"/>
        <w:jc w:val="both"/>
      </w:pPr>
      <w:r>
        <w:rPr>
          <w:rFonts w:ascii="Times New Roman"/>
          <w:b w:val="false"/>
          <w:i w:val="false"/>
          <w:color w:val="000000"/>
          <w:sz w:val="28"/>
        </w:rPr>
        <w:t>
      - 2 миллиарда тенге – средства, полученные из Республиканского бюджета в целях финансирования проектов, реализуемых Фондом (2012: 6 миллиардов тенге);</w:t>
      </w:r>
    </w:p>
    <w:p>
      <w:pPr>
        <w:spacing w:after="0"/>
        <w:ind w:left="0"/>
        <w:jc w:val="both"/>
      </w:pPr>
      <w:r>
        <w:rPr>
          <w:rFonts w:ascii="Times New Roman"/>
          <w:b w:val="false"/>
          <w:i w:val="false"/>
          <w:color w:val="000000"/>
          <w:sz w:val="28"/>
        </w:rPr>
        <w:t>
      - 29 миллиардов тенге – остаток денежных средств Фонда, необходимый для осуществления операционной и инвестиционной деятельности (2012: 142 миллиарда тенге).</w:t>
      </w:r>
    </w:p>
    <w:bookmarkStart w:name="z59" w:id="60"/>
    <w:p>
      <w:pPr>
        <w:spacing w:after="0"/>
        <w:ind w:left="0"/>
        <w:jc w:val="both"/>
      </w:pPr>
      <w:r>
        <w:rPr>
          <w:rFonts w:ascii="Times New Roman"/>
          <w:b w:val="false"/>
          <w:i w:val="false"/>
          <w:color w:val="000000"/>
          <w:sz w:val="28"/>
        </w:rPr>
        <w:t xml:space="preserve">
      </w:t>
      </w:r>
      <w:r>
        <w:rPr>
          <w:rFonts w:ascii="Times New Roman"/>
          <w:b/>
          <w:i w:val="false"/>
          <w:color w:val="000000"/>
          <w:sz w:val="28"/>
        </w:rPr>
        <w:t>13. КАПИТАЛ</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p>
      <w:pPr>
        <w:spacing w:after="0"/>
        <w:ind w:left="0"/>
        <w:jc w:val="both"/>
      </w:pPr>
      <w:r>
        <w:rPr>
          <w:rFonts w:ascii="Times New Roman"/>
          <w:b w:val="false"/>
          <w:i w:val="false"/>
          <w:color w:val="000000"/>
          <w:sz w:val="28"/>
        </w:rPr>
        <w:t>
      В течение 2013 и 2012 годов Фонд произвел эмиссии простых акций, оплата которых была осуществлена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735"/>
        <w:gridCol w:w="8081"/>
        <w:gridCol w:w="124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разрешенных к выпуску и выпущенных акций</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в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миллионах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2011 года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 46.000; 100.000; 282.174; 1.000.000; 23.156; 72.800; 80.000;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90.092; 93.549; 100.000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p>
            <w:pPr>
              <w:spacing w:after="20"/>
              <w:ind w:left="20"/>
              <w:jc w:val="both"/>
            </w:pPr>
            <w:r>
              <w:rPr>
                <w:rFonts w:ascii="Times New Roman"/>
                <w:b w:val="false"/>
                <w:i w:val="false"/>
                <w:color w:val="000000"/>
                <w:sz w:val="20"/>
              </w:rPr>
              <w:t>
422.451; 615.921;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3.481.602.341 акций были полностью оплачены (2012: 3.481.526.139 акций).</w:t>
      </w:r>
    </w:p>
    <w:bookmarkStart w:name="z60" w:id="61"/>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6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в 2012 году Акционер осуществил денежный взнос в уставный капитал Фонда в сумме 12.000 миллионов тенге. Данные средства предназначены для финансирования проектов, осуществляемых дочерними организациями.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была передана 100% доля участия в КУДОСРП, справедливая стоимость которой на дату получения составила 300.070 миллионов тенге.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822 от 18 июля 2011 года, 19 апреля 2012 года Фонду был передан государственный пакет акций АО "Аркагаз", справедливая стоимость которого на дату получения составила 4.110 миллионов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543 от 28 апреля 2012 года, 20 декабря 2012 года Фонду был передан государственный пакет 100% акций в АО "Восточно-Казахстанская региональная энергетическая компания", справедливая стоимость которого на дату передачи составила 7.723 миллиона тенге. </w:t>
      </w:r>
    </w:p>
    <w:p>
      <w:pPr>
        <w:spacing w:after="0"/>
        <w:ind w:left="0"/>
        <w:jc w:val="both"/>
      </w:pPr>
      <w:r>
        <w:rPr>
          <w:rFonts w:ascii="Times New Roman"/>
          <w:b w:val="false"/>
          <w:i w:val="false"/>
          <w:color w:val="000000"/>
          <w:sz w:val="28"/>
        </w:rPr>
        <w:t xml:space="preserve">
      В 2012 году Акционер осуществил взнос в уставный капитал Фонда имуществом на общую сумму 35.028 миллионов тенге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 939 от 14 сентября 2010 года "О некоторых вопросах государственной собственности" и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 660 от 6 августа 2007 года "Отдельные вопросы энергоснабжения города Алматы и Алматинской области". </w:t>
      </w:r>
    </w:p>
    <w:bookmarkStart w:name="z61" w:id="62"/>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2013-2015 годы" от 23 ноября 2012 года № 54-V с учетом изменений в Законе Республики Казахстан "О республиканском бюджете на 2013-2015 годы" от 29 ноября 2013 года № 146-V, в 2013 году Акционер осуществил взнос в уставный капитал Фонда денежными средствами в размере 39.320 миллионов тенге. Данные средства предназначены для финансирования проектов, осуществляемых дочерними организациями Фонда (</w:t>
      </w:r>
      <w:r>
        <w:rPr>
          <w:rFonts w:ascii="Times New Roman"/>
          <w:b w:val="false"/>
          <w:i/>
          <w:color w:val="000000"/>
          <w:sz w:val="28"/>
        </w:rPr>
        <w:t>Примечание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1539 от 4 декабря 2012 года, 18 июля 2013 года Фонду был передан 100% пакет акций в АО "Национальная Компания "Актауский международный морской торговый порт", справедливая стоимость которого на дату передачи составила 26.234 миллиона тенге (Примечание 5). </w:t>
      </w:r>
    </w:p>
    <w:p>
      <w:pPr>
        <w:spacing w:after="0"/>
        <w:ind w:left="0"/>
        <w:jc w:val="both"/>
      </w:pPr>
      <w:r>
        <w:rPr>
          <w:rFonts w:ascii="Times New Roman"/>
          <w:b w:val="false"/>
          <w:i w:val="false"/>
          <w:color w:val="000000"/>
          <w:sz w:val="28"/>
        </w:rPr>
        <w:t xml:space="preserve">
      В 2013 году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939 от 14 сентября 2010 года "О некоторых вопросах государственной собственности" Акционер осуществил взнос в уставный капитал Фонда имуществом на общую сумму 9.808 миллионов тенге (</w:t>
      </w:r>
      <w:r>
        <w:rPr>
          <w:rFonts w:ascii="Times New Roman"/>
          <w:b w:val="false"/>
          <w:i/>
          <w:color w:val="000000"/>
          <w:sz w:val="28"/>
        </w:rPr>
        <w:t>Примечание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с Акционером</w:t>
      </w:r>
    </w:p>
    <w:p>
      <w:pPr>
        <w:spacing w:after="0"/>
        <w:ind w:left="0"/>
        <w:jc w:val="both"/>
      </w:pPr>
      <w:r>
        <w:rPr>
          <w:rFonts w:ascii="Times New Roman"/>
          <w:b w:val="false"/>
          <w:i w:val="false"/>
          <w:color w:val="000000"/>
          <w:sz w:val="28"/>
        </w:rPr>
        <w:t xml:space="preserve">
      В соответствии с постановлением Правительства и договором мены, заключенным между Фондом и Комитетом государственного имущества и приватизации Министерства финансов Республики Казахстан в 2013 году, Фонд передал в республиканскую собственность пакеты акций и доли участия дочерних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ТОО "СК-Фармация", АО "Национальная геологоразведочная компания "Казгеология"). Передача пакетов акций и долей участия была осуществлена в соответствии поручениями, предусмотренными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w:t>
      </w:r>
      <w:r>
        <w:rPr>
          <w:rFonts w:ascii="Times New Roman"/>
          <w:b w:val="false"/>
          <w:i/>
          <w:color w:val="000000"/>
          <w:sz w:val="28"/>
        </w:rPr>
        <w:t>Примечание 5</w:t>
      </w:r>
      <w:r>
        <w:rPr>
          <w:rFonts w:ascii="Times New Roman"/>
          <w:b w:val="false"/>
          <w:i w:val="false"/>
          <w:color w:val="000000"/>
          <w:sz w:val="28"/>
        </w:rPr>
        <w:t>).</w:t>
      </w:r>
    </w:p>
    <w:p>
      <w:pPr>
        <w:spacing w:after="0"/>
        <w:ind w:left="0"/>
        <w:jc w:val="both"/>
      </w:pPr>
      <w:r>
        <w:rPr>
          <w:rFonts w:ascii="Times New Roman"/>
          <w:b w:val="false"/>
          <w:i w:val="false"/>
          <w:color w:val="000000"/>
          <w:sz w:val="28"/>
        </w:rPr>
        <w:t>
      Балансовая стоимость данных инвестиций в дочерние организации на дату выбытия составляла 411.568 миллионов тенге.</w:t>
      </w:r>
    </w:p>
    <w:p>
      <w:pPr>
        <w:spacing w:after="0"/>
        <w:ind w:left="0"/>
        <w:jc w:val="both"/>
      </w:pPr>
      <w:r>
        <w:rPr>
          <w:rFonts w:ascii="Times New Roman"/>
          <w:b w:val="false"/>
          <w:i w:val="false"/>
          <w:color w:val="000000"/>
          <w:sz w:val="28"/>
        </w:rPr>
        <w:t>
      Кроме этого в соответствии с прочими договорами мены, заключенным между Акционером и Фондом в 2010 и 2011 годах, в 2013 году Акционер передал Фонду имущество со справедливой стоимостью 426 миллионов тенге (2012: 1.630 миллионов тенге).</w:t>
      </w:r>
    </w:p>
    <w:p>
      <w:pPr>
        <w:spacing w:after="0"/>
        <w:ind w:left="0"/>
        <w:jc w:val="both"/>
      </w:pPr>
      <w:r>
        <w:rPr>
          <w:rFonts w:ascii="Times New Roman"/>
          <w:b w:val="false"/>
          <w:i w:val="false"/>
          <w:color w:val="000000"/>
          <w:sz w:val="28"/>
        </w:rPr>
        <w:t>
      В 2013 году, в результате вышеуказанных операций, Фонд признал Операции с Акционером на общую сумму 411.142 миллиона тенге непосредственно в отдельном отчете об изменениях в капитале (2012: 1.630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распределения Акционеру</w:t>
      </w:r>
    </w:p>
    <w:p>
      <w:pPr>
        <w:spacing w:after="0"/>
        <w:ind w:left="0"/>
        <w:jc w:val="both"/>
      </w:pPr>
      <w:r>
        <w:rPr>
          <w:rFonts w:ascii="Times New Roman"/>
          <w:b w:val="false"/>
          <w:i w:val="false"/>
          <w:color w:val="000000"/>
          <w:sz w:val="28"/>
        </w:rPr>
        <w:t>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w:t>
      </w:r>
      <w:r>
        <w:rPr>
          <w:rFonts w:ascii="Times New Roman"/>
          <w:b w:val="false"/>
          <w:i/>
          <w:color w:val="000000"/>
          <w:sz w:val="28"/>
        </w:rPr>
        <w:t>Примечание 9</w:t>
      </w:r>
      <w:r>
        <w:rPr>
          <w:rFonts w:ascii="Times New Roman"/>
          <w:b w:val="false"/>
          <w:i w:val="false"/>
          <w:color w:val="000000"/>
          <w:sz w:val="28"/>
        </w:rPr>
        <w:t>). Выбытие данных финансовых активов было отражено как распределение Акционеру в размере 111.925 миллионов тенге в отдельном отчете об изменениях в капитале.</w:t>
      </w:r>
    </w:p>
    <w:p>
      <w:pPr>
        <w:spacing w:after="0"/>
        <w:ind w:left="0"/>
        <w:jc w:val="both"/>
      </w:pPr>
      <w:r>
        <w:rPr>
          <w:rFonts w:ascii="Times New Roman"/>
          <w:b w:val="false"/>
          <w:i w:val="false"/>
          <w:color w:val="000000"/>
          <w:sz w:val="28"/>
        </w:rPr>
        <w:t>
      В 2013 году в соответствии с распоряжениями Акционера, Фонд осуществил финансирование различных социальных проектов на общую сумму 8.008 миллионов тенге (2012 год: 9.126 миллионов тенге). Данное финансирование было признано как распределение Акционеру в отдельном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Акционеру</w:t>
      </w:r>
    </w:p>
    <w:p>
      <w:pPr>
        <w:spacing w:after="0"/>
        <w:ind w:left="0"/>
        <w:jc w:val="both"/>
      </w:pPr>
      <w:r>
        <w:rPr>
          <w:rFonts w:ascii="Times New Roman"/>
          <w:b w:val="false"/>
          <w:i w:val="false"/>
          <w:color w:val="000000"/>
          <w:sz w:val="28"/>
        </w:rPr>
        <w:t xml:space="preserve">
      16 октября 2013 года Фонд осуществил выплату дивидендов Акционеру в размере 9.077 миллионов тенге по итогам 2012 года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 1060 от 5 октября 2013 года (2012 год: 159.113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Балансовая стоимость акций</w:t>
      </w:r>
    </w:p>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5059"/>
        <w:gridCol w:w="5059"/>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для простых акций</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3.509.984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3.849.799</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простых акций на 31 декабря</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одной простой акции, тенге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bl>
    <w:p>
      <w:pPr>
        <w:spacing w:after="0"/>
        <w:ind w:left="0"/>
        <w:jc w:val="left"/>
      </w:pP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w:t>
      </w:r>
      <w:r>
        <w:rPr>
          <w:rFonts w:ascii="Times New Roman"/>
          <w:b/>
          <w:i w:val="false"/>
          <w:color w:val="000000"/>
          <w:sz w:val="28"/>
        </w:rPr>
        <w:t>14. ЗАЙМЫ</w:t>
      </w:r>
    </w:p>
    <w:bookmarkEnd w:id="63"/>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4344"/>
        <w:gridCol w:w="4345"/>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приобретенные дочерними организациями: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"БТА Банк"</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652.978</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"Альянс Банк"</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"Национальная Компания "КазМунайГаз"</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"Темiрбанк"</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"Самрук-Энерго"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приобретенные прочими организациями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1.362.690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1.376.771</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1.255.978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займы, в том числе начисленное вознаграждение, были выражены в следующих валютах: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176"/>
        <w:gridCol w:w="517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 США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1.362.690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1.376.771</w:t>
            </w:r>
          </w:p>
        </w:tc>
      </w:tr>
    </w:tbl>
    <w:p>
      <w:pPr>
        <w:spacing w:after="0"/>
        <w:ind w:left="0"/>
        <w:jc w:val="left"/>
      </w:pP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xml:space="preserve">
      </w:t>
      </w:r>
      <w:r>
        <w:rPr>
          <w:rFonts w:ascii="Times New Roman"/>
          <w:b/>
          <w:i w:val="false"/>
          <w:color w:val="000000"/>
          <w:sz w:val="28"/>
        </w:rPr>
        <w:t>Облигации выпущенные</w:t>
      </w:r>
    </w:p>
    <w:bookmarkEnd w:id="64"/>
    <w:p>
      <w:pPr>
        <w:spacing w:after="0"/>
        <w:ind w:left="0"/>
        <w:jc w:val="both"/>
      </w:pPr>
      <w:r>
        <w:rPr>
          <w:rFonts w:ascii="Times New Roman"/>
          <w:b w:val="false"/>
          <w:i w:val="false"/>
          <w:color w:val="000000"/>
          <w:sz w:val="28"/>
        </w:rPr>
        <w:t>
      В 2013 году АО "Банк Развития Казахстана" приобрел облигации Фонда на общую сумму 21.600 миллионов тенге. Облигации имеют срок погашения 50 лет со ставкой купона 0,01% годовых. При первоначальном признании облигации были оценены по справедливой стоимости, составляющей 648 миллионов тенге, с использованием соответствующей рыночной процентной ставки. Продажа произошла одновременно с приобретением облигаций АО "Банк Развития Казахстана" за аналогичное возмещение на аналогичных условиях.</w:t>
      </w:r>
    </w:p>
    <w:p>
      <w:pPr>
        <w:spacing w:after="0"/>
        <w:ind w:left="0"/>
        <w:jc w:val="both"/>
      </w:pPr>
      <w:r>
        <w:rPr>
          <w:rFonts w:ascii="Times New Roman"/>
          <w:b w:val="false"/>
          <w:i w:val="false"/>
          <w:color w:val="000000"/>
          <w:sz w:val="28"/>
        </w:rPr>
        <w:t>
      В 2012 году в соответствии с изменениями в проспекте по ранее выпущенным облигациям Фонда, приобретенным БТА и Альянс Банк, ставка купона была увеличена с 4% до 6%. В соответствии с МСФО 39, Фонд списал ранее отраженные облигации с общей балансовой стоимостью 612.267 миллионов тенге и признал новые облигации по справедливой стоимости 750.000 миллионов тенге. Разница в сумме 137.733 миллиона тенге была признана как увеличение инвестиций в данные дочерние организации.</w:t>
      </w:r>
    </w:p>
    <w:bookmarkStart w:name="z64" w:id="65"/>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полученные</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Кредитная линия Государственного Банка Развития Китая</w:t>
      </w:r>
    </w:p>
    <w:p>
      <w:pPr>
        <w:spacing w:after="0"/>
        <w:ind w:left="0"/>
        <w:jc w:val="both"/>
      </w:pPr>
      <w:r>
        <w:rPr>
          <w:rFonts w:ascii="Times New Roman"/>
          <w:b w:val="false"/>
          <w:i w:val="false"/>
          <w:color w:val="000000"/>
          <w:sz w:val="28"/>
        </w:rPr>
        <w:t>
      22 июня 2009 года между Фондом, Государственным Банком Развития Китая и Банком Развития Казахстана, выступающим в качестве оператора, было подписано Рамочное финансовое соглашение на открытие кредитной линии на сумму 3 миллиарда долларов США. В соответствии с данным соглашением Государственный Банк Развития Китая предоставляет Фонду долгосрочные займы в долларах США на общую сумму до 3 миллиардов долларов США с процентной ставкой равной шестимесячному ЛИБОР плюс 4,3%. Займы направляются на поддержку и развитие промышленного производства и прочих отраслей экономики между Китаем и Казахстаном. В рамках данной кредитной линии в 2013 году Фонд получил транш на сумму 200 миллионов долларов США, что эквивалентно 30.144 миллионам тенге на дату получения (2012: 1.200 миллионов долларов США и 179.305 миллионам тенге, соответственно). Полученный транш в 2013 году предназначен для предоставления займа Kazakhmys Finance Plc для разработки медного месторождения Жомарт (</w:t>
      </w:r>
      <w:r>
        <w:rPr>
          <w:rFonts w:ascii="Times New Roman"/>
          <w:b w:val="false"/>
          <w:i/>
          <w:color w:val="000000"/>
          <w:sz w:val="28"/>
        </w:rPr>
        <w:t>Примечание 7</w:t>
      </w:r>
      <w:r>
        <w:rPr>
          <w:rFonts w:ascii="Times New Roman"/>
          <w:b w:val="false"/>
          <w:i w:val="false"/>
          <w:color w:val="000000"/>
          <w:sz w:val="28"/>
        </w:rPr>
        <w:t>). По состоянию на 31 декабря 2013 года общая текущая стоимость задолженности перед Государственным Банком Развития Китая в рамках данной кредитной линии составила 403.524 миллиона тенге (2012: 422.445 миллионов тенге).</w:t>
      </w:r>
    </w:p>
    <w:bookmarkStart w:name="z65" w:id="66"/>
    <w:p>
      <w:pPr>
        <w:spacing w:after="0"/>
        <w:ind w:left="0"/>
        <w:jc w:val="both"/>
      </w:pPr>
      <w:r>
        <w:rPr>
          <w:rFonts w:ascii="Times New Roman"/>
          <w:b w:val="false"/>
          <w:i w:val="false"/>
          <w:color w:val="000000"/>
          <w:sz w:val="28"/>
        </w:rPr>
        <w:t xml:space="preserve">
      </w:t>
      </w:r>
      <w:r>
        <w:rPr>
          <w:rFonts w:ascii="Times New Roman"/>
          <w:b/>
          <w:i w:val="false"/>
          <w:color w:val="000000"/>
          <w:sz w:val="28"/>
        </w:rPr>
        <w:t>15. СРЕДСТВА ПРАВИТЕЛЬСТВА</w:t>
      </w:r>
    </w:p>
    <w:bookmarkEnd w:id="66"/>
    <w:p>
      <w:pPr>
        <w:spacing w:after="0"/>
        <w:ind w:left="0"/>
        <w:jc w:val="both"/>
      </w:pPr>
      <w:r>
        <w:rPr>
          <w:rFonts w:ascii="Times New Roman"/>
          <w:b w:val="false"/>
          <w:i w:val="false"/>
          <w:color w:val="000000"/>
          <w:sz w:val="28"/>
        </w:rPr>
        <w:t>
      На 31 декабря средства Правительства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4455"/>
        <w:gridCol w:w="4455"/>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выкупленные Национальным Банком Республики Казахстан за счет средств Национального Фонда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выкупленные Национальным Банком Республики Казахстан</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59.867</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полученные от Правительства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63.639</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средств Правительства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185.704</w:t>
            </w:r>
          </w:p>
        </w:tc>
      </w:tr>
    </w:tbl>
    <w:p>
      <w:pPr>
        <w:spacing w:after="0"/>
        <w:ind w:left="0"/>
        <w:jc w:val="left"/>
      </w:pP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67"/>
    <w:p>
      <w:pPr>
        <w:spacing w:after="0"/>
        <w:ind w:left="0"/>
        <w:jc w:val="both"/>
      </w:pPr>
      <w:r>
        <w:rPr>
          <w:rFonts w:ascii="Times New Roman"/>
          <w:b w:val="false"/>
          <w:i w:val="false"/>
          <w:color w:val="000000"/>
          <w:sz w:val="28"/>
        </w:rPr>
        <w:t xml:space="preserve">
      В январе 2013 года Фонд разместил 255.000.000 купонных облигаций, номинальной стоимостью 1.000 тенге за облигацию на общую сумму 255.000 миллионов тенге со сроком обращения облигаций 50 лет и купонным вознаграждением в размере 0,01% годовых. Все облигации были выкуплены Национальным Банком Республики Казахстан за счет средств Национального Фонда Республики Казахстан на праве доверительного управления.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дату выпуска облигаций и впоследствии учитываются по амортизированной стоимости. Разница между номинальной стоимостью облигаций и их справедливой стоимостью в размере 249.828 миллионов тенге была признана в отдельном отчете об изменениях в капитале. </w:t>
      </w:r>
    </w:p>
    <w:p>
      <w:pPr>
        <w:spacing w:after="0"/>
        <w:ind w:left="0"/>
        <w:jc w:val="both"/>
      </w:pPr>
      <w:r>
        <w:rPr>
          <w:rFonts w:ascii="Times New Roman"/>
          <w:b w:val="false"/>
          <w:i w:val="false"/>
          <w:color w:val="000000"/>
          <w:sz w:val="28"/>
        </w:rPr>
        <w:t>
      Средства, полученные от реализации данных облигаций, использованы для приобретения 29,8221% доли участия в ТОО "Казцинк" (</w:t>
      </w:r>
      <w:r>
        <w:rPr>
          <w:rFonts w:ascii="Times New Roman"/>
          <w:b w:val="false"/>
          <w:i/>
          <w:color w:val="000000"/>
          <w:sz w:val="28"/>
        </w:rPr>
        <w:t>Примечание 5</w:t>
      </w:r>
      <w:r>
        <w:rPr>
          <w:rFonts w:ascii="Times New Roman"/>
          <w:b w:val="false"/>
          <w:i w:val="false"/>
          <w:color w:val="000000"/>
          <w:sz w:val="28"/>
        </w:rPr>
        <w:t>).</w:t>
      </w:r>
    </w:p>
    <w:bookmarkStart w:name="z67" w:id="68"/>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68"/>
    <w:p>
      <w:pPr>
        <w:spacing w:after="0"/>
        <w:ind w:left="0"/>
        <w:jc w:val="both"/>
      </w:pPr>
      <w:r>
        <w:rPr>
          <w:rFonts w:ascii="Times New Roman"/>
          <w:b w:val="false"/>
          <w:i w:val="false"/>
          <w:color w:val="000000"/>
          <w:sz w:val="28"/>
        </w:rPr>
        <w:t xml:space="preserve">
      В 2012 году Фонд разместил 73.000.000 и 70.196.000 купонных облигаций, номинальной стоимостью 1.000 тенге за облигацию на общую сумму 73.000 миллионов тенге и 70.196 миллионов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Данные облигации были выкуплены Национальным Банком Республики Казахстан, из которых облигации на сумму 73.000 миллиона тенге были выкуплены за счет средств Национального Фонда Республики Казахстан на праве доверительного управления. Все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 миллионов тенге была признана в отдельном отчете об изменениях в капитале. </w:t>
      </w:r>
    </w:p>
    <w:p>
      <w:pPr>
        <w:spacing w:after="0"/>
        <w:ind w:left="0"/>
        <w:jc w:val="both"/>
      </w:pPr>
      <w:r>
        <w:rPr>
          <w:rFonts w:ascii="Times New Roman"/>
          <w:b w:val="false"/>
          <w:i w:val="false"/>
          <w:color w:val="000000"/>
          <w:sz w:val="28"/>
        </w:rPr>
        <w:t>
      Средства, полученные от реализации данных облигаций, использованы для предоставления займа БТА в рамках реструктуризации его обязательств (</w:t>
      </w:r>
      <w:r>
        <w:rPr>
          <w:rFonts w:ascii="Times New Roman"/>
          <w:b w:val="false"/>
          <w:i/>
          <w:color w:val="000000"/>
          <w:sz w:val="28"/>
        </w:rPr>
        <w:t>Примечание 8</w:t>
      </w:r>
      <w:r>
        <w:rPr>
          <w:rFonts w:ascii="Times New Roman"/>
          <w:b w:val="false"/>
          <w:i w:val="false"/>
          <w:color w:val="000000"/>
          <w:sz w:val="28"/>
        </w:rPr>
        <w:t>).</w:t>
      </w:r>
    </w:p>
    <w:p>
      <w:pPr>
        <w:spacing w:after="0"/>
        <w:ind w:left="0"/>
        <w:jc w:val="both"/>
      </w:pPr>
      <w:r>
        <w:rPr>
          <w:rFonts w:ascii="Times New Roman"/>
          <w:b w:val="false"/>
          <w:i w:val="false"/>
          <w:color w:val="000000"/>
          <w:sz w:val="28"/>
        </w:rPr>
        <w:t>
      В 2012 году были зарегистрированы изменения и дополнения в проспекты по облигациям с номинальной стоимостью 850 миллиардов тенге, размещенным Фондом в 2009 и 2010 годах.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отдельном отчете об изменениях в капитале.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Фонд получил займы от Министерства финансов Республики Казахстан. Общая сумма займов составила 15.285 миллионов с процентными ставками от 0,15% до 0,5%. Займы были получены на срок от 10 до 25 лет и имеют следующие целевые назначения:</w:t>
      </w:r>
    </w:p>
    <w:p>
      <w:pPr>
        <w:spacing w:after="0"/>
        <w:ind w:left="0"/>
        <w:jc w:val="both"/>
      </w:pPr>
      <w:r>
        <w:rPr>
          <w:rFonts w:ascii="Times New Roman"/>
          <w:b w:val="false"/>
          <w:i w:val="false"/>
          <w:color w:val="000000"/>
          <w:sz w:val="28"/>
        </w:rPr>
        <w:t>
      - предоставление займа АО "Национальная Компания "Казақстан Темір Жолы" в размере 2.155 миллионов тенге. Ставка вознаграждения по данному займу не должна превышать 0,75% годовых.</w:t>
      </w:r>
    </w:p>
    <w:p>
      <w:pPr>
        <w:spacing w:after="0"/>
        <w:ind w:left="0"/>
        <w:jc w:val="both"/>
      </w:pPr>
      <w:r>
        <w:rPr>
          <w:rFonts w:ascii="Times New Roman"/>
          <w:b w:val="false"/>
          <w:i w:val="false"/>
          <w:color w:val="000000"/>
          <w:sz w:val="28"/>
        </w:rPr>
        <w:t>
      - предоставление займа АО "Досжан темир жолы" в размере 3.130 миллионов тенге. Ставка вознаграждения по данному займу не должна превышать 0,5% годовых.</w:t>
      </w:r>
    </w:p>
    <w:p>
      <w:pPr>
        <w:spacing w:after="0"/>
        <w:ind w:left="0"/>
        <w:jc w:val="both"/>
      </w:pPr>
      <w:r>
        <w:rPr>
          <w:rFonts w:ascii="Times New Roman"/>
          <w:b w:val="false"/>
          <w:i w:val="false"/>
          <w:color w:val="000000"/>
          <w:sz w:val="28"/>
        </w:rPr>
        <w:t>
      - предоставление займа АО "Банк Развития Казахстана" в размере 10.000 миллионов тенге. Ставка вознаграждения по данному займу не должна превышать 0,2% годовых.</w:t>
      </w:r>
    </w:p>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8.314 миллионов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 миллионов тенге была признана в отдельном отчете об изменениях в капитале.</w:t>
      </w:r>
    </w:p>
    <w:bookmarkStart w:name="z68" w:id="69"/>
    <w:p>
      <w:pPr>
        <w:spacing w:after="0"/>
        <w:ind w:left="0"/>
        <w:jc w:val="both"/>
      </w:pPr>
      <w:r>
        <w:rPr>
          <w:rFonts w:ascii="Times New Roman"/>
          <w:b w:val="false"/>
          <w:i w:val="false"/>
          <w:color w:val="000000"/>
          <w:sz w:val="28"/>
        </w:rPr>
        <w:t xml:space="preserve">
      </w:t>
      </w:r>
      <w:r>
        <w:rPr>
          <w:rFonts w:ascii="Times New Roman"/>
          <w:b/>
          <w:i w:val="false"/>
          <w:color w:val="000000"/>
          <w:sz w:val="28"/>
        </w:rPr>
        <w:t>16. ОБЯЗАТЕЛЬСТВА ПО ФИНАНСОВЫМ ГАРАНТИЯМ</w:t>
      </w:r>
    </w:p>
    <w:bookmarkEnd w:id="69"/>
    <w:p>
      <w:pPr>
        <w:spacing w:after="0"/>
        <w:ind w:left="0"/>
        <w:jc w:val="both"/>
      </w:pPr>
      <w:r>
        <w:rPr>
          <w:rFonts w:ascii="Times New Roman"/>
          <w:b w:val="false"/>
          <w:i w:val="false"/>
          <w:color w:val="000000"/>
          <w:sz w:val="28"/>
        </w:rPr>
        <w:t>
      Изменения в обязательствах по финансовым гарантиям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4780"/>
        <w:gridCol w:w="4780"/>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выданные в течение года</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обязательств по финансовым гарантиям</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изменения обменных курсов</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по финансовым гарантиям представляют собой обязательства Фонда по гарантиям, выданным финансовым учреждениям для финансирования деятельности и существенных контрактов своих дочерних организаций (</w:t>
      </w:r>
      <w:r>
        <w:rPr>
          <w:rFonts w:ascii="Times New Roman"/>
          <w:b w:val="false"/>
          <w:i/>
          <w:color w:val="000000"/>
          <w:sz w:val="28"/>
        </w:rPr>
        <w:t>Примечание</w:t>
      </w:r>
      <w:r>
        <w:rPr>
          <w:rFonts w:ascii="Times New Roman"/>
          <w:b w:val="false"/>
          <w:i w:val="false"/>
          <w:color w:val="000000"/>
          <w:sz w:val="28"/>
        </w:rPr>
        <w:t xml:space="preserve"> 5). Основная часть договоров гарантий заключена на условии отсутствия компенсации Фонду. Общая гарантированная сумма задолженности на 31 декабря 2013 года составляет 2.658 миллионов долларов США, 13.703 миллиона тенге и 2.485 миллионов российских рублей (2012: 3.261 миллион долларов США, 10.613 миллионов тенге и 2.130 миллионов российских рублей, соответственно).</w:t>
      </w:r>
    </w:p>
    <w:bookmarkStart w:name="z69" w:id="70"/>
    <w:p>
      <w:pPr>
        <w:spacing w:after="0"/>
        <w:ind w:left="0"/>
        <w:jc w:val="both"/>
      </w:pPr>
      <w:r>
        <w:rPr>
          <w:rFonts w:ascii="Times New Roman"/>
          <w:b w:val="false"/>
          <w:i w:val="false"/>
          <w:color w:val="000000"/>
          <w:sz w:val="28"/>
        </w:rPr>
        <w:t xml:space="preserve">
      </w:t>
      </w:r>
      <w:r>
        <w:rPr>
          <w:rFonts w:ascii="Times New Roman"/>
          <w:b/>
          <w:i w:val="false"/>
          <w:color w:val="000000"/>
          <w:sz w:val="28"/>
        </w:rPr>
        <w:t>17. ПРОЦЕНТНЫЕ ДОХОДЫ</w:t>
      </w:r>
    </w:p>
    <w:bookmarkEnd w:id="70"/>
    <w:p>
      <w:pPr>
        <w:spacing w:after="0"/>
        <w:ind w:left="0"/>
        <w:jc w:val="both"/>
      </w:pPr>
      <w:r>
        <w:rPr>
          <w:rFonts w:ascii="Times New Roman"/>
          <w:b w:val="false"/>
          <w:i w:val="false"/>
          <w:color w:val="000000"/>
          <w:sz w:val="28"/>
        </w:rPr>
        <w:t>
      Процентные доходы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 займам выданным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bl>
    <w:p>
      <w:pPr>
        <w:spacing w:after="0"/>
        <w:ind w:left="0"/>
        <w:jc w:val="left"/>
      </w:pP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xml:space="preserve">
      </w:t>
      </w:r>
      <w:r>
        <w:rPr>
          <w:rFonts w:ascii="Times New Roman"/>
          <w:b/>
          <w:i w:val="false"/>
          <w:color w:val="000000"/>
          <w:sz w:val="28"/>
        </w:rPr>
        <w:t>18. ПРОЦЕНТНЫЕ РАСХОДЫ</w:t>
      </w:r>
    </w:p>
    <w:bookmarkEnd w:id="71"/>
    <w:p>
      <w:pPr>
        <w:spacing w:after="0"/>
        <w:ind w:left="0"/>
        <w:jc w:val="both"/>
      </w:pPr>
      <w:r>
        <w:rPr>
          <w:rFonts w:ascii="Times New Roman"/>
          <w:b w:val="false"/>
          <w:i w:val="false"/>
          <w:color w:val="000000"/>
          <w:sz w:val="28"/>
        </w:rPr>
        <w:t>
      Процентные расходы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4583"/>
        <w:gridCol w:w="4583"/>
      </w:tblGrid>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 финансовым обязательствам</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дисконтирования финансовых активов при первоначальном признании</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w:t>
            </w:r>
          </w:p>
        </w:tc>
      </w:tr>
    </w:tbl>
    <w:p>
      <w:pPr>
        <w:spacing w:after="0"/>
        <w:ind w:left="0"/>
        <w:jc w:val="left"/>
      </w:pP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w:t>
      </w:r>
      <w:r>
        <w:rPr>
          <w:rFonts w:ascii="Times New Roman"/>
          <w:b/>
          <w:i w:val="false"/>
          <w:color w:val="000000"/>
          <w:sz w:val="28"/>
        </w:rPr>
        <w:t>19. ОБЩИЕ И АДМИНИСТРАТИВНЫЕ РАСХОДЫ</w:t>
      </w:r>
    </w:p>
    <w:bookmarkEnd w:id="72"/>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4871"/>
        <w:gridCol w:w="4872"/>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 и благотворительность</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принятый в зачет</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2013 году Фонд предоставил спонсорскую помощь в соответствии с Общим Планом мероприятий Фонда по оказанию спонсорской и благотворительной помощи на 2013 год (далее "План"). Спонсорская помощь была предоставлена для финансирования ряда проектов, реализуемых через Корпоративный фонд "СК-Астана", являющимся оператором по финансированию спортивных федераций в целях развития отдельных видов спорта и отдельных проектов, утвержденных Планом. Кроме того, спонсорская помощь предоставлена для прочих организаций в целях финансирования проектов, утвержденных Планом.</w:t>
      </w:r>
    </w:p>
    <w:bookmarkStart w:name="z72" w:id="73"/>
    <w:p>
      <w:pPr>
        <w:spacing w:after="0"/>
        <w:ind w:left="0"/>
        <w:jc w:val="both"/>
      </w:pPr>
      <w:r>
        <w:rPr>
          <w:rFonts w:ascii="Times New Roman"/>
          <w:b w:val="false"/>
          <w:i w:val="false"/>
          <w:color w:val="000000"/>
          <w:sz w:val="28"/>
        </w:rPr>
        <w:t xml:space="preserve">
      </w:t>
      </w:r>
      <w:r>
        <w:rPr>
          <w:rFonts w:ascii="Times New Roman"/>
          <w:b/>
          <w:i w:val="false"/>
          <w:color w:val="000000"/>
          <w:sz w:val="28"/>
        </w:rPr>
        <w:t>20. ФИНАНСОВЫЕ ДОХОДЫ</w:t>
      </w:r>
    </w:p>
    <w:bookmarkEnd w:id="73"/>
    <w:p>
      <w:pPr>
        <w:spacing w:after="0"/>
        <w:ind w:left="0"/>
        <w:jc w:val="both"/>
      </w:pPr>
      <w:r>
        <w:rPr>
          <w:rFonts w:ascii="Times New Roman"/>
          <w:b w:val="false"/>
          <w:i w:val="false"/>
          <w:color w:val="000000"/>
          <w:sz w:val="28"/>
        </w:rPr>
        <w:t>
      Финансовые доходы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банковским депозитам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гарантиям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текущим банковским счетам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bl>
    <w:p>
      <w:pPr>
        <w:spacing w:after="0"/>
        <w:ind w:left="0"/>
        <w:jc w:val="left"/>
      </w:pP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xml:space="preserve">
      </w:t>
      </w:r>
      <w:r>
        <w:rPr>
          <w:rFonts w:ascii="Times New Roman"/>
          <w:b/>
          <w:i w:val="false"/>
          <w:color w:val="000000"/>
          <w:sz w:val="28"/>
        </w:rPr>
        <w:t>21. РАСХОДЫ ПО ПОДОХОДНОМУ НАЛОГУ</w:t>
      </w:r>
    </w:p>
    <w:bookmarkEnd w:id="74"/>
    <w:p>
      <w:pPr>
        <w:spacing w:after="0"/>
        <w:ind w:left="0"/>
        <w:jc w:val="both"/>
      </w:pPr>
      <w:r>
        <w:rPr>
          <w:rFonts w:ascii="Times New Roman"/>
          <w:b w:val="false"/>
          <w:i w:val="false"/>
          <w:color w:val="000000"/>
          <w:sz w:val="28"/>
        </w:rPr>
        <w:t>
      Расходы по подоходному налогу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5352"/>
        <w:gridCol w:w="5088"/>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отсроченному налогу</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Фонд облагался корпоративным подоходным налогом по действующей официальной ставке в 20% (на 31 декабря 2012 года: 20%).</w:t>
      </w:r>
    </w:p>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бухгалтерского убытка/прибыли до учета подоходного налога по нормативной ставке подоходного налога к расходам по подоходному налогу,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598"/>
        <w:gridCol w:w="4069"/>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до учета подоходного налога</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ставка подоходного налога</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(Теоретическая экономия)/теоретические расходы по подоходному налогу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непризнанных налоговых активах по отсроченному налогу</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постоянных разниц</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Необлагаемый налогом доход от дивидендов</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(67.349)</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восстановления убытка от обесценения средств в кредитных учреждениях и банковских депозитов</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 классифицированных как предназначенные для продажи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 дочерние организации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имеющихся в наличии для продажи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Убыток/(доход) от изменения стоимости опционов, нетто</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Дисконтирование и амортизация дисконта по финансовым активам и обязательствам</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спонсорскую помощь</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гарантиям</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постоянные разницы</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 представленные в отдельном отчете о совокупном доходе</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отсроченного подоходного налога, рассчитанного посредством применения установленных законом ставок налога, действующих на отчетные даты, к временным разницам между основой для расчета активов и обязательств и суммами, отраженными в отдельной финансовой отчетности,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4862"/>
        <w:gridCol w:w="4863"/>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 уплате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по отсроченному налогу</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 по отсроченному налогу признается только в той степени, в которой существует вероятность наличия в будущем налогооблагаемой прибыли, относительно которой актив может быть использован. Активы по отсроченному налогу уменьшаются в той степени, в которой больше не существует вероятности того, что связанные с ними налоговые льготы будут реализованы.</w:t>
      </w:r>
    </w:p>
    <w:bookmarkStart w:name="z74" w:id="75"/>
    <w:p>
      <w:pPr>
        <w:spacing w:after="0"/>
        <w:ind w:left="0"/>
        <w:jc w:val="both"/>
      </w:pPr>
      <w:r>
        <w:rPr>
          <w:rFonts w:ascii="Times New Roman"/>
          <w:b w:val="false"/>
          <w:i w:val="false"/>
          <w:color w:val="000000"/>
          <w:sz w:val="28"/>
        </w:rPr>
        <w:t xml:space="preserve">
      </w:t>
      </w:r>
      <w:r>
        <w:rPr>
          <w:rFonts w:ascii="Times New Roman"/>
          <w:b/>
          <w:i w:val="false"/>
          <w:color w:val="000000"/>
          <w:sz w:val="28"/>
        </w:rPr>
        <w:t>22. СДЕЛКИ СО СВЯЗАННЫМИ СТОРОНАМИ</w:t>
      </w:r>
    </w:p>
    <w:bookmarkEnd w:id="75"/>
    <w:p>
      <w:pPr>
        <w:spacing w:after="0"/>
        <w:ind w:left="0"/>
        <w:jc w:val="both"/>
      </w:pPr>
      <w:r>
        <w:rPr>
          <w:rFonts w:ascii="Times New Roman"/>
          <w:b w:val="false"/>
          <w:i w:val="false"/>
          <w:color w:val="000000"/>
          <w:sz w:val="28"/>
        </w:rPr>
        <w:t>
      Связанные стороны включают в себя компании группы Фонда и прочие компании, контролируемые Правительством, ключевой управленческий персонал Фонда, прочие связанные стороны. Сделки со связанными сторонами были проведены на условиях, согласованных между сторонами, которые не обязательно осуществлялись по рыночным ставкам, за исключением некоторых регулируемых услуг, которые предоставляются на условиях тарифов, применимых к связанным и третьим сторонам.</w:t>
      </w:r>
    </w:p>
    <w:p>
      <w:pPr>
        <w:spacing w:after="0"/>
        <w:ind w:left="0"/>
        <w:jc w:val="both"/>
      </w:pPr>
      <w:r>
        <w:rPr>
          <w:rFonts w:ascii="Times New Roman"/>
          <w:b w:val="false"/>
          <w:i w:val="false"/>
          <w:color w:val="000000"/>
          <w:sz w:val="28"/>
        </w:rPr>
        <w:t>
      В следующих таблицах приведены общие суммы сделок, заключенных со связанными сторонами в течение 2013 и 2012 годов, и соответствующее сальдо на 31 декабря 2013 и 2012 годов: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94"/>
        <w:gridCol w:w="3253"/>
        <w:gridCol w:w="2873"/>
        <w:gridCol w:w="274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связанных</w:t>
            </w:r>
          </w:p>
          <w:p>
            <w:pPr>
              <w:spacing w:after="20"/>
              <w:ind w:left="20"/>
              <w:jc w:val="both"/>
            </w:pPr>
            <w:r>
              <w:rPr>
                <w:rFonts w:ascii="Times New Roman"/>
                <w:b w:val="false"/>
                <w:i w:val="false"/>
                <w:color w:val="000000"/>
                <w:sz w:val="20"/>
              </w:rPr>
              <w:t>
сторон</w:t>
            </w:r>
          </w:p>
          <w:p>
            <w:pPr>
              <w:spacing w:after="20"/>
              <w:ind w:left="20"/>
              <w:jc w:val="both"/>
            </w:pPr>
            <w:r>
              <w:rPr>
                <w:rFonts w:ascii="Times New Roman"/>
                <w:b w:val="false"/>
                <w:i w:val="false"/>
                <w:color w:val="000000"/>
                <w:sz w:val="20"/>
              </w:rPr>
              <w:t>
(Примечание 7, 8, 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связанным</w:t>
            </w:r>
          </w:p>
          <w:p>
            <w:pPr>
              <w:spacing w:after="20"/>
              <w:ind w:left="20"/>
              <w:jc w:val="both"/>
            </w:pPr>
            <w:r>
              <w:rPr>
                <w:rFonts w:ascii="Times New Roman"/>
                <w:b w:val="false"/>
                <w:i w:val="false"/>
                <w:color w:val="000000"/>
                <w:sz w:val="20"/>
              </w:rPr>
              <w:t>
сторонам</w:t>
            </w:r>
          </w:p>
          <w:p>
            <w:pPr>
              <w:spacing w:after="20"/>
              <w:ind w:left="20"/>
              <w:jc w:val="both"/>
            </w:pPr>
            <w:r>
              <w:rPr>
                <w:rFonts w:ascii="Times New Roman"/>
                <w:b w:val="false"/>
                <w:i w:val="false"/>
                <w:color w:val="000000"/>
                <w:sz w:val="20"/>
              </w:rPr>
              <w:t>
(Примечание 14, 15)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w:t>
            </w:r>
          </w:p>
          <w:p>
            <w:pPr>
              <w:spacing w:after="20"/>
              <w:ind w:left="20"/>
              <w:jc w:val="both"/>
            </w:pPr>
            <w:r>
              <w:rPr>
                <w:rFonts w:ascii="Times New Roman"/>
                <w:b w:val="false"/>
                <w:i w:val="false"/>
                <w:color w:val="000000"/>
                <w:sz w:val="20"/>
              </w:rPr>
              <w:t>
средства и</w:t>
            </w:r>
          </w:p>
          <w:p>
            <w:pPr>
              <w:spacing w:after="20"/>
              <w:ind w:left="20"/>
              <w:jc w:val="both"/>
            </w:pPr>
            <w:r>
              <w:rPr>
                <w:rFonts w:ascii="Times New Roman"/>
                <w:b w:val="false"/>
                <w:i w:val="false"/>
                <w:color w:val="000000"/>
                <w:sz w:val="20"/>
              </w:rPr>
              <w:t>
депозиты,</w:t>
            </w:r>
          </w:p>
          <w:p>
            <w:pPr>
              <w:spacing w:after="20"/>
              <w:ind w:left="20"/>
              <w:jc w:val="both"/>
            </w:pPr>
            <w:r>
              <w:rPr>
                <w:rFonts w:ascii="Times New Roman"/>
                <w:b w:val="false"/>
                <w:i w:val="false"/>
                <w:color w:val="000000"/>
                <w:sz w:val="20"/>
              </w:rPr>
              <w:t>
размещенные</w:t>
            </w:r>
          </w:p>
          <w:p>
            <w:pPr>
              <w:spacing w:after="20"/>
              <w:ind w:left="20"/>
              <w:jc w:val="both"/>
            </w:pPr>
            <w:r>
              <w:rPr>
                <w:rFonts w:ascii="Times New Roman"/>
                <w:b w:val="false"/>
                <w:i w:val="false"/>
                <w:color w:val="000000"/>
                <w:sz w:val="20"/>
              </w:rPr>
              <w:t>
у связанных</w:t>
            </w:r>
          </w:p>
          <w:p>
            <w:pPr>
              <w:spacing w:after="20"/>
              <w:ind w:left="20"/>
              <w:jc w:val="both"/>
            </w:pPr>
            <w:r>
              <w:rPr>
                <w:rFonts w:ascii="Times New Roman"/>
                <w:b w:val="false"/>
                <w:i w:val="false"/>
                <w:color w:val="000000"/>
                <w:sz w:val="20"/>
              </w:rPr>
              <w:t>
сторон</w:t>
            </w:r>
          </w:p>
          <w:p>
            <w:pPr>
              <w:spacing w:after="20"/>
              <w:ind w:left="20"/>
              <w:jc w:val="both"/>
            </w:pPr>
            <w:r>
              <w:rPr>
                <w:rFonts w:ascii="Times New Roman"/>
                <w:b w:val="false"/>
                <w:i w:val="false"/>
                <w:color w:val="000000"/>
                <w:sz w:val="20"/>
              </w:rPr>
              <w:t>
(Примечание 10,12)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2013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2012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2013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808.362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219.354</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2012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 и совместные предприятия дочерних организаций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2013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2012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475"/>
        <w:gridCol w:w="2244"/>
        <w:gridCol w:w="1938"/>
        <w:gridCol w:w="3274"/>
        <w:gridCol w:w="2198"/>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w:t>
            </w:r>
          </w:p>
          <w:p>
            <w:pPr>
              <w:spacing w:after="20"/>
              <w:ind w:left="20"/>
              <w:jc w:val="both"/>
            </w:pPr>
            <w:r>
              <w:rPr>
                <w:rFonts w:ascii="Times New Roman"/>
                <w:b w:val="false"/>
                <w:i w:val="false"/>
                <w:color w:val="000000"/>
                <w:sz w:val="20"/>
              </w:rPr>
              <w:t>
</w:t>
            </w:r>
            <w:r>
              <w:rPr>
                <w:rFonts w:ascii="Times New Roman"/>
                <w:b w:val="false"/>
                <w:i/>
                <w:color w:val="000000"/>
                <w:sz w:val="20"/>
              </w:rPr>
              <w:t>тенге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p>
            <w:pPr>
              <w:spacing w:after="20"/>
              <w:ind w:left="20"/>
              <w:jc w:val="both"/>
            </w:pPr>
            <w:r>
              <w:rPr>
                <w:rFonts w:ascii="Times New Roman"/>
                <w:b w:val="false"/>
                <w:i w:val="false"/>
                <w:color w:val="000000"/>
                <w:sz w:val="20"/>
              </w:rPr>
              <w:t>
полученные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у связанных сторон (Примечание 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полученное от связанных сторон (Примечание 17,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связанным сторонам (Примечание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49.915</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 и совместные предприятия дочерних организаций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связанные стороны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Природа сделок, заключенных со связанными сторонами в течение 2013 и 2012 годов, отражена в соответствующих примечаниях к отдельной финансовой отчетности.</w:t>
      </w:r>
    </w:p>
    <w:p>
      <w:pPr>
        <w:spacing w:after="0"/>
        <w:ind w:left="0"/>
        <w:jc w:val="both"/>
      </w:pPr>
      <w:r>
        <w:rPr>
          <w:rFonts w:ascii="Times New Roman"/>
          <w:b w:val="false"/>
          <w:i w:val="false"/>
          <w:color w:val="000000"/>
          <w:sz w:val="28"/>
        </w:rPr>
        <w:t>
      Общая сумма вознаграждения, выплаченная ключевому управленческому персоналу, включенная в общие и административные расходы в прилагаемом отдельном отчете о совокупном доходе, составляет 643 миллионов тенге и 437 миллионов тенге за годы, закончившиеся 31 декабря 2013 и 2012, соответственно.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bookmarkStart w:name="z75" w:id="76"/>
    <w:p>
      <w:pPr>
        <w:spacing w:after="0"/>
        <w:ind w:left="0"/>
        <w:jc w:val="both"/>
      </w:pPr>
      <w:r>
        <w:rPr>
          <w:rFonts w:ascii="Times New Roman"/>
          <w:b w:val="false"/>
          <w:i w:val="false"/>
          <w:color w:val="000000"/>
          <w:sz w:val="28"/>
        </w:rPr>
        <w:t xml:space="preserve">
      </w:t>
      </w:r>
      <w:r>
        <w:rPr>
          <w:rFonts w:ascii="Times New Roman"/>
          <w:b/>
          <w:i w:val="false"/>
          <w:color w:val="000000"/>
          <w:sz w:val="28"/>
        </w:rPr>
        <w:t>23. ЦЕЛИ И ПОЛИТИКА УПРАВЛЕНИЯ ФИНАНСОВЫМИ РИСКАМИ</w:t>
      </w:r>
    </w:p>
    <w:bookmarkEnd w:id="76"/>
    <w:p>
      <w:pPr>
        <w:spacing w:after="0"/>
        <w:ind w:left="0"/>
        <w:jc w:val="both"/>
      </w:pPr>
      <w:r>
        <w:rPr>
          <w:rFonts w:ascii="Times New Roman"/>
          <w:b w:val="false"/>
          <w:i w:val="false"/>
          <w:color w:val="000000"/>
          <w:sz w:val="28"/>
        </w:rPr>
        <w:t>
      В состав основных финансовых обязательств Фонда входят займы, полученные от кредитных учреждений и Правительства, облигации выпущенные, финансовые гарантии и прочая кредиторская задолженность. Указанные финансовые инструменты главным образом используются для привлечения финансирования операций Фонда. В состав финансовых активов Фонда входят займы, выданные дочерним организациям и кредитным учреждениям, банковские депозиты, прочие финансовые активы, прочая дебиторская задолженность, приобретенные облигации и государственные ценные бумаги, деньги и денежные эквиваленты, возникающие непосредственно в результате его операционной деятельности.</w:t>
      </w:r>
    </w:p>
    <w:p>
      <w:pPr>
        <w:spacing w:after="0"/>
        <w:ind w:left="0"/>
        <w:jc w:val="both"/>
      </w:pPr>
      <w:r>
        <w:rPr>
          <w:rFonts w:ascii="Times New Roman"/>
          <w:b w:val="false"/>
          <w:i w:val="false"/>
          <w:color w:val="000000"/>
          <w:sz w:val="28"/>
        </w:rPr>
        <w:t>
      Фонд подвержен рыночному риску, риску, связанному с процентными ставками, кредитному риску, валютному риску и риску ликвидности.</w:t>
      </w:r>
    </w:p>
    <w:bookmarkStart w:name="z76" w:id="77"/>
    <w:p>
      <w:pPr>
        <w:spacing w:after="0"/>
        <w:ind w:left="0"/>
        <w:jc w:val="both"/>
      </w:pPr>
      <w:r>
        <w:rPr>
          <w:rFonts w:ascii="Times New Roman"/>
          <w:b w:val="false"/>
          <w:i w:val="false"/>
          <w:color w:val="000000"/>
          <w:sz w:val="28"/>
        </w:rPr>
        <w:t xml:space="preserve">
      </w:t>
      </w:r>
      <w:r>
        <w:rPr>
          <w:rFonts w:ascii="Times New Roman"/>
          <w:b/>
          <w:i w:val="false"/>
          <w:color w:val="000000"/>
          <w:sz w:val="28"/>
        </w:rPr>
        <w:t>Риск, связанный с процентными ставками</w:t>
      </w:r>
    </w:p>
    <w:bookmarkEnd w:id="77"/>
    <w:p>
      <w:pPr>
        <w:spacing w:after="0"/>
        <w:ind w:left="0"/>
        <w:jc w:val="both"/>
      </w:pPr>
      <w:r>
        <w:rPr>
          <w:rFonts w:ascii="Times New Roman"/>
          <w:b w:val="false"/>
          <w:i w:val="false"/>
          <w:color w:val="000000"/>
          <w:sz w:val="28"/>
        </w:rPr>
        <w:t>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w:t>
      </w:r>
    </w:p>
    <w:p>
      <w:pPr>
        <w:spacing w:after="0"/>
        <w:ind w:left="0"/>
        <w:jc w:val="both"/>
      </w:pPr>
      <w:r>
        <w:rPr>
          <w:rFonts w:ascii="Times New Roman"/>
          <w:b w:val="false"/>
          <w:i w:val="false"/>
          <w:color w:val="000000"/>
          <w:sz w:val="28"/>
        </w:rPr>
        <w:t>
      Подверженность Фонда риску, связанному со ставками вознаграждения в основном относится к полученным Фондом займом с плавающей процентной ставкой (</w:t>
      </w:r>
      <w:r>
        <w:rPr>
          <w:rFonts w:ascii="Times New Roman"/>
          <w:b w:val="false"/>
          <w:i/>
          <w:color w:val="000000"/>
          <w:sz w:val="28"/>
        </w:rPr>
        <w:t>Примечание 14</w:t>
      </w:r>
      <w:r>
        <w:rPr>
          <w:rFonts w:ascii="Times New Roman"/>
          <w:b w:val="false"/>
          <w:i w:val="false"/>
          <w:color w:val="000000"/>
          <w:sz w:val="28"/>
        </w:rPr>
        <w:t>). В то же время, чувствительность на прибыль Фонда до подоходного налога (через влияние на плавающую процентную ставку по займу) к возможным изменениям в процентных ставках, является несущественной в связи с наличием займов выданных с плавающей процентной ставкой, на аналогичных условиях и идентичной сумме (</w:t>
      </w:r>
      <w:r>
        <w:rPr>
          <w:rFonts w:ascii="Times New Roman"/>
          <w:b w:val="false"/>
          <w:i/>
          <w:color w:val="000000"/>
          <w:sz w:val="28"/>
        </w:rPr>
        <w:t>Примечание 7</w:t>
      </w:r>
      <w:r>
        <w:rPr>
          <w:rFonts w:ascii="Times New Roman"/>
          <w:b w:val="false"/>
          <w:i w:val="false"/>
          <w:color w:val="000000"/>
          <w:sz w:val="28"/>
        </w:rPr>
        <w:t>). Влияние на капитал Фонда отсутствует.</w:t>
      </w:r>
    </w:p>
    <w:bookmarkStart w:name="z77" w:id="78"/>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Кредитный риск</w:t>
      </w:r>
    </w:p>
    <w:bookmarkEnd w:id="78"/>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Фонда, обычно ограничивается суммами, при наличии таковых, на которые величина обязательств контрагентов превышает обязательства Фонда перед этими контрагентами. Политика Фонда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Фонд считает, что максимальная величина ее риска отражается суммой займов выданных (</w:t>
      </w:r>
      <w:r>
        <w:rPr>
          <w:rFonts w:ascii="Times New Roman"/>
          <w:b w:val="false"/>
          <w:i/>
          <w:color w:val="000000"/>
          <w:sz w:val="28"/>
        </w:rPr>
        <w:t>Примечание 7</w:t>
      </w:r>
      <w:r>
        <w:rPr>
          <w:rFonts w:ascii="Times New Roman"/>
          <w:b w:val="false"/>
          <w:i w:val="false"/>
          <w:color w:val="000000"/>
          <w:sz w:val="28"/>
        </w:rPr>
        <w:t>), средств в кредитных учреждениях (</w:t>
      </w:r>
      <w:r>
        <w:rPr>
          <w:rFonts w:ascii="Times New Roman"/>
          <w:b w:val="false"/>
          <w:i/>
          <w:color w:val="000000"/>
          <w:sz w:val="28"/>
        </w:rPr>
        <w:t>Примечание 8</w:t>
      </w:r>
      <w:r>
        <w:rPr>
          <w:rFonts w:ascii="Times New Roman"/>
          <w:b w:val="false"/>
          <w:i w:val="false"/>
          <w:color w:val="000000"/>
          <w:sz w:val="28"/>
        </w:rPr>
        <w:t>), прочих финансовых активов (Примечание 9), банковских депозитов (</w:t>
      </w:r>
      <w:r>
        <w:rPr>
          <w:rFonts w:ascii="Times New Roman"/>
          <w:b w:val="false"/>
          <w:i/>
          <w:color w:val="000000"/>
          <w:sz w:val="28"/>
        </w:rPr>
        <w:t>Примечание 10</w:t>
      </w:r>
      <w:r>
        <w:rPr>
          <w:rFonts w:ascii="Times New Roman"/>
          <w:b w:val="false"/>
          <w:i w:val="false"/>
          <w:color w:val="000000"/>
          <w:sz w:val="28"/>
        </w:rPr>
        <w:t>), прочих текущих активов (</w:t>
      </w:r>
      <w:r>
        <w:rPr>
          <w:rFonts w:ascii="Times New Roman"/>
          <w:b w:val="false"/>
          <w:i/>
          <w:color w:val="000000"/>
          <w:sz w:val="28"/>
        </w:rPr>
        <w:t>Примечание 11</w:t>
      </w:r>
      <w:r>
        <w:rPr>
          <w:rFonts w:ascii="Times New Roman"/>
          <w:b w:val="false"/>
          <w:i w:val="false"/>
          <w:color w:val="000000"/>
          <w:sz w:val="28"/>
        </w:rPr>
        <w:t>), и денежными средствами и их эквивалентами (</w:t>
      </w:r>
      <w:r>
        <w:rPr>
          <w:rFonts w:ascii="Times New Roman"/>
          <w:b w:val="false"/>
          <w:i/>
          <w:color w:val="000000"/>
          <w:sz w:val="28"/>
        </w:rPr>
        <w:t>Примечание 12</w:t>
      </w:r>
      <w:r>
        <w:rPr>
          <w:rFonts w:ascii="Times New Roman"/>
          <w:b w:val="false"/>
          <w:i w:val="false"/>
          <w:color w:val="000000"/>
          <w:sz w:val="28"/>
        </w:rPr>
        <w:t>), за вычетом резервов на обесценение, отраженных на отчетную дату.</w:t>
      </w:r>
    </w:p>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повлиять на их способность выполнять свои обязательства.</w:t>
      </w:r>
    </w:p>
    <w:bookmarkStart w:name="z78" w:id="79"/>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ликвидности</w:t>
      </w:r>
    </w:p>
    <w:bookmarkEnd w:id="79"/>
    <w:p>
      <w:pPr>
        <w:spacing w:after="0"/>
        <w:ind w:left="0"/>
        <w:jc w:val="both"/>
      </w:pPr>
      <w:r>
        <w:rPr>
          <w:rFonts w:ascii="Times New Roman"/>
          <w:b w:val="false"/>
          <w:i w:val="false"/>
          <w:color w:val="000000"/>
          <w:sz w:val="28"/>
        </w:rPr>
        <w:t>
      Риск ликвидности связан с возможностью того, что Фонд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p>
      <w:pPr>
        <w:spacing w:after="0"/>
        <w:ind w:left="0"/>
        <w:jc w:val="both"/>
      </w:pPr>
      <w:r>
        <w:rPr>
          <w:rFonts w:ascii="Times New Roman"/>
          <w:b w:val="false"/>
          <w:i w:val="false"/>
          <w:color w:val="000000"/>
          <w:sz w:val="28"/>
        </w:rPr>
        <w:t>
      Требования к ликвидности регулярно контролируются, и руководство Фонда следит за наличием средств в объеме, достаточном для выполнения обязательств по мере их возникновения.</w:t>
      </w:r>
    </w:p>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2013 и 2012 годов о договорных недисконтированных платежах по финансовым обязательствам Фонда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473"/>
        <w:gridCol w:w="1474"/>
        <w:gridCol w:w="1474"/>
        <w:gridCol w:w="1706"/>
        <w:gridCol w:w="2057"/>
        <w:gridCol w:w="2058"/>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w:t>
            </w:r>
          </w:p>
          <w:p>
            <w:pPr>
              <w:spacing w:after="20"/>
              <w:ind w:left="20"/>
              <w:jc w:val="both"/>
            </w:pPr>
            <w:r>
              <w:rPr>
                <w:rFonts w:ascii="Times New Roman"/>
                <w:b w:val="false"/>
                <w:i w:val="false"/>
                <w:color w:val="000000"/>
                <w:sz w:val="20"/>
              </w:rPr>
              <w:t>
3 месяцев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месяцев до 1 года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2.331.436</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1.396.455</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473"/>
        <w:gridCol w:w="1474"/>
        <w:gridCol w:w="1474"/>
        <w:gridCol w:w="1706"/>
        <w:gridCol w:w="2057"/>
        <w:gridCol w:w="2058"/>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месяцев до 1 года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2.353.306</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1.143.581</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3.499.165</w:t>
            </w:r>
          </w:p>
        </w:tc>
      </w:tr>
    </w:tbl>
    <w:p>
      <w:pPr>
        <w:spacing w:after="0"/>
        <w:ind w:left="0"/>
        <w:jc w:val="left"/>
      </w:pP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Валютный риск</w:t>
      </w:r>
    </w:p>
    <w:bookmarkEnd w:id="80"/>
    <w:p>
      <w:pPr>
        <w:spacing w:after="0"/>
        <w:ind w:left="0"/>
        <w:jc w:val="both"/>
      </w:pPr>
      <w:r>
        <w:rPr>
          <w:rFonts w:ascii="Times New Roman"/>
          <w:b w:val="false"/>
          <w:i w:val="false"/>
          <w:color w:val="000000"/>
          <w:sz w:val="28"/>
        </w:rPr>
        <w:t>
      Помимо текущих счетов в банках в иностранной валюте, Фонд привлекает и выдает значительные суммы долгосрочных кредитов и займов в иностранной валюте и поэтому подвержен валютному риску.</w:t>
      </w:r>
    </w:p>
    <w:p>
      <w:pPr>
        <w:spacing w:after="0"/>
        <w:ind w:left="0"/>
        <w:jc w:val="both"/>
      </w:pPr>
      <w:r>
        <w:rPr>
          <w:rFonts w:ascii="Times New Roman"/>
          <w:b w:val="false"/>
          <w:i w:val="false"/>
          <w:color w:val="000000"/>
          <w:sz w:val="28"/>
        </w:rPr>
        <w:t>
      В следующей таблице представлен анализ чувствительности убытка/прибыли Фонда до учета подоходного налога (вследствие возможных изменений в справедливой стоимости денежных активов и обязательств) к возможным изменениям в обменных курсах иностранных валют при условии неизменности всех прочих параметров. Влияние на капитал Фонда отсутствует.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5044"/>
        <w:gridCol w:w="4034"/>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в обменных курсах</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убыток/ прибыль до учета подоходного налога</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bl>
    <w:p>
      <w:pPr>
        <w:spacing w:after="0"/>
        <w:ind w:left="0"/>
        <w:jc w:val="left"/>
      </w:pP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капиталом</w:t>
      </w:r>
    </w:p>
    <w:bookmarkEnd w:id="81"/>
    <w:p>
      <w:pPr>
        <w:spacing w:after="0"/>
        <w:ind w:left="0"/>
        <w:jc w:val="both"/>
      </w:pPr>
      <w:r>
        <w:rPr>
          <w:rFonts w:ascii="Times New Roman"/>
          <w:b w:val="false"/>
          <w:i w:val="false"/>
          <w:color w:val="000000"/>
          <w:sz w:val="28"/>
        </w:rPr>
        <w:t>
      Основной целью управления капиталом является обеспечение стабильной кредитоспособности и нормального уровня достаточности капитала для непрерывной деятельности и максимизации прибыли для заинтересованных сторон. Фонд управляет капиталом и вносит изменения в его структуру и объем с учетом изменений в экономических условиях. Для поддержания оптимальной структуры капитала Фонд может выпускать акции и привлекать заемные средства.</w:t>
      </w:r>
    </w:p>
    <w:p>
      <w:pPr>
        <w:spacing w:after="0"/>
        <w:ind w:left="0"/>
        <w:jc w:val="both"/>
      </w:pPr>
      <w:r>
        <w:rPr>
          <w:rFonts w:ascii="Times New Roman"/>
          <w:b w:val="false"/>
          <w:i w:val="false"/>
          <w:color w:val="000000"/>
          <w:sz w:val="28"/>
        </w:rPr>
        <w:t>
      Управление капиталом в Фонде осуществляется путем привлечения денежных ресурсов на оптимально выгодных условиях для последующего финансирования деятельности, а также их инвестирования для решения стратегических задач, поставленных перед Фондом. Процесс управления капиталом включает в себя также регулярный мониторинг текущих условий на рынке капитала, стоимости заемного капитала и рисков, связанных с каждым классом капитала.</w:t>
      </w:r>
    </w:p>
    <w:p>
      <w:pPr>
        <w:spacing w:after="0"/>
        <w:ind w:left="0"/>
        <w:jc w:val="both"/>
      </w:pPr>
      <w:r>
        <w:rPr>
          <w:rFonts w:ascii="Times New Roman"/>
          <w:b w:val="false"/>
          <w:i w:val="false"/>
          <w:color w:val="000000"/>
          <w:sz w:val="28"/>
        </w:rPr>
        <w:t>
      В отношении капитала Фонда в процессе привлечения заемных средств внешними кредиторами был установлен коэффициент – отношение заемного капитала к собственному капиталу, значение которого не должно превышать пропорцию 4:1. Данный коэффициент в течение отчетного периода и по состоянию на отчетную дату выполнялся.</w:t>
      </w:r>
    </w:p>
    <w:p>
      <w:pPr>
        <w:spacing w:after="0"/>
        <w:ind w:left="0"/>
        <w:jc w:val="both"/>
      </w:pPr>
      <w:r>
        <w:rPr>
          <w:rFonts w:ascii="Times New Roman"/>
          <w:b w:val="false"/>
          <w:i w:val="false"/>
          <w:color w:val="000000"/>
          <w:sz w:val="28"/>
        </w:rPr>
        <w:t>
      В таблице представлены значение отношения заемного капитала к собственному капиталу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176"/>
        <w:gridCol w:w="517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убыток</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заемные средства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заемного капитала к собственному капиталу</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bl>
    <w:p>
      <w:pPr>
        <w:spacing w:after="0"/>
        <w:ind w:left="0"/>
        <w:jc w:val="left"/>
      </w:pP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xml:space="preserve">
      </w:t>
      </w:r>
      <w:r>
        <w:rPr>
          <w:rFonts w:ascii="Times New Roman"/>
          <w:b/>
          <w:i w:val="false"/>
          <w:color w:val="000000"/>
          <w:sz w:val="28"/>
        </w:rPr>
        <w:t>Иерархия источников оценки справедливой стоимости</w:t>
      </w:r>
    </w:p>
    <w:bookmarkEnd w:id="82"/>
    <w:p>
      <w:pPr>
        <w:spacing w:after="0"/>
        <w:ind w:left="0"/>
        <w:jc w:val="both"/>
      </w:pPr>
      <w:r>
        <w:rPr>
          <w:rFonts w:ascii="Times New Roman"/>
          <w:b w:val="false"/>
          <w:i w:val="false"/>
          <w:color w:val="000000"/>
          <w:sz w:val="28"/>
        </w:rPr>
        <w:t>
      Фонд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p>
      <w:pPr>
        <w:spacing w:after="0"/>
        <w:ind w:left="0"/>
        <w:jc w:val="both"/>
      </w:pP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 отражаемых по справедливой стоимости в отдельном бухгалтерском балансе: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3580"/>
        <w:gridCol w:w="3147"/>
        <w:gridCol w:w="2719"/>
        <w:gridCol w:w="995"/>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учитываемые по справедливой стоимости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связанные с опционами колл/пут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оцениваемые по справедливой стоимости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 колл/пут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учитываемые по справедливой стоимости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связанные с опционами колл/пут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оцениваемые по справедливой стоимости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 колл/пут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83"/>
    <w:p>
      <w:pPr>
        <w:spacing w:after="0"/>
        <w:ind w:left="0"/>
        <w:jc w:val="both"/>
      </w:pPr>
      <w:r>
        <w:rPr>
          <w:rFonts w:ascii="Times New Roman"/>
          <w:b w:val="false"/>
          <w:i w:val="false"/>
          <w:color w:val="000000"/>
          <w:sz w:val="28"/>
        </w:rPr>
        <w:t>
      Текущая стоимость финансовых инструментов Фонда по состоянию на 31 декабря 2013 и 2012 года является обоснованным приближением их справедливой стоимости, за исключением финансовых инструментов представленных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554"/>
        <w:gridCol w:w="2555"/>
        <w:gridCol w:w="1670"/>
        <w:gridCol w:w="2555"/>
        <w:gridCol w:w="1672"/>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справедливой стоимости</w:t>
            </w:r>
          </w:p>
          <w:p>
            <w:pPr>
              <w:spacing w:after="20"/>
              <w:ind w:left="20"/>
              <w:jc w:val="both"/>
            </w:pPr>
            <w:r>
              <w:rPr>
                <w:rFonts w:ascii="Times New Roman"/>
                <w:b w:val="false"/>
                <w:i w:val="false"/>
                <w:color w:val="000000"/>
                <w:sz w:val="20"/>
              </w:rPr>
              <w:t>
с использованием</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Существенных ненаблюдаемых исходных данных (Уровень 3)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394.964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с фиксированной ставкой вознаграждения/облигации выпущенные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Правительства и Национального Банка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финансовым гарантиям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554"/>
        <w:gridCol w:w="2555"/>
        <w:gridCol w:w="1670"/>
        <w:gridCol w:w="2555"/>
        <w:gridCol w:w="1672"/>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справедливой стоимости с использованием</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ненаблюдаемых исходных данных (Уровень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394.861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с фиксированной ставкой вознаграждения/облигации выпущенные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 и Национального Банка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финансовым гарантиям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Справедливая стоимость указанных выше финансовых инструментов была рассчитана посредством дисконтирования ожидаемых будущих потоков денежных средств по преобладающим процентным ставкам.</w:t>
      </w:r>
    </w:p>
    <w:bookmarkStart w:name="z83" w:id="84"/>
    <w:p>
      <w:pPr>
        <w:spacing w:after="0"/>
        <w:ind w:left="0"/>
        <w:jc w:val="both"/>
      </w:pPr>
      <w:r>
        <w:rPr>
          <w:rFonts w:ascii="Times New Roman"/>
          <w:b w:val="false"/>
          <w:i w:val="false"/>
          <w:color w:val="000000"/>
          <w:sz w:val="28"/>
        </w:rPr>
        <w:t xml:space="preserve">
      </w:t>
      </w:r>
      <w:r>
        <w:rPr>
          <w:rFonts w:ascii="Times New Roman"/>
          <w:b/>
          <w:i w:val="false"/>
          <w:color w:val="000000"/>
          <w:sz w:val="28"/>
        </w:rPr>
        <w:t>24. ФИНАНСОВЫЕ И УСЛОВНЫЕ ОБЯЗАТЕЛЬСТВА</w:t>
      </w:r>
    </w:p>
    <w:bookmarkEnd w:id="84"/>
    <w:bookmarkStart w:name="z84" w:id="85"/>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w:t>
      </w:r>
    </w:p>
    <w:bookmarkEnd w:id="85"/>
    <w:p>
      <w:pPr>
        <w:spacing w:after="0"/>
        <w:ind w:left="0"/>
        <w:jc w:val="both"/>
      </w:pPr>
      <w:r>
        <w:rPr>
          <w:rFonts w:ascii="Times New Roman"/>
          <w:b w:val="false"/>
          <w:i w:val="false"/>
          <w:color w:val="000000"/>
          <w:sz w:val="28"/>
        </w:rPr>
        <w:t>
      Фонд оценивает степень вероятности возникновения существенных обязательств и отражает соответствующий резерв в своей отдельной финансовой отчетности только тогда, когда существует достаточная вероятность того, что события, ведущие к возникновению обязательства, произойдут, а сумма соответствующего обязательства может быть достоверно определена. В данной отдельной финансовой отчетности не было создано резерва по каким-либо условным обязательствам.</w:t>
      </w:r>
    </w:p>
    <w:bookmarkStart w:name="z85" w:id="86"/>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86"/>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5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неопределенностей, связанных с Казахстанской налоговой системой,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2013 года. Руководство считает, что на 31 декабря 2013 года его толкование применимого законодательства является соответствующим и существует вероятность того, что позиция Фонда по налогам будет подтверждена.</w:t>
      </w:r>
    </w:p>
    <w:bookmarkStart w:name="z86" w:id="87"/>
    <w:p>
      <w:pPr>
        <w:spacing w:after="0"/>
        <w:ind w:left="0"/>
        <w:jc w:val="both"/>
      </w:pPr>
      <w:r>
        <w:rPr>
          <w:rFonts w:ascii="Times New Roman"/>
          <w:b w:val="false"/>
          <w:i w:val="false"/>
          <w:color w:val="000000"/>
          <w:sz w:val="28"/>
        </w:rPr>
        <w:t xml:space="preserve">
      </w:t>
      </w:r>
      <w:r>
        <w:rPr>
          <w:rFonts w:ascii="Times New Roman"/>
          <w:b/>
          <w:i w:val="false"/>
          <w:color w:val="000000"/>
          <w:sz w:val="28"/>
        </w:rPr>
        <w:t>Провизии в отношении активов, размещенных в АО "БТА Банк"</w:t>
      </w:r>
    </w:p>
    <w:bookmarkEnd w:id="87"/>
    <w:p>
      <w:pPr>
        <w:spacing w:after="0"/>
        <w:ind w:left="0"/>
        <w:jc w:val="both"/>
      </w:pPr>
      <w:r>
        <w:rPr>
          <w:rFonts w:ascii="Times New Roman"/>
          <w:b w:val="false"/>
          <w:i w:val="false"/>
          <w:color w:val="000000"/>
          <w:sz w:val="28"/>
        </w:rPr>
        <w:t>
      В сентябре 2010 года Налоговый комитет Министерства финансов Республики Казахстан инициировал комплексную налоговую проверку деятельности Фонда за 2009 год. По результатам налоговой проверки налоговые органы считают неправомерным вычеты провизий для целей расчета корпоративного подоходного налога за 2009 год. Фонд с результатами налоговой проверки не согласен, на дату выпуска отдельной финансовой отчетности документы для обжалования направлены в Налоговый комитет.</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(далее "Правила"). </w:t>
      </w:r>
    </w:p>
    <w:p>
      <w:pPr>
        <w:spacing w:after="0"/>
        <w:ind w:left="0"/>
        <w:jc w:val="both"/>
      </w:pPr>
      <w:r>
        <w:rPr>
          <w:rFonts w:ascii="Times New Roman"/>
          <w:b w:val="false"/>
          <w:i w:val="false"/>
          <w:color w:val="000000"/>
          <w:sz w:val="28"/>
        </w:rPr>
        <w:t>
      В соответствии с Правилами, Фонд создал и отнес на вычеты для целей расчета корпоративного подоходного налога провизии в отношении активов, размещенных в БТА, на сумму 177.352 миллиона тенге (далее "провизии").</w:t>
      </w:r>
    </w:p>
    <w:p>
      <w:pPr>
        <w:spacing w:after="0"/>
        <w:ind w:left="0"/>
        <w:jc w:val="both"/>
      </w:pPr>
      <w:r>
        <w:rPr>
          <w:rFonts w:ascii="Times New Roman"/>
          <w:b w:val="false"/>
          <w:i w:val="false"/>
          <w:color w:val="000000"/>
          <w:sz w:val="28"/>
        </w:rPr>
        <w:t>
      Руководство Фонда считает, что на 31 декабря 2013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данной отдельной финансовой отчетности Фонд не признал какие-либо резервы, связанными с возможными доначислениями по результатам налоговой проверки.</w:t>
      </w:r>
    </w:p>
    <w:bookmarkStart w:name="z87" w:id="88"/>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повторному использованию антикризисных средств</w:t>
      </w:r>
    </w:p>
    <w:bookmarkEnd w:id="88"/>
    <w:p>
      <w:pPr>
        <w:spacing w:after="0"/>
        <w:ind w:left="0"/>
        <w:jc w:val="both"/>
      </w:pPr>
      <w:r>
        <w:rPr>
          <w:rFonts w:ascii="Times New Roman"/>
          <w:b w:val="false"/>
          <w:i w:val="false"/>
          <w:color w:val="000000"/>
          <w:sz w:val="28"/>
        </w:rPr>
        <w:t>
      В соответствии с протоколами заседаний Государственной комиссии по вопросам модернизации экономики Республики Казахстан № 17-5/И-380 от 5 апреля 2012 года, № 17-5/11-10 от 30 января 2013 года и № 17-5/И-788 от 7 октября 2013 года Фонду надлежит осуществить финансирование ряда инвестиционных проектов на общую сумму 540.752 миллиона тенге в течение 2012-2014 годов. С учетом освоенных средств в 2012-2013 годах, обязательства Фонда по состоянию на 31 декабря 2013 года к освоению в 2014 году составляют 193.714 миллионов тенге (31 декабря 2012 года: 415.324 миллиона тенге), в том числе по следующим проектам: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Финансирование программы жилищного строительства – реализация программы "Доступное жилье"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821 от 21 июня 2012 года на строительство жилья через АО "Фонд недвижимости "Самрук-Казына" предусматривается использовать средства Фонда и средства Национального Фонда. В соответствии с протоколом заседания Государственной комиссии по вопросам модернизации экономики Республики Казахстан № 17-5/11-10 от 30 января 2013 года Фонд перераспределил средства на финансирование инвестиционного проекта "Строительство магистрального газопровода Запад-Север-Центр" (Карталы–Тобол-Кокшетау-Астана) в размере 56.615 миллионов тенге из средств, предусмотренных на финансирование программы "Доступное жилье". По состоянию на 31 декабря 2013 года обязательства Фонда по финансированию программы "Доступное жилье – 2020" с учетом перераспределенных средств составляют 8.100 миллионов тенге (31 декабря 2012 года: 36.200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прочих инвестиционных проектов Фонда</w:t>
      </w:r>
    </w:p>
    <w:p>
      <w:pPr>
        <w:spacing w:after="0"/>
        <w:ind w:left="0"/>
        <w:jc w:val="both"/>
      </w:pPr>
      <w:r>
        <w:rPr>
          <w:rFonts w:ascii="Times New Roman"/>
          <w:b w:val="false"/>
          <w:i w:val="false"/>
          <w:color w:val="000000"/>
          <w:sz w:val="28"/>
        </w:rPr>
        <w:t>
      По состоянию на 31 декабря 2013 года обязательства Фонда по финансированию прочих инвестиционных проектов составляют 185.614 миллионов тенге (31 декабря 2012 года: 379.124 миллиона тенге).</w:t>
      </w:r>
    </w:p>
    <w:p>
      <w:pPr>
        <w:spacing w:after="0"/>
        <w:ind w:left="0"/>
        <w:jc w:val="both"/>
      </w:pPr>
      <w:r>
        <w:rPr>
          <w:rFonts w:ascii="Times New Roman"/>
          <w:b w:val="false"/>
          <w:i w:val="false"/>
          <w:color w:val="000000"/>
          <w:sz w:val="28"/>
        </w:rPr>
        <w:t>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Фонду поручено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 миллионов тенге за счет собственных средств Фонда и/или НК КМГ, в том числе 20.000 миллионов тенге планируется выделить за счет средств НК КМГ.</w:t>
      </w:r>
    </w:p>
    <w:p>
      <w:pPr>
        <w:spacing w:after="0"/>
        <w:ind w:left="0"/>
        <w:jc w:val="both"/>
      </w:pPr>
      <w:r>
        <w:rPr>
          <w:rFonts w:ascii="Times New Roman"/>
          <w:b w:val="false"/>
          <w:i w:val="false"/>
          <w:color w:val="000000"/>
          <w:sz w:val="28"/>
        </w:rPr>
        <w:t>
      В соответствии с протоколом заседания Межведомственной комиссии по развитию нефтегазовой и энергетической отраслей № 17-5/07-145 от 19 апреля 2013 года реализация вышеуказанного проекта приостановлена сроком на 1 (один) год.</w:t>
      </w:r>
    </w:p>
    <w:p>
      <w:pPr>
        <w:spacing w:after="0"/>
        <w:ind w:left="0"/>
        <w:jc w:val="both"/>
      </w:pPr>
      <w:r>
        <w:rPr>
          <w:rFonts w:ascii="Times New Roman"/>
          <w:b w:val="false"/>
          <w:i w:val="false"/>
          <w:color w:val="000000"/>
          <w:sz w:val="28"/>
        </w:rPr>
        <w:t xml:space="preserve">
      Вместе с тем, данные средства и средства, перераспределенные из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планируется возместить путем выделения из Республиканского бюджета в 2014 году средств на увеличение уставного капитала Фонда в размере 122.707 миллионов тенге. </w:t>
      </w:r>
    </w:p>
    <w:bookmarkStart w:name="z88"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Обязательства по инвестиционным проектам за счет средств Республиканского бюджета      </w:t>
      </w:r>
    </w:p>
    <w:bookmarkEnd w:id="89"/>
    <w:p>
      <w:pPr>
        <w:spacing w:after="0"/>
        <w:ind w:left="0"/>
        <w:jc w:val="both"/>
      </w:pPr>
      <w:r>
        <w:rPr>
          <w:rFonts w:ascii="Times New Roman"/>
          <w:b w:val="false"/>
          <w:i w:val="false"/>
          <w:color w:val="000000"/>
          <w:sz w:val="28"/>
        </w:rPr>
        <w:t>
      На 31 декабря 2013 года обязательства Фонда по реализации инвестиционных проектов за счет средств Республиканского бюджета составили 2.030 миллионов тенге (на 31 декабря 2012 года: 6.030 миллионов тенге).</w:t>
      </w:r>
    </w:p>
    <w:bookmarkStart w:name="z89" w:id="90"/>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Договорное обязательство на покупку акций Шекербанк</w:t>
      </w:r>
    </w:p>
    <w:bookmarkEnd w:id="90"/>
    <w:p>
      <w:pPr>
        <w:spacing w:after="0"/>
        <w:ind w:left="0"/>
        <w:jc w:val="both"/>
      </w:pPr>
      <w:r>
        <w:rPr>
          <w:rFonts w:ascii="Times New Roman"/>
          <w:b w:val="false"/>
          <w:i w:val="false"/>
          <w:color w:val="000000"/>
          <w:sz w:val="28"/>
        </w:rPr>
        <w:t>
      25 января 2012 года Фондом заключен договор приобретения 339.787.080 штук акций (33,98%) турецкого банка "Шекербанк" у АО "БТА Секьюритис" (дочерней организации АО "БТА Банк"). На 31 декабря 2013 года Фонд владеет 219.310.353 акциями (21,93%) (Примечание 6). В настоящее время приобретение оставшегося пакета акций невозможно, в связи с арестом, наложенным на акции банка "Шекербанк", принадлежащих АО "БТА Секьюритис", по иску Vakifbank T.A.O., предъявленному к БТА.</w:t>
      </w:r>
    </w:p>
    <w:bookmarkStart w:name="z90" w:id="91"/>
    <w:p>
      <w:pPr>
        <w:spacing w:after="0"/>
        <w:ind w:left="0"/>
        <w:jc w:val="both"/>
      </w:pPr>
      <w:r>
        <w:rPr>
          <w:rFonts w:ascii="Times New Roman"/>
          <w:b w:val="false"/>
          <w:i w:val="false"/>
          <w:color w:val="000000"/>
          <w:sz w:val="28"/>
        </w:rPr>
        <w:t xml:space="preserve">
      </w:t>
      </w:r>
      <w:r>
        <w:rPr>
          <w:rFonts w:ascii="Times New Roman"/>
          <w:b/>
          <w:i w:val="false"/>
          <w:color w:val="000000"/>
          <w:sz w:val="28"/>
        </w:rPr>
        <w:t>25. СОБЫТИЯ ПОСЛЕ ОТЧЕТНОЙ ДАТЫ</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Реализаций акций БТА</w:t>
      </w:r>
    </w:p>
    <w:p>
      <w:pPr>
        <w:spacing w:after="0"/>
        <w:ind w:left="0"/>
        <w:jc w:val="both"/>
      </w:pPr>
      <w:r>
        <w:rPr>
          <w:rFonts w:ascii="Times New Roman"/>
          <w:b w:val="false"/>
          <w:i w:val="false"/>
          <w:color w:val="000000"/>
          <w:sz w:val="28"/>
        </w:rPr>
        <w:t>
      31 января 2014 года подписаны соглашения об отчуждении пакета акций БТА между Фондом и двумя покупателями – ККБ и г. Ракишевым. Сделка не будет считаться завершенной до выполнения сторонами ряда отлагательных условий (</w:t>
      </w:r>
      <w:r>
        <w:rPr>
          <w:rFonts w:ascii="Times New Roman"/>
          <w:b w:val="false"/>
          <w:i/>
          <w:color w:val="000000"/>
          <w:sz w:val="28"/>
        </w:rPr>
        <w:t>Примечание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акций Темирбанк и Альянс банк</w:t>
      </w:r>
    </w:p>
    <w:p>
      <w:pPr>
        <w:spacing w:after="0"/>
        <w:ind w:left="0"/>
        <w:jc w:val="both"/>
      </w:pPr>
      <w:r>
        <w:rPr>
          <w:rFonts w:ascii="Times New Roman"/>
          <w:b w:val="false"/>
          <w:i w:val="false"/>
          <w:color w:val="000000"/>
          <w:sz w:val="28"/>
        </w:rPr>
        <w:t>
      5 марта 2014 года подписано постановление Правительства по отчуждению пакетов акций Темирбанк и Альянс банк, таким образом, выполнено одно из отлагательных условий Фонда для закрытия сделки (</w:t>
      </w:r>
      <w:r>
        <w:rPr>
          <w:rFonts w:ascii="Times New Roman"/>
          <w:b w:val="false"/>
          <w:i/>
          <w:color w:val="000000"/>
          <w:sz w:val="28"/>
        </w:rPr>
        <w:t>Примечание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изменения в инвестициях в дочерние организации</w:t>
      </w:r>
    </w:p>
    <w:p>
      <w:pPr>
        <w:spacing w:after="0"/>
        <w:ind w:left="0"/>
        <w:jc w:val="both"/>
      </w:pPr>
      <w:r>
        <w:rPr>
          <w:rFonts w:ascii="Times New Roman"/>
          <w:b w:val="false"/>
          <w:i w:val="false"/>
          <w:color w:val="000000"/>
          <w:sz w:val="28"/>
        </w:rPr>
        <w:t>
      В течение первых четырех месяцев 2014 года Фонд осуществил дополнительные денежные взносы в уставные капиталы дочерних организаций в сумме 86.028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выданные</w:t>
      </w:r>
    </w:p>
    <w:p>
      <w:pPr>
        <w:spacing w:after="0"/>
        <w:ind w:left="0"/>
        <w:jc w:val="both"/>
      </w:pPr>
      <w:r>
        <w:rPr>
          <w:rFonts w:ascii="Times New Roman"/>
          <w:b w:val="false"/>
          <w:i w:val="false"/>
          <w:color w:val="000000"/>
          <w:sz w:val="28"/>
        </w:rPr>
        <w:t>
      16 января 2014 года Фонд заключил договор займа с АО "Самрук-энерго", в соответствии с которым Фонд предоставил займ в размере 200.000 миллионов тенге для финансирования приобретения 50% доли участия ТОО "Экибастузская ГРЭС-1" и 100% доли участия ТОО "Казгидротехэнерго". Финансирование осуществлено за счет средств Национального фонда в соответствии с протоколом заседания по управлению Национальным фондом Республики Казахстан № 01-7.9 от 11 апреля 2013 года.</w:t>
      </w:r>
    </w:p>
    <w:p>
      <w:pPr>
        <w:spacing w:after="0"/>
        <w:ind w:left="0"/>
        <w:jc w:val="both"/>
      </w:pPr>
      <w:r>
        <w:rPr>
          <w:rFonts w:ascii="Times New Roman"/>
          <w:b w:val="false"/>
          <w:i w:val="false"/>
          <w:color w:val="000000"/>
          <w:sz w:val="28"/>
        </w:rPr>
        <w:t xml:space="preserve">
      9 апреля 2014 года Фонд предоставил дополнительный транши АО "Фонд недвижимости "Самрук-Казына" в размере 5.000 миллионов тенге для финансирования проектов жилищного строительства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утвержденной постановлением Правительства Республики Казахстан № 821 от 21 июня 2012 года. Финансирование осуществлено за счет средств Национального фонда в соответствии с протоколом заседания Государственной комиссии по вопросам модернизации экономики Республики Казахстан № 17-5/И-380 от 5 апреля 2012 года.</w:t>
      </w:r>
    </w:p>
    <w:p>
      <w:pPr>
        <w:spacing w:after="0"/>
        <w:ind w:left="0"/>
        <w:jc w:val="both"/>
      </w:pPr>
      <w:r>
        <w:rPr>
          <w:rFonts w:ascii="Times New Roman"/>
          <w:b w:val="false"/>
          <w:i w:val="false"/>
          <w:color w:val="000000"/>
          <w:sz w:val="28"/>
        </w:rPr>
        <w:t>
      В январе 2014 года Kazakhmys Finance Plc осуществил досрочное погашение займов в размере 400 миллионов долларов США (эквивалент 61.808 миллионов тенге по курсу на дату оплаты) по проектам разработки медных месторождений Жомарт и Акбастау/Космурун.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Правительства</w:t>
      </w:r>
    </w:p>
    <w:p>
      <w:pPr>
        <w:spacing w:after="0"/>
        <w:ind w:left="0"/>
        <w:jc w:val="both"/>
      </w:pPr>
      <w:r>
        <w:rPr>
          <w:rFonts w:ascii="Times New Roman"/>
          <w:b w:val="false"/>
          <w:i w:val="false"/>
          <w:color w:val="000000"/>
          <w:sz w:val="28"/>
        </w:rPr>
        <w:t>
      В январе 2014 года Фонд разместил 300.000.000 купонных облигаций, номинальной стоимостью 1.000 тенге за облигацию на общую сумму 300.000 миллионов тенге со сроком обращения облигаций 15 лет и купонным вознаграждением в размере 3% годовых. Облигации выкуплены Национальным Банком Республики Казахстан. Средства, полученные от реализации данных облигаций, в размере 200.000 миллионов тенге были использованы для выдачи займа АО "Самрук-энерго" в целях финансирования приобретения 50% доли участия ТОО "Экибастузская ГРЭС-1" и 100% доли участия ТОО "Казгидротехэнерго".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полученные</w:t>
      </w:r>
    </w:p>
    <w:p>
      <w:pPr>
        <w:spacing w:after="0"/>
        <w:ind w:left="0"/>
        <w:jc w:val="both"/>
      </w:pPr>
      <w:r>
        <w:rPr>
          <w:rFonts w:ascii="Times New Roman"/>
          <w:b w:val="false"/>
          <w:i w:val="false"/>
          <w:color w:val="000000"/>
          <w:sz w:val="28"/>
        </w:rPr>
        <w:t>
      В январе 2014 года Фонд осуществил частичное досрочное погашение займов перед Государственным банком развития Китая в размере 400 миллионов долларов США (эквивалент 61.904 миллиона тенге по курсу на дату оплаты) по проектам разработки медных месторождений Жомарт и Акбастау/Космурун.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Девальвация тенге</w:t>
      </w:r>
    </w:p>
    <w:p>
      <w:pPr>
        <w:spacing w:after="0"/>
        <w:ind w:left="0"/>
        <w:jc w:val="both"/>
      </w:pPr>
      <w:r>
        <w:rPr>
          <w:rFonts w:ascii="Times New Roman"/>
          <w:b w:val="false"/>
          <w:i w:val="false"/>
          <w:color w:val="000000"/>
          <w:sz w:val="28"/>
        </w:rPr>
        <w:t xml:space="preserve">
      11 февраля 2014 года тенге девальвировал по отношению к доллару США и другим основным валютам. Обменный курс до и после девальвации составил 155,56 за 1 доллар США и 184,5 за 1 доллар США, соответственно, что близко к девальвации тенге на 19%. Чувствительность чистой прибыли Фонда до учета подоходного налога к возможным изменениям в обменных курсах тенге по отношению к доллару США раскрыто в </w:t>
      </w:r>
      <w:r>
        <w:rPr>
          <w:rFonts w:ascii="Times New Roman"/>
          <w:b w:val="false"/>
          <w:i/>
          <w:color w:val="000000"/>
          <w:sz w:val="28"/>
        </w:rPr>
        <w:t>Примечании 23</w:t>
      </w:r>
      <w:r>
        <w:rPr>
          <w:rFonts w:ascii="Times New Roman"/>
          <w:b w:val="false"/>
          <w:i w:val="false"/>
          <w:color w:val="000000"/>
          <w:sz w:val="28"/>
        </w:rPr>
        <w:t>. Данный анализ чувствительности показывает только возможный эффект девальвации тенге, как если бы она произошла по состоянию на 31 декабря 2013 года, при том условии, что все остальные параметры приняты как неизменные величины.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в уставный капитал</w:t>
      </w:r>
    </w:p>
    <w:p>
      <w:pPr>
        <w:spacing w:after="0"/>
        <w:ind w:left="0"/>
        <w:jc w:val="both"/>
      </w:pPr>
      <w:r>
        <w:rPr>
          <w:rFonts w:ascii="Times New Roman"/>
          <w:b w:val="false"/>
          <w:i w:val="false"/>
          <w:color w:val="000000"/>
          <w:sz w:val="28"/>
        </w:rPr>
        <w:t>
      В апреле 2014 года Акционер осуществил денежный взнос в уставный капитал Фонда в размере 54.500 миллионов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2014 года</w:t>
            </w:r>
            <w:r>
              <w:br/>
            </w:r>
            <w:r>
              <w:rPr>
                <w:rFonts w:ascii="Times New Roman"/>
                <w:b w:val="false"/>
                <w:i w:val="false"/>
                <w:color w:val="000000"/>
                <w:sz w:val="20"/>
              </w:rPr>
              <w:t>№ 1121</w:t>
            </w:r>
          </w:p>
        </w:tc>
      </w:tr>
    </w:tbl>
    <w:bookmarkStart w:name="z92" w:id="92"/>
    <w:p>
      <w:pPr>
        <w:spacing w:after="0"/>
        <w:ind w:left="0"/>
        <w:jc w:val="both"/>
      </w:pPr>
      <w:r>
        <w:rPr>
          <w:rFonts w:ascii="Times New Roman"/>
          <w:b w:val="false"/>
          <w:i w:val="false"/>
          <w:color w:val="000000"/>
          <w:sz w:val="28"/>
        </w:rPr>
        <w:t>
      АО "Фонд Национального Благосостояния</w:t>
      </w:r>
    </w:p>
    <w:bookmarkEnd w:id="92"/>
    <w:p>
      <w:pPr>
        <w:spacing w:after="0"/>
        <w:ind w:left="0"/>
        <w:jc w:val="both"/>
      </w:pPr>
      <w:r>
        <w:rPr>
          <w:rFonts w:ascii="Times New Roman"/>
          <w:b w:val="false"/>
          <w:i w:val="false"/>
          <w:color w:val="000000"/>
          <w:sz w:val="28"/>
        </w:rPr>
        <w:t>
      "Самрук-Қазына"</w:t>
      </w:r>
    </w:p>
    <w:p>
      <w:pPr>
        <w:spacing w:after="0"/>
        <w:ind w:left="0"/>
        <w:jc w:val="both"/>
      </w:pPr>
      <w:r>
        <w:rPr>
          <w:rFonts w:ascii="Times New Roman"/>
          <w:b w:val="false"/>
          <w:i w:val="false"/>
          <w:color w:val="000000"/>
          <w:sz w:val="28"/>
        </w:rPr>
        <w:t>
      Консолидированная финансовая отчетность</w:t>
      </w:r>
    </w:p>
    <w:p>
      <w:pPr>
        <w:spacing w:after="0"/>
        <w:ind w:left="0"/>
        <w:jc w:val="both"/>
      </w:pPr>
      <w:r>
        <w:rPr>
          <w:rFonts w:ascii="Times New Roman"/>
          <w:b w:val="false"/>
          <w:i w:val="false"/>
          <w:color w:val="000000"/>
          <w:sz w:val="28"/>
        </w:rPr>
        <w:t>
      За год, закончившийся 31 декабря 2013 года</w:t>
      </w:r>
    </w:p>
    <w:p>
      <w:pPr>
        <w:spacing w:after="0"/>
        <w:ind w:left="0"/>
        <w:jc w:val="both"/>
      </w:pPr>
      <w:r>
        <w:rPr>
          <w:rFonts w:ascii="Times New Roman"/>
          <w:b w:val="false"/>
          <w:i w:val="false"/>
          <w:color w:val="000000"/>
          <w:sz w:val="28"/>
        </w:rPr>
        <w:t>
      с отчетом независимых аудиторов</w:t>
      </w:r>
    </w:p>
    <w:bookmarkStart w:name="z93" w:id="93"/>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93"/>
    <w:p>
      <w:pPr>
        <w:spacing w:after="0"/>
        <w:ind w:left="0"/>
        <w:jc w:val="both"/>
      </w:pPr>
      <w:r>
        <w:rPr>
          <w:rFonts w:ascii="Times New Roman"/>
          <w:b w:val="false"/>
          <w:i w:val="false"/>
          <w:color w:val="000000"/>
          <w:sz w:val="28"/>
        </w:rPr>
        <w:t>
      Отчет независимых аудиторов</w:t>
      </w:r>
    </w:p>
    <w:bookmarkStart w:name="z94" w:id="94"/>
    <w:p>
      <w:pPr>
        <w:spacing w:after="0"/>
        <w:ind w:left="0"/>
        <w:jc w:val="both"/>
      </w:pPr>
      <w:r>
        <w:rPr>
          <w:rFonts w:ascii="Times New Roman"/>
          <w:b w:val="false"/>
          <w:i w:val="false"/>
          <w:color w:val="000000"/>
          <w:sz w:val="28"/>
        </w:rPr>
        <w:t xml:space="preserve">
      </w:t>
      </w:r>
      <w:r>
        <w:rPr>
          <w:rFonts w:ascii="Times New Roman"/>
          <w:b/>
          <w:i w:val="false"/>
          <w:color w:val="000000"/>
          <w:sz w:val="28"/>
        </w:rPr>
        <w:t>Консолидированная финансовая отчетность</w:t>
      </w:r>
    </w:p>
    <w:bookmarkEnd w:id="94"/>
    <w:p>
      <w:pPr>
        <w:spacing w:after="0"/>
        <w:ind w:left="0"/>
        <w:jc w:val="both"/>
      </w:pPr>
      <w:r>
        <w:rPr>
          <w:rFonts w:ascii="Times New Roman"/>
          <w:b w:val="false"/>
          <w:i w:val="false"/>
          <w:color w:val="000000"/>
          <w:sz w:val="28"/>
        </w:rPr>
        <w:t>
      Консолидированный бухгалтерский баланс</w:t>
      </w:r>
    </w:p>
    <w:p>
      <w:pPr>
        <w:spacing w:after="0"/>
        <w:ind w:left="0"/>
        <w:jc w:val="both"/>
      </w:pPr>
      <w:r>
        <w:rPr>
          <w:rFonts w:ascii="Times New Roman"/>
          <w:b w:val="false"/>
          <w:i w:val="false"/>
          <w:color w:val="000000"/>
          <w:sz w:val="28"/>
        </w:rPr>
        <w:t>
      Консолидированный отчет о совокупном доходе</w:t>
      </w:r>
    </w:p>
    <w:p>
      <w:pPr>
        <w:spacing w:after="0"/>
        <w:ind w:left="0"/>
        <w:jc w:val="both"/>
      </w:pPr>
      <w:r>
        <w:rPr>
          <w:rFonts w:ascii="Times New Roman"/>
          <w:b w:val="false"/>
          <w:i w:val="false"/>
          <w:color w:val="000000"/>
          <w:sz w:val="28"/>
        </w:rPr>
        <w:t>
      Консолидированный отчет об изменениях в капитале</w:t>
      </w:r>
    </w:p>
    <w:p>
      <w:pPr>
        <w:spacing w:after="0"/>
        <w:ind w:left="0"/>
        <w:jc w:val="both"/>
      </w:pPr>
      <w:r>
        <w:rPr>
          <w:rFonts w:ascii="Times New Roman"/>
          <w:b w:val="false"/>
          <w:i w:val="false"/>
          <w:color w:val="000000"/>
          <w:sz w:val="28"/>
        </w:rPr>
        <w:t>
      Консолидированный отчет о движении денежных средств</w:t>
      </w:r>
    </w:p>
    <w:p>
      <w:pPr>
        <w:spacing w:after="0"/>
        <w:ind w:left="0"/>
        <w:jc w:val="both"/>
      </w:pPr>
      <w:r>
        <w:rPr>
          <w:rFonts w:ascii="Times New Roman"/>
          <w:b w:val="false"/>
          <w:i w:val="false"/>
          <w:color w:val="000000"/>
          <w:sz w:val="28"/>
        </w:rPr>
        <w:t>
      Примечания к консолидированной финансовой отчетности</w:t>
      </w:r>
    </w:p>
    <w:bookmarkStart w:name="z95" w:id="9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независимых аудиторов</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Акционеру и Руководству АО "Фонд Национального Благосостояния "Самрук-Қазына"</w:t>
      </w:r>
    </w:p>
    <w:p>
      <w:pPr>
        <w:spacing w:after="0"/>
        <w:ind w:left="0"/>
        <w:jc w:val="both"/>
      </w:pPr>
      <w:r>
        <w:rPr>
          <w:rFonts w:ascii="Times New Roman"/>
          <w:b w:val="false"/>
          <w:i w:val="false"/>
          <w:color w:val="000000"/>
          <w:sz w:val="28"/>
        </w:rPr>
        <w:t>
      Мы провели аудит прилагаемой консолидированной финансовой отчетности АО "Фонд Национального Благосостояния "Самрук-Қазына" и его дочерних организаций (далее "Фонд"), которая включает консолидированный бухгалтерский баланс по состоянию на 31 декабря 2013 года, консолидированный отчет о совокупном доходе, консолидированный отчет об изменениях в капитале и консолидированный отчет о движении денежных средств за год, закончившийся на указанную дату, а также информацию о существенных аспектах учетной политики и другую пояснительную информацию.</w:t>
      </w:r>
    </w:p>
    <w:bookmarkStart w:name="z96" w:id="96"/>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руководства в отношении консолидированной финансовой отчетности</w:t>
      </w:r>
    </w:p>
    <w:bookmarkEnd w:id="96"/>
    <w:p>
      <w:pPr>
        <w:spacing w:after="0"/>
        <w:ind w:left="0"/>
        <w:jc w:val="both"/>
      </w:pPr>
      <w:r>
        <w:rPr>
          <w:rFonts w:ascii="Times New Roman"/>
          <w:b w:val="false"/>
          <w:i w:val="false"/>
          <w:color w:val="000000"/>
          <w:sz w:val="28"/>
        </w:rPr>
        <w:t>
      Руководство несет ответственность за подготовку и достоверное представление данной консолидированной финансовой отчетности в соответствии с Международными стандартами финансовой отчетности, а также за процедуры внутреннего контроля, необходимые, по мнению руководства, для обеспечения подготовки консолидированной финансовой отчетности, не содержащей существенных искажений вследствие недобросовестных действий или ошибки.</w:t>
      </w:r>
    </w:p>
    <w:bookmarkStart w:name="z97" w:id="97"/>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аудиторов</w:t>
      </w:r>
    </w:p>
    <w:bookmarkEnd w:id="97"/>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консолидированной финансовой отчетности на основе проведенного аудита. Мы провели аудит в соответствии с Международными стандартами аудита. Данные стандарты требуют, чтобы мы соблюдали этические нормы и спланировали и провели аудит так, чтобы получить достаточную уверенность в отсутствии существенного искажения консолидированной финансовой отчетности.</w:t>
      </w:r>
    </w:p>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консолидированной финансовой отчетности. Выбор процедур основывается на суждении аудитора, включая оценку риска существенного искажения консолидированной финансовой отчетности вследствие недобросовестных действий или ошибки. При оценке этого риска аудитор рассматривает аспекты внутреннего контроля компании в отношении подготовки и достоверного представления консолидированной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компании.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консолидированной финансовой отчетности в целом.</w:t>
      </w:r>
    </w:p>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Start w:name="z98" w:id="98"/>
    <w:p>
      <w:pPr>
        <w:spacing w:after="0"/>
        <w:ind w:left="0"/>
        <w:jc w:val="both"/>
      </w:pPr>
      <w:r>
        <w:rPr>
          <w:rFonts w:ascii="Times New Roman"/>
          <w:b w:val="false"/>
          <w:i w:val="false"/>
          <w:color w:val="000000"/>
          <w:sz w:val="28"/>
        </w:rPr>
        <w:t xml:space="preserve">
      </w:t>
      </w:r>
      <w:r>
        <w:rPr>
          <w:rFonts w:ascii="Times New Roman"/>
          <w:b w:val="false"/>
          <w:i/>
          <w:color w:val="000000"/>
          <w:sz w:val="28"/>
        </w:rPr>
        <w:t>Мнение</w:t>
      </w:r>
    </w:p>
    <w:bookmarkEnd w:id="98"/>
    <w:p>
      <w:pPr>
        <w:spacing w:after="0"/>
        <w:ind w:left="0"/>
        <w:jc w:val="both"/>
      </w:pPr>
      <w:r>
        <w:rPr>
          <w:rFonts w:ascii="Times New Roman"/>
          <w:b w:val="false"/>
          <w:i w:val="false"/>
          <w:color w:val="000000"/>
          <w:sz w:val="28"/>
        </w:rPr>
        <w:t>
      По нашему мнению, консолидированная финансовая отчетность во всех существенных аспектах достоверно отражает консолидированное финансовое положение АО "Фонд Национального Благосостояния "Самрук-Қазына" и его дочерних организаций по состоянию на 31 декабря 2013 года, а также их консолидированные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tbl>
      <w:tblPr>
        <w:tblW w:w="0" w:type="auto"/>
        <w:tblCellSpacing w:w="0" w:type="auto"/>
        <w:tblBorders>
          <w:top w:val="none"/>
          <w:left w:val="none"/>
          <w:bottom w:val="none"/>
          <w:right w:val="none"/>
          <w:insideH w:val="none"/>
          <w:insideV w:val="none"/>
        </w:tblBorders>
      </w:tblPr>
      <w:tblGrid>
        <w:gridCol w:w="4759"/>
        <w:gridCol w:w="7541"/>
      </w:tblGrid>
      <w:tr>
        <w:trPr>
          <w:trHeight w:val="30" w:hRule="atLeast"/>
        </w:trPr>
        <w:tc>
          <w:tcPr>
            <w:tcW w:w="4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Бахтиер Эшонкулов</w:t>
            </w:r>
          </w:p>
          <w:p>
            <w:pPr>
              <w:spacing w:after="20"/>
              <w:ind w:left="20"/>
              <w:jc w:val="both"/>
            </w:pPr>
            <w:r>
              <w:rPr>
                <w:rFonts w:ascii="Times New Roman"/>
                <w:b w:val="false"/>
                <w:i w:val="false"/>
                <w:color w:val="000000"/>
                <w:sz w:val="20"/>
              </w:rPr>
              <w:t>
</w:t>
            </w:r>
            <w:r>
              <w:rPr>
                <w:rFonts w:ascii="Times New Roman"/>
                <w:b w:val="false"/>
                <w:i/>
                <w:color w:val="000000"/>
                <w:sz w:val="20"/>
              </w:rPr>
              <w:t>Аудитор / партнер по аудиту</w:t>
            </w:r>
          </w:p>
        </w:tc>
        <w:tc>
          <w:tcPr>
            <w:tcW w:w="7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Евгений Жемалетдинов</w:t>
            </w:r>
          </w:p>
          <w:p>
            <w:pPr>
              <w:spacing w:after="20"/>
              <w:ind w:left="20"/>
              <w:jc w:val="both"/>
            </w:pPr>
            <w:r>
              <w:rPr>
                <w:rFonts w:ascii="Times New Roman"/>
                <w:b w:val="false"/>
                <w:i w:val="false"/>
                <w:color w:val="000000"/>
                <w:sz w:val="20"/>
              </w:rPr>
              <w:t>
</w:t>
            </w:r>
            <w:r>
              <w:rPr>
                <w:rFonts w:ascii="Times New Roman"/>
                <w:b w:val="false"/>
                <w:i/>
                <w:color w:val="000000"/>
                <w:sz w:val="20"/>
              </w:rPr>
              <w:t>Генеральный директор</w:t>
            </w:r>
          </w:p>
          <w:p>
            <w:pPr>
              <w:spacing w:after="20"/>
              <w:ind w:left="20"/>
              <w:jc w:val="both"/>
            </w:pPr>
            <w:r>
              <w:rPr>
                <w:rFonts w:ascii="Times New Roman"/>
                <w:b w:val="false"/>
                <w:i w:val="false"/>
                <w:color w:val="000000"/>
                <w:sz w:val="20"/>
              </w:rPr>
              <w:t>
</w:t>
            </w:r>
            <w:r>
              <w:rPr>
                <w:rFonts w:ascii="Times New Roman"/>
                <w:b w:val="false"/>
                <w:i/>
                <w:color w:val="000000"/>
                <w:sz w:val="20"/>
              </w:rPr>
              <w:t>ТОО "Эрнст энд Янг"</w:t>
            </w:r>
          </w:p>
        </w:tc>
      </w:tr>
      <w:tr>
        <w:trPr>
          <w:trHeight w:val="30" w:hRule="atLeast"/>
        </w:trPr>
        <w:tc>
          <w:tcPr>
            <w:tcW w:w="4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Квалификационное свидетельство аудитора № МФ-0000099 от 27 августа 2012 года</w:t>
            </w:r>
          </w:p>
        </w:tc>
        <w:tc>
          <w:tcPr>
            <w:tcW w:w="7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лицензия на занятие аудиторской деятельностью на территории Республики Казахстан: серия МФЮ – 2, № 0000003, выданная Министерством Финансов Республики Казахстан от 15 июля 2005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апреля 2014 года</w:t>
      </w:r>
    </w:p>
    <w:bookmarkStart w:name="z99" w:id="99"/>
    <w:p>
      <w:pPr>
        <w:spacing w:after="0"/>
        <w:ind w:left="0"/>
        <w:jc w:val="both"/>
      </w:pPr>
      <w:r>
        <w:rPr>
          <w:rFonts w:ascii="Times New Roman"/>
          <w:b w:val="false"/>
          <w:i w:val="false"/>
          <w:color w:val="000000"/>
          <w:sz w:val="28"/>
        </w:rPr>
        <w:t xml:space="preserve">
      </w:t>
      </w:r>
      <w:r>
        <w:rPr>
          <w:rFonts w:ascii="Times New Roman"/>
          <w:b/>
          <w:i w:val="false"/>
          <w:color w:val="000000"/>
          <w:sz w:val="28"/>
        </w:rPr>
        <w:t>КОНСОЛИДИРОВАННЫЙ БУХГАЛТЕРСКИЙ БАЛАНС</w:t>
      </w:r>
    </w:p>
    <w:bookmarkEnd w:id="99"/>
    <w:p>
      <w:pPr>
        <w:spacing w:after="0"/>
        <w:ind w:left="0"/>
        <w:jc w:val="both"/>
      </w:pPr>
      <w:r>
        <w:rPr>
          <w:rFonts w:ascii="Times New Roman"/>
          <w:b w:val="false"/>
          <w:i w:val="false"/>
          <w:color w:val="000000"/>
          <w:sz w:val="28"/>
        </w:rPr>
        <w:t>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314"/>
        <w:gridCol w:w="4599"/>
        <w:gridCol w:w="459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(пересчитано)*</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совместные предприятия и </w:t>
            </w:r>
          </w:p>
          <w:p>
            <w:pPr>
              <w:spacing w:after="20"/>
              <w:ind w:left="20"/>
              <w:jc w:val="both"/>
            </w:pPr>
            <w:r>
              <w:rPr>
                <w:rFonts w:ascii="Times New Roman"/>
                <w:b w:val="false"/>
                <w:i w:val="false"/>
                <w:color w:val="000000"/>
                <w:sz w:val="20"/>
              </w:rPr>
              <w:t>
ассоциированные компании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647.083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1.386.384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10.587.376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10.422.323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подоходному налогу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3.620.270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4.800.360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классифицированные как предназначенные для продажи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314"/>
        <w:gridCol w:w="4599"/>
        <w:gridCol w:w="459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(пересчитано)*</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относящийся к Акционеру материнской компании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переоценке инвестиций, имеющихся </w:t>
            </w:r>
          </w:p>
          <w:p>
            <w:pPr>
              <w:spacing w:after="20"/>
              <w:ind w:left="20"/>
              <w:jc w:val="both"/>
            </w:pPr>
            <w:r>
              <w:rPr>
                <w:rFonts w:ascii="Times New Roman"/>
                <w:b w:val="false"/>
                <w:i w:val="false"/>
                <w:color w:val="000000"/>
                <w:sz w:val="20"/>
              </w:rPr>
              <w:t>
в наличии для продажи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пересчету иностранных валют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капитальные резервы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Неконтрольная доля участия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3.366.527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3.526.943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4.493.557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4.703.041</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559.831</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к уплате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 задолженность</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636.058</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3.135.387</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связанные с активами, </w:t>
            </w:r>
          </w:p>
          <w:p>
            <w:pPr>
              <w:spacing w:after="20"/>
              <w:ind w:left="20"/>
              <w:jc w:val="both"/>
            </w:pPr>
            <w:r>
              <w:rPr>
                <w:rFonts w:ascii="Times New Roman"/>
                <w:b w:val="false"/>
                <w:i w:val="false"/>
                <w:color w:val="000000"/>
                <w:sz w:val="20"/>
              </w:rPr>
              <w:t xml:space="preserve">
классифицированными как предназначенные для продажи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Некоторые приведенные здесь суммы не соответствуют консолидированной финансовой отчетности за 2012 год, поскольку отражают произведенные пересчеты, подробная информация о которых приводится в Примечании 2.</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1095"/>
        <w:gridCol w:w="3962"/>
        <w:gridCol w:w="3963"/>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(пересчитано)*</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Выручка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транспортировке и реализации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выбытия дочерних организаций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 нетто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операционной деятельности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436.342</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прибыли совместных предприятий и ассоциированных компаний, нетто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от продолжающейся деятельности до учета подоходного налога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от прекращенной деятельности, за вычетом налогов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(пересчитано)*</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совокупный доход, за вычетом налогов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 подлежащий переклассификации в состав прибыли или убытка в последующих периодах: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 отчетности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убыток от переоценки инвестиций, имеющихся в наличии для продажи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реализованная прибыль по инвестициям, имеющимся в наличии для продажи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инструментам хеджирования денежных потоков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 подлежащий переклассификации в состав прибыли или убытка в последующих периодах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 не подлежащий переклассификации в состав прибыли или убытка в последующих периодах: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актуарных убытков по планам с установленными выплатами, за вычетом налогов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 не подлежащий переклассификации в состав прибыли или убытка в последующих периодах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 за год, за вычетом налогов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дохода за год, за вычетом подоходного налога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 приходящаяся 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дохода за год, за вычетом подоходного налога, приходящаяся 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Некоторые приведенные здесь суммы не соответствуют консолидированной финансовой отчетности за 2012 год, поскольку отражают произведенные пересчеты, подробная информация о которых приводится в Примечаниях 2 и 6.</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639"/>
        <w:gridCol w:w="1306"/>
        <w:gridCol w:w="1281"/>
        <w:gridCol w:w="1084"/>
        <w:gridCol w:w="985"/>
        <w:gridCol w:w="1306"/>
        <w:gridCol w:w="1306"/>
        <w:gridCol w:w="1282"/>
        <w:gridCol w:w="1308"/>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Приходится на Акционера материнской компании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инвестиций, имеющихся в наличии для продажи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пересчету иностранных валют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капитальные резервы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Неконтрольная доля участия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2011 года (как представлено ранее)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4.970.620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5.729.603</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(Примечание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2011 года (пересчитано)*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4.992.546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5.751.529</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год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от Правительства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изменения условий сделок по займам от Правительства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Акционером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выплат на основе долевых инструментов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 в дочерних организациях – приобретение долей неконтролирующими акционерами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 в дочерних организациях – приобретение неконтрольной доли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 дочерними организациями собственных акций с рынка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распределения Акционеру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2012 года (пересчитано)*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655"/>
        <w:gridCol w:w="1338"/>
        <w:gridCol w:w="1009"/>
        <w:gridCol w:w="1110"/>
        <w:gridCol w:w="1162"/>
        <w:gridCol w:w="1338"/>
        <w:gridCol w:w="1339"/>
        <w:gridCol w:w="1162"/>
        <w:gridCol w:w="1340"/>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2012 года (как представлено ранее)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1.920.696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6.590.396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7.391.531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(Примечание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2012 года (пересчитано)*</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год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от Правительства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Акционером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(480.677)</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 организаций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распределения Акционеру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в капитале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2013 года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Некоторые приведенные здесь суммы не соответствуют консолидированной финансовой отчетности за 2012 год, поскольку отражают произведенные пересчеты, подробная информация о которых приводится в Примечании 2.</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2853"/>
        <w:gridCol w:w="3283"/>
        <w:gridCol w:w="3284"/>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(пересчитано)*</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продолжающейся деятельности до учета подоходного налога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(Убыток)/прибыль от прекращенной деятельности до учета подоходного налога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28, 29, 30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в прибыли совместных предприятий и ассоциированных компаний, нетто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от выбытия прекращенной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вознаграждениям работников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резервы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выбытия основных средств и прочих долгосрочных активов, нетто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дочерних организаций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сомнительным долгам и прочим текущим активам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убыток от курсовой разницы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операции по группам выбытия, классифицированным как предназначенные для продажи, отраженные в прекращенной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реструктуризации БТА Банка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(1.068.482)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облигациям на восстановление, признанные БТА Банком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628.572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группы выбытия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выкупа собственных облигаций БТА Банком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корректировки по прекращенной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 до изменений в активах и обязательствах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1.105.266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долгосрочных активах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займах клиентам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средствах в кредитных учреждениях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финансовых активах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НДС к возмещению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дебиторской задолженности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прочих текущих активах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займах и в займах Правительства Республики Казахстан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431.872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производных финансовых инструментах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и прочей кредиторской задолженности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средствах клиентов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обязательствах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операционной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699.910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уплаченный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уплаченные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полученные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 денежных средств от операционной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p>
            <w:pPr>
              <w:spacing w:after="20"/>
              <w:ind w:left="20"/>
              <w:jc w:val="both"/>
            </w:pPr>
            <w:r>
              <w:rPr>
                <w:rFonts w:ascii="Times New Roman"/>
                <w:b w:val="false"/>
                <w:i w:val="false"/>
                <w:color w:val="000000"/>
                <w:sz w:val="20"/>
              </w:rPr>
              <w:t>
(пересчитано)*</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инвестиционной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банковских депозитов, нетто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совместных предприятий и ассоциированных компаний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 организаций, за вычетом приобретенных денежных средств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выбывших дочерних организаций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дочерних организаций, которые перегруппированы в группы выбытия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(1.169.053)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(952.675)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прочих финансовых активов, нетто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основных средств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за долгосрочные активы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от совместных предприятий и ассоциированных компаний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 связи с погашением финансового обязательства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ассоциированных компаний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дочерних организаций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опциона на покупку акций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 в инвестиционной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(1.689.474)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(500.958)</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финансовой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 займам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1.283.082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(627.614)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финансовой аренде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дочерними организациями собственных акций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Акционером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неконтрольным долям участия в дочерних организаций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 неконтролирующими акционерами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Акционеру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поступление/(расходование) денежных средств в финансовой деятельности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 денежных средств и их эквивалентов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изменений обменных курсов на денежные средства и их эквиваленты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начало года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1.646.615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конец года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Некоторые приведенные здесь суммы не соответствуют консолидированной финансовой отчетности за 2012 год, поскольку отражают произведенные пересчеты, подробная информация о которых приводится в Примечаниях 2 и 6.</w:t>
      </w:r>
    </w:p>
    <w:tbl>
      <w:tblPr>
        <w:tblW w:w="0" w:type="auto"/>
        <w:tblCellSpacing w:w="0" w:type="auto"/>
        <w:tblBorders>
          <w:top w:val="none"/>
          <w:left w:val="none"/>
          <w:bottom w:val="none"/>
          <w:right w:val="none"/>
          <w:insideH w:val="none"/>
          <w:insideV w:val="none"/>
        </w:tblBorders>
      </w:tblPr>
      <w:tblGrid>
        <w:gridCol w:w="1502"/>
        <w:gridCol w:w="10798"/>
      </w:tblGrid>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 Рахметов</w:t>
            </w:r>
          </w:p>
        </w:tc>
      </w:tr>
      <w:tr>
        <w:trPr>
          <w:trHeight w:val="30" w:hRule="atLeast"/>
        </w:trPr>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 Абдрахманова</w:t>
            </w:r>
          </w:p>
        </w:tc>
      </w:tr>
    </w:tbl>
    <w:p>
      <w:pPr>
        <w:spacing w:after="0"/>
        <w:ind w:left="0"/>
        <w:jc w:val="left"/>
      </w:pP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xml:space="preserve">
      </w:t>
      </w:r>
      <w:r>
        <w:rPr>
          <w:rFonts w:ascii="Times New Roman"/>
          <w:b/>
          <w:i w:val="false"/>
          <w:color w:val="000000"/>
          <w:sz w:val="28"/>
        </w:rPr>
        <w:t>1. ОБЩАЯ ИНФОРМАЦИЯ</w:t>
      </w:r>
    </w:p>
    <w:bookmarkEnd w:id="100"/>
    <w:bookmarkStart w:name="z101" w:id="101"/>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Корпоративная информация</w:t>
      </w:r>
    </w:p>
    <w:bookmarkEnd w:id="101"/>
    <w:p>
      <w:pPr>
        <w:spacing w:after="0"/>
        <w:ind w:left="0"/>
        <w:jc w:val="both"/>
      </w:pPr>
      <w:r>
        <w:rPr>
          <w:rFonts w:ascii="Times New Roman"/>
          <w:b w:val="false"/>
          <w:i w:val="false"/>
          <w:color w:val="000000"/>
          <w:sz w:val="28"/>
        </w:rPr>
        <w:t>
      АО "Фонд Национального Благосостояния "Самрук-Қазына" (далее "Фонд" или "Самрук-Казына")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Образование было осуществлено посредством слияния АО "Фонд Устойчивого Развития "Қазына" (далее "Қазына") и АО "Казахстанский Холдинг по Управлению Государственными Активами "Самрук" (далее "Самрук") и дополнительной передачи Государством Фонду своей доли участия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"Акционер").</w:t>
      </w:r>
    </w:p>
    <w:p>
      <w:pPr>
        <w:spacing w:after="0"/>
        <w:ind w:left="0"/>
        <w:jc w:val="both"/>
      </w:pPr>
      <w:r>
        <w:rPr>
          <w:rFonts w:ascii="Times New Roman"/>
          <w:b w:val="false"/>
          <w:i w:val="false"/>
          <w:color w:val="000000"/>
          <w:sz w:val="28"/>
        </w:rPr>
        <w:t>
      Основной целью Правительства при данной реорганизации является повышение эффективности менеджмента и оптимизация организационных структур в дочерних организациях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p>
    <w:p>
      <w:pPr>
        <w:spacing w:after="0"/>
        <w:ind w:left="0"/>
        <w:jc w:val="both"/>
      </w:pPr>
      <w:r>
        <w:rPr>
          <w:rFonts w:ascii="Times New Roman"/>
          <w:b w:val="false"/>
          <w:i w:val="false"/>
          <w:color w:val="000000"/>
          <w:sz w:val="28"/>
        </w:rPr>
        <w:t xml:space="preserve">
      Фонд является холдингом, объединяющим ряд государственных предприятий, перечисленных в Примечании 36 (далее "Группа"). Деятельность Фонда до 22-го февраля 2012 года регулировалась Законом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Фонда. 1 февраля 2012 года был принят Закон Республики Казахстан "О Фонде национального благосостояния" № 550-4,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и эффективного управления активами Группы. </w:t>
      </w:r>
    </w:p>
    <w:p>
      <w:pPr>
        <w:spacing w:after="0"/>
        <w:ind w:left="0"/>
        <w:jc w:val="both"/>
      </w:pPr>
      <w:r>
        <w:rPr>
          <w:rFonts w:ascii="Times New Roman"/>
          <w:b w:val="false"/>
          <w:i w:val="false"/>
          <w:color w:val="000000"/>
          <w:sz w:val="28"/>
        </w:rPr>
        <w:t>
      Для управленческих целей деятельность Группы подразделяется в соответствии с видом производимой продукции и типом оказываемых услуг на семь операционных сегментов (Примечание 41):</w:t>
      </w:r>
    </w:p>
    <w:p>
      <w:pPr>
        <w:spacing w:after="0"/>
        <w:ind w:left="0"/>
        <w:jc w:val="both"/>
      </w:pPr>
      <w:r>
        <w:rPr>
          <w:rFonts w:ascii="Times New Roman"/>
          <w:b w:val="false"/>
          <w:i w:val="false"/>
          <w:color w:val="000000"/>
          <w:sz w:val="28"/>
        </w:rPr>
        <w:t>
      - Нефтегазовый сегмент включает операции по разведке и добыче нефти и газа, транспортировке нефти и газа, переработке и продаже сырой нефти, газа и продуктов переработки;</w:t>
      </w:r>
    </w:p>
    <w:p>
      <w:pPr>
        <w:spacing w:after="0"/>
        <w:ind w:left="0"/>
        <w:jc w:val="both"/>
      </w:pPr>
      <w:r>
        <w:rPr>
          <w:rFonts w:ascii="Times New Roman"/>
          <w:b w:val="false"/>
          <w:i w:val="false"/>
          <w:color w:val="000000"/>
          <w:sz w:val="28"/>
        </w:rPr>
        <w:t>
      - Сегмент транспортировки включает операции по железнодорожной и воздушной перевозке грузов и пассажиров;</w:t>
      </w:r>
    </w:p>
    <w:p>
      <w:pPr>
        <w:spacing w:after="0"/>
        <w:ind w:left="0"/>
        <w:jc w:val="both"/>
      </w:pPr>
      <w:r>
        <w:rPr>
          <w:rFonts w:ascii="Times New Roman"/>
          <w:b w:val="false"/>
          <w:i w:val="false"/>
          <w:color w:val="000000"/>
          <w:sz w:val="28"/>
        </w:rPr>
        <w:t>
      -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p>
    <w:p>
      <w:pPr>
        <w:spacing w:after="0"/>
        <w:ind w:left="0"/>
        <w:jc w:val="both"/>
      </w:pPr>
      <w:r>
        <w:rPr>
          <w:rFonts w:ascii="Times New Roman"/>
          <w:b w:val="false"/>
          <w:i w:val="false"/>
          <w:color w:val="000000"/>
          <w:sz w:val="28"/>
        </w:rPr>
        <w:t>
      -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p>
    <w:p>
      <w:pPr>
        <w:spacing w:after="0"/>
        <w:ind w:left="0"/>
        <w:jc w:val="both"/>
      </w:pPr>
      <w:r>
        <w:rPr>
          <w:rFonts w:ascii="Times New Roman"/>
          <w:b w:val="false"/>
          <w:i w:val="false"/>
          <w:color w:val="000000"/>
          <w:sz w:val="28"/>
        </w:rPr>
        <w:t>
      -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по развитию химической отрасли и геологоразведки;</w:t>
      </w:r>
    </w:p>
    <w:p>
      <w:pPr>
        <w:spacing w:after="0"/>
        <w:ind w:left="0"/>
        <w:jc w:val="both"/>
      </w:pPr>
      <w:r>
        <w:rPr>
          <w:rFonts w:ascii="Times New Roman"/>
          <w:b w:val="false"/>
          <w:i w:val="false"/>
          <w:color w:val="000000"/>
          <w:sz w:val="28"/>
        </w:rPr>
        <w:t>
      - Сегмент финансовых институтов и институтов развития включает операции по развитию и стимулированию инвестиционной и инновационной деятельности во всех сегментах экономики Казахстана. Данный сегмент также включает коммерческие банки, приобретенные Фондом в 2009 году;</w:t>
      </w:r>
    </w:p>
    <w:p>
      <w:pPr>
        <w:spacing w:after="0"/>
        <w:ind w:left="0"/>
        <w:jc w:val="both"/>
      </w:pPr>
      <w:r>
        <w:rPr>
          <w:rFonts w:ascii="Times New Roman"/>
          <w:b w:val="false"/>
          <w:i w:val="false"/>
          <w:color w:val="000000"/>
          <w:sz w:val="28"/>
        </w:rPr>
        <w:t>
      - Сегмент Корпоративный центр и проекты включает инвестиционные и финансовые операции Фонда, в том числе предоставление займов связанным и сторонним организациям.</w:t>
      </w:r>
    </w:p>
    <w:p>
      <w:pPr>
        <w:spacing w:after="0"/>
        <w:ind w:left="0"/>
        <w:jc w:val="both"/>
      </w:pPr>
      <w:r>
        <w:rPr>
          <w:rFonts w:ascii="Times New Roman"/>
          <w:b w:val="false"/>
          <w:i w:val="false"/>
          <w:color w:val="000000"/>
          <w:sz w:val="28"/>
        </w:rPr>
        <w:t>
      Зарегистрированный офис Фонда расположен по адресу: г. Астана, ул. Конаева 8, Республика Казахстан.</w:t>
      </w:r>
    </w:p>
    <w:p>
      <w:pPr>
        <w:spacing w:after="0"/>
        <w:ind w:left="0"/>
        <w:jc w:val="both"/>
      </w:pPr>
      <w:r>
        <w:rPr>
          <w:rFonts w:ascii="Times New Roman"/>
          <w:b w:val="false"/>
          <w:i w:val="false"/>
          <w:color w:val="000000"/>
          <w:sz w:val="28"/>
        </w:rPr>
        <w:t>
      Данная консолидированная финансовая отчетность была утверждена к выпуск 25 апреля 2014 года финансовым директором – Членом Правления и Главным бухгалтером Фонда.</w:t>
      </w:r>
    </w:p>
    <w:bookmarkStart w:name="z102" w:id="102"/>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стабилизации экономики и финансовой системы</w:t>
      </w:r>
    </w:p>
    <w:bookmarkEnd w:id="102"/>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постановлением Правительства № 1085 от 25 ноября 2008 года был утвержден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(далее по тексту "План Стабилизации"). План Стабилизации предусматривал ряд мероприятий, направленных на следующие цели:</w:t>
      </w:r>
    </w:p>
    <w:p>
      <w:pPr>
        <w:spacing w:after="0"/>
        <w:ind w:left="0"/>
        <w:jc w:val="both"/>
      </w:pPr>
      <w:r>
        <w:rPr>
          <w:rFonts w:ascii="Times New Roman"/>
          <w:b w:val="false"/>
          <w:i w:val="false"/>
          <w:color w:val="000000"/>
          <w:sz w:val="28"/>
        </w:rPr>
        <w:t>
      - Стабилизация финансового сектора;</w:t>
      </w:r>
    </w:p>
    <w:p>
      <w:pPr>
        <w:spacing w:after="0"/>
        <w:ind w:left="0"/>
        <w:jc w:val="both"/>
      </w:pPr>
      <w:r>
        <w:rPr>
          <w:rFonts w:ascii="Times New Roman"/>
          <w:b w:val="false"/>
          <w:i w:val="false"/>
          <w:color w:val="000000"/>
          <w:sz w:val="28"/>
        </w:rPr>
        <w:t>
      - Стабилизация рынка недвижимости;</w:t>
      </w:r>
    </w:p>
    <w:p>
      <w:pPr>
        <w:spacing w:after="0"/>
        <w:ind w:left="0"/>
        <w:jc w:val="both"/>
      </w:pPr>
      <w:r>
        <w:rPr>
          <w:rFonts w:ascii="Times New Roman"/>
          <w:b w:val="false"/>
          <w:i w:val="false"/>
          <w:color w:val="000000"/>
          <w:sz w:val="28"/>
        </w:rPr>
        <w:t>
      - Поддержка малого и среднего бизнеса;</w:t>
      </w:r>
    </w:p>
    <w:p>
      <w:pPr>
        <w:spacing w:after="0"/>
        <w:ind w:left="0"/>
        <w:jc w:val="both"/>
      </w:pPr>
      <w:r>
        <w:rPr>
          <w:rFonts w:ascii="Times New Roman"/>
          <w:b w:val="false"/>
          <w:i w:val="false"/>
          <w:color w:val="000000"/>
          <w:sz w:val="28"/>
        </w:rPr>
        <w:t>
      - Развитие агропромышленного комплекса;</w:t>
      </w:r>
    </w:p>
    <w:p>
      <w:pPr>
        <w:spacing w:after="0"/>
        <w:ind w:left="0"/>
        <w:jc w:val="both"/>
      </w:pPr>
      <w:r>
        <w:rPr>
          <w:rFonts w:ascii="Times New Roman"/>
          <w:b w:val="false"/>
          <w:i w:val="false"/>
          <w:color w:val="000000"/>
          <w:sz w:val="28"/>
        </w:rPr>
        <w:t>
      - Реализация инновационных, индустриальных и инфраструктурных проектов.</w:t>
      </w:r>
    </w:p>
    <w:p>
      <w:pPr>
        <w:spacing w:after="0"/>
        <w:ind w:left="0"/>
        <w:jc w:val="both"/>
      </w:pPr>
      <w:r>
        <w:rPr>
          <w:rFonts w:ascii="Times New Roman"/>
          <w:b w:val="false"/>
          <w:i w:val="false"/>
          <w:color w:val="000000"/>
          <w:sz w:val="28"/>
        </w:rPr>
        <w:t>
      Фонд выступает основным оператором Правительства по реализации Плана Стабилизации.</w:t>
      </w:r>
    </w:p>
    <w:p>
      <w:pPr>
        <w:spacing w:after="0"/>
        <w:ind w:left="0"/>
        <w:jc w:val="both"/>
      </w:pPr>
      <w:r>
        <w:rPr>
          <w:rFonts w:ascii="Times New Roman"/>
          <w:b w:val="false"/>
          <w:i w:val="false"/>
          <w:color w:val="000000"/>
          <w:sz w:val="28"/>
        </w:rPr>
        <w:t>
      В рамках Плана Стабилизации в части стабилизации финансового сектора в 2009 году Фонд приобрел контрольные пакеты акций АО "БТА Банк" и АО "Альянс Банк" и значительные доли в АО "Народный Банк Казахстана" и АО "Казкоммерцбанк". Данные меры были направлены на предоставление банкам дополнительной ликвидности и обеспечение их платежеспособности. В 2012 и 2011 годах Фонд реализовал все простые и часть привилегированных акций АО "Народный Банк Казахстана".</w:t>
      </w:r>
    </w:p>
    <w:p>
      <w:pPr>
        <w:spacing w:after="0"/>
        <w:ind w:left="0"/>
        <w:jc w:val="both"/>
      </w:pPr>
      <w:r>
        <w:rPr>
          <w:rFonts w:ascii="Times New Roman"/>
          <w:b w:val="false"/>
          <w:i w:val="false"/>
          <w:color w:val="000000"/>
          <w:sz w:val="28"/>
        </w:rPr>
        <w:t xml:space="preserve">
      В 2010 году в рамках плана реструктуризации обязательств АО "БТА Банк" (далее "БТА Банк"), утвержденного в марте 2010 года, Фонд приобрел вновь выпущенные простые акции АО "Темiрбанк" (далее "Темирбанк"), дочерней организации БТА Банка. </w:t>
      </w:r>
    </w:p>
    <w:p>
      <w:pPr>
        <w:spacing w:after="0"/>
        <w:ind w:left="0"/>
        <w:jc w:val="both"/>
      </w:pPr>
      <w:r>
        <w:rPr>
          <w:rFonts w:ascii="Times New Roman"/>
          <w:b w:val="false"/>
          <w:i w:val="false"/>
          <w:color w:val="000000"/>
          <w:sz w:val="28"/>
        </w:rPr>
        <w:t xml:space="preserve">
      В 2010 году Альянс Банк, БТА Банк и Темирбанк завершили процесс реструктуризации своей задолженности. Способность Альянс Банка и Темирбанка продолжать придерживаться принципа непрерывной деятельности в значительной степени зависит от успешной реализации новых бизнес-моделей в соответствии с условиями реструктуризации. </w:t>
      </w:r>
    </w:p>
    <w:p>
      <w:pPr>
        <w:spacing w:after="0"/>
        <w:ind w:left="0"/>
        <w:jc w:val="both"/>
      </w:pPr>
      <w:r>
        <w:rPr>
          <w:rFonts w:ascii="Times New Roman"/>
          <w:b w:val="false"/>
          <w:i w:val="false"/>
          <w:color w:val="000000"/>
          <w:sz w:val="28"/>
        </w:rPr>
        <w:t>
      Способность БТА Банка продолжать придерживаться принципа непрерывной деятельности зависит в значительной степени от успешной реализации новой бизнес-модели в соответствии с условиями второй реструктуризации своих долгов, завершенной в декабре 2012 года.</w:t>
      </w:r>
    </w:p>
    <w:bookmarkStart w:name="z103" w:id="103"/>
    <w:p>
      <w:pPr>
        <w:spacing w:after="0"/>
        <w:ind w:left="0"/>
        <w:jc w:val="both"/>
      </w:pPr>
      <w:r>
        <w:rPr>
          <w:rFonts w:ascii="Times New Roman"/>
          <w:b w:val="false"/>
          <w:i w:val="false"/>
          <w:color w:val="000000"/>
          <w:sz w:val="28"/>
        </w:rPr>
        <w:t xml:space="preserve">
      </w:t>
      </w:r>
      <w:r>
        <w:rPr>
          <w:rFonts w:ascii="Times New Roman"/>
          <w:b/>
          <w:i w:val="false"/>
          <w:color w:val="000000"/>
          <w:sz w:val="28"/>
        </w:rPr>
        <w:t>2. ОСНОВА ПОДГОТОВКИ ФИНАНСОВОЙ ОТЧЕТНОСТИ</w:t>
      </w:r>
    </w:p>
    <w:bookmarkEnd w:id="103"/>
    <w:p>
      <w:pPr>
        <w:spacing w:after="0"/>
        <w:ind w:left="0"/>
        <w:jc w:val="both"/>
      </w:pPr>
      <w:r>
        <w:rPr>
          <w:rFonts w:ascii="Times New Roman"/>
          <w:b w:val="false"/>
          <w:i w:val="false"/>
          <w:color w:val="000000"/>
          <w:sz w:val="28"/>
        </w:rPr>
        <w:t>
      Данная консолидированная финансовая отчетность подготовлена на основе принципа первоначальной стоимости, за исключением случаев, описанных в учетной политике и примечаниях к данной консолидированной финансовой отчетности.</w:t>
      </w:r>
    </w:p>
    <w:p>
      <w:pPr>
        <w:spacing w:after="0"/>
        <w:ind w:left="0"/>
        <w:jc w:val="both"/>
      </w:pPr>
      <w:r>
        <w:rPr>
          <w:rFonts w:ascii="Times New Roman"/>
          <w:b w:val="false"/>
          <w:i w:val="false"/>
          <w:color w:val="000000"/>
          <w:sz w:val="28"/>
        </w:rPr>
        <w:t>
      Данная консолидированная финансовая отчетность представлена в тенге, и все денежные суммы округлены до миллионов тенге, за исключением специально оговоренных случаев.</w:t>
      </w:r>
    </w:p>
    <w:bookmarkStart w:name="z104" w:id="10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соответствии</w:t>
      </w:r>
    </w:p>
    <w:bookmarkEnd w:id="104"/>
    <w:p>
      <w:pPr>
        <w:spacing w:after="0"/>
        <w:ind w:left="0"/>
        <w:jc w:val="both"/>
      </w:pPr>
      <w:r>
        <w:rPr>
          <w:rFonts w:ascii="Times New Roman"/>
          <w:b w:val="false"/>
          <w:i w:val="false"/>
          <w:color w:val="000000"/>
          <w:sz w:val="28"/>
        </w:rPr>
        <w:t>
      Прилагаемая консолидированная финансовая отчетность была подготовлена в соответствии с Международными стандартами финансовой отчетности (далее "МСФО") в редакции, утвержденной Советом по Международным стандартам финансовой отчетности (далее "Совет по МСФО").</w:t>
      </w:r>
    </w:p>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соответствии с МСФО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консолидированной финансовой отчетности, раскрыты в Примечании 4.</w:t>
      </w:r>
    </w:p>
    <w:bookmarkStart w:name="z105" w:id="105"/>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ранее представленных данных в связи с передачей предприятия, находящегося под общим контролем</w:t>
      </w:r>
    </w:p>
    <w:bookmarkEnd w:id="1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1539 от 4 декабря 2012 года, 26 июля 2013 года Группе был передан государственный пакет акций АО "Национальная компания "Актауский международный морской торговый порт". Поскольку передача пакета акций АО "Национальная компания "Актауский международный морской торговый порт" представляет собой объединение предприятий под общим контролем, данная консолидированная финансовая отчетность была подготовлена с использованием метода учета компании-предшественника. Соответственно, данная консолидированная финансовая отчетность представлена таким образом, как если бы передача акций АО "Национальная компания "Актауский международный морской торговый порт" произошла на дату наиболее раннего представленного периода, и, как результат, сравнительная информация за прошлые отчетности была пересчитана.</w:t>
      </w:r>
    </w:p>
    <w:p>
      <w:pPr>
        <w:spacing w:after="0"/>
        <w:ind w:left="0"/>
        <w:jc w:val="both"/>
      </w:pPr>
      <w:r>
        <w:rPr>
          <w:rFonts w:ascii="Times New Roman"/>
          <w:b w:val="false"/>
          <w:i w:val="false"/>
          <w:color w:val="000000"/>
          <w:sz w:val="28"/>
        </w:rPr>
        <w:t>
      Активы и обязательства АО "Национальная компания "Актауский международный морской торговый порт" были учтены в данной консолидированной финансовой отчетности по балансовой стоимости в их финансовой отчетности, с соответствующим зачислением разницы в капитал.</w:t>
      </w:r>
    </w:p>
    <w:p>
      <w:pPr>
        <w:spacing w:after="0"/>
        <w:ind w:left="0"/>
        <w:jc w:val="both"/>
      </w:pPr>
      <w:r>
        <w:rPr>
          <w:rFonts w:ascii="Times New Roman"/>
          <w:b w:val="false"/>
          <w:i w:val="false"/>
          <w:color w:val="000000"/>
          <w:sz w:val="28"/>
        </w:rPr>
        <w:t>
      Эффект изменений в сравнительных данных приведен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1"/>
        <w:gridCol w:w="4809"/>
      </w:tblGrid>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финансовой отчетности АО "Национальная компания "Актауский международный морской торговый порт"</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консолидированный бухгалтерский баланс по состоянию на 31 декабря 2012 года: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основных средствах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нематериальных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средствах в кредитных учреждениях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долгосрочных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товарно-материальных запасах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предоплате по подоходному налогу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торговой дебиторской задолженности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текущих средствах в кредитных учреждениях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текущих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денежных средствах и их эквивалентах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текущих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общей сумме активов</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займах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отсроченному налогу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обязательствах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займах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торговой и прочей кредиторской задолженности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текущих обязательствах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обязательствах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общей сумме обязательств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чистых активах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3"/>
        <w:gridCol w:w="5117"/>
      </w:tblGrid>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консолидированный отчет о совокупном доходе за 2012 год</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Выручка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транспортировке и реализации</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 нетто</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операционной деятельности</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до учета подоходного налога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 от продолжающейся деятельности</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прекращенной деятельности</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 за год</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дохода за год, за вычетом налогообложения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 приходящаяся на: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иностранной валюты</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p>
      <w:pPr>
        <w:spacing w:after="0"/>
        <w:ind w:left="0"/>
        <w:jc w:val="both"/>
      </w:pPr>
      <w:r>
        <w:rPr>
          <w:rFonts w:ascii="Times New Roman"/>
          <w:b w:val="false"/>
          <w:i w:val="false"/>
          <w:color w:val="000000"/>
          <w:sz w:val="28"/>
        </w:rPr>
        <w:t>
      Элементы финансовой отчетности каждого из предприятий Группы, включенные в данную консолидированную финансовую отчетность, оцениваются с использованием валюты основной экономической среды, в которой предприятия осуществляют свою деятельность далее (далее – "функциональная валюта"). Консолидированная финансовая отчетность представлена в тенге, который является валютой представления отчетности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p>
      <w:pPr>
        <w:spacing w:after="0"/>
        <w:ind w:left="0"/>
        <w:jc w:val="both"/>
      </w:pPr>
      <w:r>
        <w:rPr>
          <w:rFonts w:ascii="Times New Roman"/>
          <w:b w:val="false"/>
          <w:i w:val="false"/>
          <w:color w:val="000000"/>
          <w:sz w:val="28"/>
        </w:rPr>
        <w:t>
      Операции в иностранной валюте пересчитываются в функциональную валюту с использованием валютных курсов на дату осуществления операции. Доходы и убытки от курсовой разницы, возникающие в результате расчетов по таким операциям, и от пересчета монетарных активов и обязательств, выраженных в иностранной валюте, по курсам на конец года, признаются в прибылях и убытках.</w:t>
      </w:r>
    </w:p>
    <w:p>
      <w:pPr>
        <w:spacing w:after="0"/>
        <w:ind w:left="0"/>
        <w:jc w:val="both"/>
      </w:pPr>
      <w:r>
        <w:rPr>
          <w:rFonts w:ascii="Times New Roman"/>
          <w:b w:val="false"/>
          <w:i w:val="false"/>
          <w:color w:val="000000"/>
          <w:sz w:val="28"/>
        </w:rPr>
        <w:t>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действовавшим на дату определения справедливой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Предприятия Группы</w:t>
      </w:r>
    </w:p>
    <w:p>
      <w:pPr>
        <w:spacing w:after="0"/>
        <w:ind w:left="0"/>
        <w:jc w:val="both"/>
      </w:pPr>
      <w:r>
        <w:rPr>
          <w:rFonts w:ascii="Times New Roman"/>
          <w:b w:val="false"/>
          <w:i w:val="false"/>
          <w:color w:val="000000"/>
          <w:sz w:val="28"/>
        </w:rPr>
        <w:t>
      Доходы, убытки и финансовое положение всех дочерних организаций, совместных предприятий и ассоциированных компаний Группы (ни одна из которых не оперирует в валютах гиперинфляционных экономик), функциональная валюта которых отличается от валюты представления, пересчитываются в валюту представления следующим образом:</w:t>
      </w:r>
    </w:p>
    <w:p>
      <w:pPr>
        <w:spacing w:after="0"/>
        <w:ind w:left="0"/>
        <w:jc w:val="both"/>
      </w:pPr>
      <w:r>
        <w:rPr>
          <w:rFonts w:ascii="Times New Roman"/>
          <w:b w:val="false"/>
          <w:i w:val="false"/>
          <w:color w:val="000000"/>
          <w:sz w:val="28"/>
        </w:rPr>
        <w:t>
      - активы и обязательства по каждому из представленных бухгалтерских балансов пересчитываются по курсам на отчетные даты;</w:t>
      </w:r>
    </w:p>
    <w:p>
      <w:pPr>
        <w:spacing w:after="0"/>
        <w:ind w:left="0"/>
        <w:jc w:val="both"/>
      </w:pPr>
      <w:r>
        <w:rPr>
          <w:rFonts w:ascii="Times New Roman"/>
          <w:b w:val="false"/>
          <w:i w:val="false"/>
          <w:color w:val="000000"/>
          <w:sz w:val="28"/>
        </w:rPr>
        <w:t>
      - доходы и расходы по каждому из отчетов о совокупном доходе пересчитываются по средним курсам (кроме случаев, когда средний курс не является разумным приближением совокупного эффекта курсов на дату осуществления операции; в этом случае доходы и расходы пересчитываются по курсу на дату осуществления операции); и</w:t>
      </w:r>
    </w:p>
    <w:p>
      <w:pPr>
        <w:spacing w:after="0"/>
        <w:ind w:left="0"/>
        <w:jc w:val="both"/>
      </w:pPr>
      <w:r>
        <w:rPr>
          <w:rFonts w:ascii="Times New Roman"/>
          <w:b w:val="false"/>
          <w:i w:val="false"/>
          <w:color w:val="000000"/>
          <w:sz w:val="28"/>
        </w:rPr>
        <w:t>
      - все курсовые разницы признаются в качестве отдельного компонента в прочем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p>
      <w:pPr>
        <w:spacing w:after="0"/>
        <w:ind w:left="0"/>
        <w:jc w:val="both"/>
      </w:pPr>
      <w:r>
        <w:rPr>
          <w:rFonts w:ascii="Times New Roman"/>
          <w:b w:val="false"/>
          <w:i w:val="false"/>
          <w:color w:val="000000"/>
          <w:sz w:val="28"/>
        </w:rPr>
        <w:t>
      Средневзвешенные курсы обмена валют, установленные на Казахстанской Фондовой Бирже (далее по тексту "КФБ"), используются в качестве официальных курсов обмена валют в Республике Казахстан.</w:t>
      </w:r>
    </w:p>
    <w:p>
      <w:pPr>
        <w:spacing w:after="0"/>
        <w:ind w:left="0"/>
        <w:jc w:val="both"/>
      </w:pPr>
      <w:r>
        <w:rPr>
          <w:rFonts w:ascii="Times New Roman"/>
          <w:b w:val="false"/>
          <w:i w:val="false"/>
          <w:color w:val="000000"/>
          <w:sz w:val="28"/>
        </w:rPr>
        <w:t>
      В следующей таблице представлен обменный курс иностранной валюты к тенге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574"/>
        <w:gridCol w:w="55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Обменный курс КФБ на 25 апреля 2014 года составлял 182,01 тенге за 1 доллар США.</w:t>
      </w:r>
    </w:p>
    <w:bookmarkStart w:name="z107" w:id="107"/>
    <w:p>
      <w:pPr>
        <w:spacing w:after="0"/>
        <w:ind w:left="0"/>
        <w:jc w:val="both"/>
      </w:pPr>
      <w:r>
        <w:rPr>
          <w:rFonts w:ascii="Times New Roman"/>
          <w:b w:val="false"/>
          <w:i w:val="false"/>
          <w:color w:val="000000"/>
          <w:sz w:val="28"/>
        </w:rPr>
        <w:t xml:space="preserve">
      </w:t>
      </w:r>
      <w:r>
        <w:rPr>
          <w:rFonts w:ascii="Times New Roman"/>
          <w:b/>
          <w:i w:val="false"/>
          <w:color w:val="000000"/>
          <w:sz w:val="28"/>
        </w:rPr>
        <w:t>3. ОБЗОР СУЩЕСТВЕННЫХ АСПЕКТОВ УЧЕТНОЙ ПОЛИТИКИ</w:t>
      </w:r>
    </w:p>
    <w:bookmarkEnd w:id="107"/>
    <w:bookmarkStart w:name="z108" w:id="108"/>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учетной политике и принципах раскрытия информации</w:t>
      </w:r>
    </w:p>
    <w:bookmarkEnd w:id="108"/>
    <w:p>
      <w:pPr>
        <w:spacing w:after="0"/>
        <w:ind w:left="0"/>
        <w:jc w:val="both"/>
      </w:pPr>
      <w:r>
        <w:rPr>
          <w:rFonts w:ascii="Times New Roman"/>
          <w:b w:val="false"/>
          <w:i w:val="false"/>
          <w:color w:val="000000"/>
          <w:sz w:val="28"/>
        </w:rPr>
        <w:t>
      Учетная политика, применяемая при подготовке данной консолидированной финансовой отчетности, соответствует той, которая использовалась при подготовке годовой консолидированной финансовой отчетности за год, закончившийся 31 декабря 2012 года, за исключением поправок к стандартам: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10 "Консолидированная финансовая отчетность", и МСБУ 27 "Отдельная финансовая отчетность"</w:t>
      </w:r>
    </w:p>
    <w:p>
      <w:pPr>
        <w:spacing w:after="0"/>
        <w:ind w:left="0"/>
        <w:jc w:val="both"/>
      </w:pPr>
      <w:r>
        <w:rPr>
          <w:rFonts w:ascii="Times New Roman"/>
          <w:b w:val="false"/>
          <w:i w:val="false"/>
          <w:color w:val="000000"/>
          <w:sz w:val="28"/>
        </w:rPr>
        <w:t>
      МСФО 10 предусматривает единую модель контроля, которая применяется в отношении всех компаний, включая компании специального назначения. МСФО 10 заменяет ту часть МСБУ 27 "Консолидированная и отдельная финансовая отчетность", в которой содержались требования к консолидированной финансовой отчетности. Стандарт также содержит указания по вопросам, которые рассматривались в Интерпретации ПКИ-12 "Консолидация – компании специального назначения". МСФО 10 меняет определение "контроль" таким образом, что считается, что инвестор контролирует объект инвестиций, если он имеет право на переменную отдачу от инвестиции или подвержен риску, связанному с ее изменением, и может влиять на данную отдачу вследствие своих полномочий в отношении объекта инвестиций. Согласно определению контроля в МСФО 10 инвестор контролирует объект инвестиций только в том случае, если выполняются все три условия: (a) наличие у инвестора полномочий в отношении объекта инвестиций; (б) наличие у инвестора права на переменную отдачу от инвестиции или подверженность риску, связанному с ее изменением; (в) наличие у инвестора возможности использования своих полномочий в отношении объекта инвестиций с целью влияния на переменную отдачу от инвестиции. МСФО 10 не оказал влияния на консолидацию инвестиций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11 "Соглашения о совместной деятельности" и МСБУ 28 "Инвестиции в ассоциированные компании и совместные предприятия"</w:t>
      </w:r>
    </w:p>
    <w:p>
      <w:pPr>
        <w:spacing w:after="0"/>
        <w:ind w:left="0"/>
        <w:jc w:val="both"/>
      </w:pPr>
      <w:r>
        <w:rPr>
          <w:rFonts w:ascii="Times New Roman"/>
          <w:b w:val="false"/>
          <w:i w:val="false"/>
          <w:color w:val="000000"/>
          <w:sz w:val="28"/>
        </w:rPr>
        <w:t xml:space="preserve">
      МСФО 11 заменяет МСБУ 31 "Участие в совместной деятельности" и Интерпретацию ПКИ-13 "Совместно контролируемые компании –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согласно МСФО 11, учитываются по методу долевого участия. </w:t>
      </w:r>
    </w:p>
    <w:p>
      <w:pPr>
        <w:spacing w:after="0"/>
        <w:ind w:left="0"/>
        <w:jc w:val="both"/>
      </w:pPr>
      <w:r>
        <w:rPr>
          <w:rFonts w:ascii="Times New Roman"/>
          <w:b w:val="false"/>
          <w:i w:val="false"/>
          <w:color w:val="000000"/>
          <w:sz w:val="28"/>
        </w:rPr>
        <w:t>
      МСФО 11 вступает в силу отношений годовых отчетных периодов, начинающихся 1 января 2013 года или после этой даты. МСФО 11 не оказал влияния на консолидированную финансовую отчетность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12 "Раскрытие информации о долях участия в других компаниях"</w:t>
      </w:r>
    </w:p>
    <w:p>
      <w:pPr>
        <w:spacing w:after="0"/>
        <w:ind w:left="0"/>
        <w:jc w:val="both"/>
      </w:pPr>
      <w:r>
        <w:rPr>
          <w:rFonts w:ascii="Times New Roman"/>
          <w:b w:val="false"/>
          <w:i w:val="false"/>
          <w:color w:val="000000"/>
          <w:sz w:val="28"/>
        </w:rPr>
        <w:t xml:space="preserve">
      МСФО 12 содержит требования к раскрытию информации, которая относится к долям участия компании в дочерних организациях, соглашениях о совместной деятельности, ассоциированных и структурированных компаниях. Требования МСФО 12 являются более обширными, чем ранее применявшиеся требования в отношении раскрытия информации о дочерних организациях. В настоящее время у Группы имеются дочерние организации с существенными неконтрольными долями участия, но неконсолидируемые структурированные компании отсутствуют.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13 "Оценка справедливой стоимости"</w:t>
      </w:r>
    </w:p>
    <w:p>
      <w:pPr>
        <w:spacing w:after="0"/>
        <w:ind w:left="0"/>
        <w:jc w:val="both"/>
      </w:pP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определение того, когда компании должны использовать справедливую стоимость, а предоставляет указания относительно оценки справедливой стоимости согласно МСФО. МСФО 13 определяет справедливую стоимость как цену выхода. Согласно указаниям в МСФО 13, Группа повторно проанализировала свою политику в отношении оценки справедливой стоимости, в частности, используемые исходные данные для оценки, такие, как например риск неисполнения обязательств, учитываемые при оценке обязательств по справедливой стоимости. МСФО 13 также требует раскрытия дополнительной информации.</w:t>
      </w:r>
    </w:p>
    <w:p>
      <w:pPr>
        <w:spacing w:after="0"/>
        <w:ind w:left="0"/>
        <w:jc w:val="both"/>
      </w:pPr>
      <w:r>
        <w:rPr>
          <w:rFonts w:ascii="Times New Roman"/>
          <w:b w:val="false"/>
          <w:i w:val="false"/>
          <w:color w:val="000000"/>
          <w:sz w:val="28"/>
        </w:rPr>
        <w:t>
      Применение МСФО 13 не оказало существенного влияния на оценки справедливой стоимости, определяемой Группой. Там, где это необходимо, дополнительная информация раскрывается в отдельных примечаниях по активам и обязательствам, для которых определялась справедливая стоимость. Иерархия источников справедливой стоимости представлена в Примечании 39.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МСБУ 1 "Представление статей прочего совокупного дохода"</w:t>
      </w:r>
    </w:p>
    <w:p>
      <w:pPr>
        <w:spacing w:after="0"/>
        <w:ind w:left="0"/>
        <w:jc w:val="both"/>
      </w:pP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или расход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не будут переклассифицированы (например, переоценка земли и зданий). Поправки оказывают влияние исключительно на представление информации и не затрагивают консолидированное финансовое положение или консолидированные финансовые результаты деятельности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19 "Вознаграждения работникам" (в редакции 2011 года)</w:t>
      </w:r>
    </w:p>
    <w:p>
      <w:pPr>
        <w:spacing w:after="0"/>
        <w:ind w:left="0"/>
        <w:jc w:val="both"/>
      </w:pPr>
      <w:r>
        <w:rPr>
          <w:rFonts w:ascii="Times New Roman"/>
          <w:b w:val="false"/>
          <w:i w:val="false"/>
          <w:color w:val="000000"/>
          <w:sz w:val="28"/>
        </w:rPr>
        <w:t>
      МСБУ 19 включает в себя ряд поправок относительно учета планов с установленными выплатами. В частности, в соответствии с новой редакцией стандарта актуарные доходы и расходы, признаются в составе прочего совокупного дохода и не подлежат последующей переклассификации в состав прибыли или убытка; ожидаемая доходность активов плана более не признается в составе прибыли или убытка, а вместо этого применяется требование о признании процентов по чистому обязательству (активу) плана с установленными выплатами в составе прибыли или убытка, которые рассчитываются на основании ставки дисконтирования для оценки обязательства по установленным выплатам; стоимость услуг прошлых лет, права на вознаграждения за которые еще не перешли, признаются в составе прибыли или убытка на более раннюю из следующих дат: дата изменений плана, или дата признания соответствующих затрат на реструктуризацию или выходных пособий. Прочие поправки касаются новых требований в отношении раскрытия информации, например, требования в отношении раскрытия количественной информации о чувствительности. Принятие МСБУ 19 не оказало значительное влияние на консолидированное финансовое положение и финансовые результаты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36 "Обесценение активов" - "Раскрытие информации о возмещаемой стоимости для нефинансовых активов"</w:t>
      </w:r>
    </w:p>
    <w:p>
      <w:pPr>
        <w:spacing w:after="0"/>
        <w:ind w:left="0"/>
        <w:jc w:val="both"/>
      </w:pPr>
      <w:r>
        <w:rPr>
          <w:rFonts w:ascii="Times New Roman"/>
          <w:b w:val="false"/>
          <w:i w:val="false"/>
          <w:color w:val="000000"/>
          <w:sz w:val="28"/>
        </w:rPr>
        <w:t>
      Данные поправки устраняют нежелательные последствия для раскрытия информации согласно МСБУ 36, связанные с вступлением в силу МСФО 13. Кроме того, данные поправки требуют раскрытия информации о возмещаемой стоимости активов или ПГДП, по которым в течение отчетного периода был признан или восстановлен убыток от обесценения. Данные поправки применяются ретроспективно в отношении годовых отчетных периодов, начинающихся с 1 января 2014 года или после этой даты, при этом допускается досрочное применение при условии применения МСФО 13. Группа досрочно применила данные поправки к МСБУ 36 в текущем отчетном периоде, поскольку раскрытие измененной/дополнительной информации является полезным, как и предполагалось Советом по МСФО. Данные поправки будут также учитываться при раскрытии информации в будущем.</w:t>
      </w:r>
    </w:p>
    <w:p>
      <w:pPr>
        <w:spacing w:after="0"/>
        <w:ind w:left="0"/>
        <w:jc w:val="both"/>
      </w:pPr>
      <w:r>
        <w:rPr>
          <w:rFonts w:ascii="Times New Roman"/>
          <w:b w:val="false"/>
          <w:i w:val="false"/>
          <w:color w:val="000000"/>
          <w:sz w:val="28"/>
        </w:rPr>
        <w:t>
      Группа досрочно не применяет какие-либо другие стандарты, интерпретации или поправки к ним, которые были выпущены, но еще не вступили в силу.</w:t>
      </w:r>
    </w:p>
    <w:bookmarkStart w:name="z109" w:id="109"/>
    <w:p>
      <w:pPr>
        <w:spacing w:after="0"/>
        <w:ind w:left="0"/>
        <w:jc w:val="both"/>
      </w:pPr>
      <w:r>
        <w:rPr>
          <w:rFonts w:ascii="Times New Roman"/>
          <w:b w:val="false"/>
          <w:i w:val="false"/>
          <w:color w:val="000000"/>
          <w:sz w:val="28"/>
        </w:rPr>
        <w:t xml:space="preserve">
      </w:t>
      </w:r>
      <w:r>
        <w:rPr>
          <w:rFonts w:ascii="Times New Roman"/>
          <w:b/>
          <w:i w:val="false"/>
          <w:color w:val="000000"/>
          <w:sz w:val="28"/>
        </w:rPr>
        <w:t>Выпущенные, но еще не вступившие в силу стандарты и интерпретации</w:t>
      </w:r>
    </w:p>
    <w:bookmarkEnd w:id="109"/>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консолидированной финансовой отчетности Группы. Группа намерена применить эти стандарты с даты их вступления в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9 "Финансовые инструменты: классификация и оценка"</w:t>
      </w:r>
    </w:p>
    <w:p>
      <w:pPr>
        <w:spacing w:after="0"/>
        <w:ind w:left="0"/>
        <w:jc w:val="both"/>
      </w:pPr>
      <w:r>
        <w:rPr>
          <w:rFonts w:ascii="Times New Roman"/>
          <w:b w:val="false"/>
          <w:i w:val="false"/>
          <w:color w:val="000000"/>
          <w:sz w:val="28"/>
        </w:rPr>
        <w:t xml:space="preserve">
      МСФО 9, выпущенный по результатам первого этапа проекта Совета по МСФО по замене МСБУ 39, применяется в отношении классификации и оценки финансовых активов и финансовых обязательств, как они определены в МСБУ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9 "Дата обязательного применения МСФО 9 и переходные требования к раскрытию информации", 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компании" (Поправки к МСФО (IFRS) 10, МСФО (IFRS) 12 и МСФО (IAS) 27)</w:t>
      </w:r>
    </w:p>
    <w:p>
      <w:pPr>
        <w:spacing w:after="0"/>
        <w:ind w:left="0"/>
        <w:jc w:val="both"/>
      </w:pPr>
      <w:r>
        <w:rPr>
          <w:rFonts w:ascii="Times New Roman"/>
          <w:b w:val="false"/>
          <w:i w:val="false"/>
          <w:color w:val="000000"/>
          <w:sz w:val="28"/>
        </w:rPr>
        <w:t>
      Данные поправки вступают в силу для годовых отчетных периодов, начинающихся 1 января 2014 года или после этой даты, и предусматривают исключение из требований о консолидации для компаний, которые отвечают определению инвестиционной компании согласно МСФО (IFRS) 10. Исключение из требований о консолидации требует, чтобы инвестиционные компании учитывали дочерние организации по справедливой стоимости через прибыль или убыток. Фонд не ожидает, что данная поправка будет применима, поскольку ни одна из дочерних организаций Фонда не отвечает определению инвестиционной компании согласно МСФО (IFRS) 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МСБУ 32 "Взаимозачет финансовых активов и финансовых обязательств"</w:t>
      </w:r>
    </w:p>
    <w:p>
      <w:pPr>
        <w:spacing w:after="0"/>
        <w:ind w:left="0"/>
        <w:jc w:val="both"/>
      </w:pP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МСБУ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Предполагается, что данные поправки не окажут влияние на консолидированное финансовое положение или консолидированные финансовые результаты деятельности Группы. Поправки вступают в силу в отношении годовых отчетных периодов, начинающихся 1 января 2014 года или после этой даты.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Интерпретация IFRIC 21 "Обязательные платежи"</w:t>
      </w:r>
    </w:p>
    <w:p>
      <w:pPr>
        <w:spacing w:after="0"/>
        <w:ind w:left="0"/>
        <w:jc w:val="both"/>
      </w:pPr>
      <w:r>
        <w:rPr>
          <w:rFonts w:ascii="Times New Roman"/>
          <w:b w:val="false"/>
          <w:i w:val="false"/>
          <w:color w:val="000000"/>
          <w:sz w:val="28"/>
        </w:rPr>
        <w:t>
      В Интерпретации IFRIC 21 разъясняется, что компания признает обязательство в отношении обязательных платежей тогда, когда происходит действие, влекущее за собой их уплату. В случае обязательного платежа, выплата которого требуется в случае достижения минимального порогового значения, в интерпретации устанавливается запрет на признание предполагаемого обязательства до достижения установленного минимального порогового значения. Интерпретация IFRIC 21 вступает в силу для годовых отчетных периодов, начинающихся 1 января 2014 года или после этой даты. Предполагается, что Интерпретация IFRIC 21 не окажет влияние на консолидированное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39 "Новация производных инструментов и продолжение учета хеджирования"</w:t>
      </w:r>
    </w:p>
    <w:p>
      <w:pPr>
        <w:spacing w:after="0"/>
        <w:ind w:left="0"/>
        <w:jc w:val="both"/>
      </w:pPr>
      <w:r>
        <w:rPr>
          <w:rFonts w:ascii="Times New Roman"/>
          <w:b w:val="false"/>
          <w:i w:val="false"/>
          <w:color w:val="000000"/>
          <w:sz w:val="28"/>
        </w:rPr>
        <w:t>
      В данных поправках предусматривается исключение из требования о прекращении учета хеджирования в случае, когда новация производного инструмента, определенного как инструмент хеджирования, отвечает установленным критериям. Данные поправки вступают в силу для годовых отчетных периодов, начинающихся 1 января 2014 года или после этой даты. Данные поправки будут приняты во внимание при рассмотрении будущих операций.</w:t>
      </w:r>
    </w:p>
    <w:bookmarkStart w:name="z110" w:id="110"/>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консолидации</w:t>
      </w:r>
    </w:p>
    <w:bookmarkEnd w:id="110"/>
    <w:p>
      <w:pPr>
        <w:spacing w:after="0"/>
        <w:ind w:left="0"/>
        <w:jc w:val="both"/>
      </w:pPr>
      <w:r>
        <w:rPr>
          <w:rFonts w:ascii="Times New Roman"/>
          <w:b w:val="false"/>
          <w:i w:val="false"/>
          <w:color w:val="000000"/>
          <w:sz w:val="28"/>
        </w:rPr>
        <w:t>
      Консолидированная финансовая отчетность включает финансовую отчетность Фонда и контролируемых им дочерних организаций (Примечание 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Дочерние организации</w:t>
      </w:r>
    </w:p>
    <w:p>
      <w:pPr>
        <w:spacing w:after="0"/>
        <w:ind w:left="0"/>
        <w:jc w:val="both"/>
      </w:pPr>
      <w:r>
        <w:rPr>
          <w:rFonts w:ascii="Times New Roman"/>
          <w:b w:val="false"/>
          <w:i w:val="false"/>
          <w:color w:val="000000"/>
          <w:sz w:val="28"/>
        </w:rPr>
        <w:t>
      Дочерние организации – это те предприятия, которые контролируются Группой. Контроль осуществляется в том случае, если Группа имеет право на переменную отдачу от инвестиций или подвержена риску, связанному с ее изменением и может влиять на данную отдачу вследствие своих полномочий в отношении объекта инвестиций. В частности, Группа контролирует объект инвестиций только в том случае, если выполняются следующие условия:</w:t>
      </w:r>
    </w:p>
    <w:p>
      <w:pPr>
        <w:spacing w:after="0"/>
        <w:ind w:left="0"/>
        <w:jc w:val="both"/>
      </w:pPr>
      <w:r>
        <w:rPr>
          <w:rFonts w:ascii="Times New Roman"/>
          <w:b w:val="false"/>
          <w:i w:val="false"/>
          <w:color w:val="000000"/>
          <w:sz w:val="28"/>
        </w:rPr>
        <w:t>
      - наличие у Группы полномочий в отношении объекта инвестиций (т.е. существующие права, обеспечивающие текущую возможность управлять соответствующей деятельностью объекта инвестиций);</w:t>
      </w:r>
    </w:p>
    <w:p>
      <w:pPr>
        <w:spacing w:after="0"/>
        <w:ind w:left="0"/>
        <w:jc w:val="both"/>
      </w:pPr>
      <w:r>
        <w:rPr>
          <w:rFonts w:ascii="Times New Roman"/>
          <w:b w:val="false"/>
          <w:i w:val="false"/>
          <w:color w:val="000000"/>
          <w:sz w:val="28"/>
        </w:rPr>
        <w:t>
      - наличие у Группы права на переменную отдачу от инвестиций иди подверженности риску, связанному с ее изменением;</w:t>
      </w:r>
    </w:p>
    <w:p>
      <w:pPr>
        <w:spacing w:after="0"/>
        <w:ind w:left="0"/>
        <w:jc w:val="both"/>
      </w:pPr>
      <w:r>
        <w:rPr>
          <w:rFonts w:ascii="Times New Roman"/>
          <w:b w:val="false"/>
          <w:i w:val="false"/>
          <w:color w:val="000000"/>
          <w:sz w:val="28"/>
        </w:rPr>
        <w:t>
      - наличие у Группы возможности использования своих полномочий в отношении объекта инвестиций с целью влияния на переменную отдачу от инвестиции.</w:t>
      </w:r>
    </w:p>
    <w:p>
      <w:pPr>
        <w:spacing w:after="0"/>
        <w:ind w:left="0"/>
        <w:jc w:val="both"/>
      </w:pPr>
      <w:r>
        <w:rPr>
          <w:rFonts w:ascii="Times New Roman"/>
          <w:b w:val="false"/>
          <w:i w:val="false"/>
          <w:color w:val="000000"/>
          <w:sz w:val="28"/>
        </w:rPr>
        <w:t>
      При наличии у Группы менее чем большинство прав голоса или аналогичных прав в отношении объекта инвестиций, Группа учитывает все уместные факты и обстоятельства при оценке наличия полномочий в отношении данного объекта инвестиций:</w:t>
      </w:r>
    </w:p>
    <w:p>
      <w:pPr>
        <w:spacing w:after="0"/>
        <w:ind w:left="0"/>
        <w:jc w:val="both"/>
      </w:pPr>
      <w:r>
        <w:rPr>
          <w:rFonts w:ascii="Times New Roman"/>
          <w:b w:val="false"/>
          <w:i w:val="false"/>
          <w:color w:val="000000"/>
          <w:sz w:val="28"/>
        </w:rPr>
        <w:t>
      - соглашение с другими лицами, обладающими правами голоса в объекте инвестиций;</w:t>
      </w:r>
    </w:p>
    <w:p>
      <w:pPr>
        <w:spacing w:after="0"/>
        <w:ind w:left="0"/>
        <w:jc w:val="both"/>
      </w:pPr>
      <w:r>
        <w:rPr>
          <w:rFonts w:ascii="Times New Roman"/>
          <w:b w:val="false"/>
          <w:i w:val="false"/>
          <w:color w:val="000000"/>
          <w:sz w:val="28"/>
        </w:rPr>
        <w:t>
      - права, обусловленные другими соглашениями;</w:t>
      </w:r>
    </w:p>
    <w:p>
      <w:pPr>
        <w:spacing w:after="0"/>
        <w:ind w:left="0"/>
        <w:jc w:val="both"/>
      </w:pPr>
      <w:r>
        <w:rPr>
          <w:rFonts w:ascii="Times New Roman"/>
          <w:b w:val="false"/>
          <w:i w:val="false"/>
          <w:color w:val="000000"/>
          <w:sz w:val="28"/>
        </w:rPr>
        <w:t>
      - права голоса и потенциальные права голоса, принадлежащие Группе.</w:t>
      </w:r>
    </w:p>
    <w:p>
      <w:pPr>
        <w:spacing w:after="0"/>
        <w:ind w:left="0"/>
        <w:jc w:val="both"/>
      </w:pPr>
      <w:r>
        <w:rPr>
          <w:rFonts w:ascii="Times New Roman"/>
          <w:b w:val="false"/>
          <w:i w:val="false"/>
          <w:color w:val="000000"/>
          <w:sz w:val="28"/>
        </w:rPr>
        <w:t>
      Группа повторно анализирует наличие контроля в отношении объекта инвестиций, если факты и обстоятельства свидетельствуют об изменении одного или нескольких из трех компонентов контроля. Консолидация дочерней организации начинается, когда Группа получает контроль над дочерней организацией, и прекращается, когда Группа утрачивает контроль над дочерней организацией. Активы, обязательства, доходы и расходы дочерней организации, приобретение или выбытие которой произошло в течение года, включается в консолидированной отчет о совокупном доходе с даты получения Группой контроля и отражаются до даты потери Группой контроля над дочерней организацией.</w:t>
      </w:r>
    </w:p>
    <w:p>
      <w:pPr>
        <w:spacing w:after="0"/>
        <w:ind w:left="0"/>
        <w:jc w:val="both"/>
      </w:pPr>
      <w:r>
        <w:rPr>
          <w:rFonts w:ascii="Times New Roman"/>
          <w:b w:val="false"/>
          <w:i w:val="false"/>
          <w:color w:val="000000"/>
          <w:sz w:val="28"/>
        </w:rPr>
        <w:t>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финансовая отчетность Фонда, с использованием согласованной учетной политики.</w:t>
      </w:r>
    </w:p>
    <w:p>
      <w:pPr>
        <w:spacing w:after="0"/>
        <w:ind w:left="0"/>
        <w:jc w:val="both"/>
      </w:pPr>
      <w:r>
        <w:rPr>
          <w:rFonts w:ascii="Times New Roman"/>
          <w:b w:val="false"/>
          <w:i w:val="false"/>
          <w:color w:val="000000"/>
          <w:sz w:val="28"/>
        </w:rPr>
        <w:t>
      Все внутригрупповые сальдо по сделкам и сделки, включая нереализованную прибыль, возникающую по внутригрупповым сделкам, были полностью исключены из отчетности. Нереализованные убытки исключены таким же образом, как и нереализованная прибыль, за исключением того, что они исключаются только в той степени, в которой не существует свидетельства об обесценении.</w:t>
      </w:r>
    </w:p>
    <w:p>
      <w:pPr>
        <w:spacing w:after="0"/>
        <w:ind w:left="0"/>
        <w:jc w:val="both"/>
      </w:pPr>
      <w:r>
        <w:rPr>
          <w:rFonts w:ascii="Times New Roman"/>
          <w:b w:val="false"/>
          <w:i w:val="false"/>
          <w:color w:val="000000"/>
          <w:sz w:val="28"/>
        </w:rPr>
        <w:t>
      Неконтрольная доля участия представляет собой часть капитала дочерних организаций, которые не принадлежат Группе, и показывается отдельно в составе капитала в консолидированном бухгалтерском балансе, отдельно от капитала, относящегося к Акционеру. Убытки дочерней организации относятся на неконтрольную долю участия даже в том случае, если это приводит к ее отрицательному сальдо.</w:t>
      </w:r>
    </w:p>
    <w:p>
      <w:pPr>
        <w:spacing w:after="0"/>
        <w:ind w:left="0"/>
        <w:jc w:val="both"/>
      </w:pPr>
      <w:r>
        <w:rPr>
          <w:rFonts w:ascii="Times New Roman"/>
          <w:b w:val="false"/>
          <w:i w:val="false"/>
          <w:color w:val="000000"/>
          <w:sz w:val="28"/>
        </w:rPr>
        <w:t>
      Изменение доли участия в дочерней организации без потери контроля учитывается как операция с капиталом. Если Группа утрачивает контроль над дочерней организацией, она:</w:t>
      </w:r>
    </w:p>
    <w:p>
      <w:pPr>
        <w:spacing w:after="0"/>
        <w:ind w:left="0"/>
        <w:jc w:val="both"/>
      </w:pPr>
      <w:r>
        <w:rPr>
          <w:rFonts w:ascii="Times New Roman"/>
          <w:b w:val="false"/>
          <w:i w:val="false"/>
          <w:color w:val="000000"/>
          <w:sz w:val="28"/>
        </w:rPr>
        <w:t>
      - Прекращает признание активов и обязательства дочерней организации (в том числе относящегося к ней гудвилла);</w:t>
      </w:r>
    </w:p>
    <w:p>
      <w:pPr>
        <w:spacing w:after="0"/>
        <w:ind w:left="0"/>
        <w:jc w:val="both"/>
      </w:pPr>
      <w:r>
        <w:rPr>
          <w:rFonts w:ascii="Times New Roman"/>
          <w:b w:val="false"/>
          <w:i w:val="false"/>
          <w:color w:val="000000"/>
          <w:sz w:val="28"/>
        </w:rPr>
        <w:t>
      - Прекращает признание балансовой стоимости неконтрольной доли участия;</w:t>
      </w:r>
    </w:p>
    <w:p>
      <w:pPr>
        <w:spacing w:after="0"/>
        <w:ind w:left="0"/>
        <w:jc w:val="both"/>
      </w:pPr>
      <w:r>
        <w:rPr>
          <w:rFonts w:ascii="Times New Roman"/>
          <w:b w:val="false"/>
          <w:i w:val="false"/>
          <w:color w:val="000000"/>
          <w:sz w:val="28"/>
        </w:rPr>
        <w:t>
      - Прекращает признание накопленных курсовых разниц, отраженных в капитале;</w:t>
      </w:r>
    </w:p>
    <w:p>
      <w:pPr>
        <w:spacing w:after="0"/>
        <w:ind w:left="0"/>
        <w:jc w:val="both"/>
      </w:pPr>
      <w:r>
        <w:rPr>
          <w:rFonts w:ascii="Times New Roman"/>
          <w:b w:val="false"/>
          <w:i w:val="false"/>
          <w:color w:val="000000"/>
          <w:sz w:val="28"/>
        </w:rPr>
        <w:t>
      - Признает справедливую стоимость полученного вознаграждения;</w:t>
      </w:r>
    </w:p>
    <w:p>
      <w:pPr>
        <w:spacing w:after="0"/>
        <w:ind w:left="0"/>
        <w:jc w:val="both"/>
      </w:pPr>
      <w:r>
        <w:rPr>
          <w:rFonts w:ascii="Times New Roman"/>
          <w:b w:val="false"/>
          <w:i w:val="false"/>
          <w:color w:val="000000"/>
          <w:sz w:val="28"/>
        </w:rPr>
        <w:t>
      - Признает справедливую стоимость оставшейся инвестиции;</w:t>
      </w:r>
    </w:p>
    <w:p>
      <w:pPr>
        <w:spacing w:after="0"/>
        <w:ind w:left="0"/>
        <w:jc w:val="both"/>
      </w:pPr>
      <w:r>
        <w:rPr>
          <w:rFonts w:ascii="Times New Roman"/>
          <w:b w:val="false"/>
          <w:i w:val="false"/>
          <w:color w:val="000000"/>
          <w:sz w:val="28"/>
        </w:rPr>
        <w:t>
      - Признает образовавшийся в результате операции излишек или дефицит в качестве прибыли или убытка;</w:t>
      </w:r>
    </w:p>
    <w:p>
      <w:pPr>
        <w:spacing w:after="0"/>
        <w:ind w:left="0"/>
        <w:jc w:val="both"/>
      </w:pPr>
      <w:r>
        <w:rPr>
          <w:rFonts w:ascii="Times New Roman"/>
          <w:b w:val="false"/>
          <w:i w:val="false"/>
          <w:color w:val="000000"/>
          <w:sz w:val="28"/>
        </w:rPr>
        <w:t>
      - Переклассифицирует долю материнской компании в компонентах, ранее признанных в составе прочего совокупного дохода, в состав прибыли или убытка или нераспределенной прибыли, как если бы Группа осуществила непосредственное выбытие соответствующих активов или обязательств.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совместные предприятия и ассоциированные компании</w:t>
      </w:r>
    </w:p>
    <w:p>
      <w:pPr>
        <w:spacing w:after="0"/>
        <w:ind w:left="0"/>
        <w:jc w:val="both"/>
      </w:pPr>
      <w:r>
        <w:rPr>
          <w:rFonts w:ascii="Times New Roman"/>
          <w:b w:val="false"/>
          <w:i w:val="false"/>
          <w:color w:val="000000"/>
          <w:sz w:val="28"/>
        </w:rPr>
        <w:t xml:space="preserve">
      Группа имеет доли участия в совместных предприятиях в форме совместно контролируемых компаний, в которых участники совместной деятельности вступили в договорное соглашение, устанавливающее совместный контроль над их экономической деятельностью. Группа также имеет доли участия в ассоциированных компаниях, в которых она имеет значительное влияние над их экономической деятельностью. Инвестиции Группы в совместные предприятия и ассоциированные компании учитываются по методу долевого участия. </w:t>
      </w:r>
    </w:p>
    <w:p>
      <w:pPr>
        <w:spacing w:after="0"/>
        <w:ind w:left="0"/>
        <w:jc w:val="both"/>
      </w:pPr>
      <w:r>
        <w:rPr>
          <w:rFonts w:ascii="Times New Roman"/>
          <w:b w:val="false"/>
          <w:i w:val="false"/>
          <w:color w:val="000000"/>
          <w:sz w:val="28"/>
        </w:rPr>
        <w:t>
      В соответствии с методом долевого участия инвестиции в совместное предприятие / ассоциированную компанию учитываются в консолидированном бухгалтерском балансе по первоначальной стоимости плюс изменения, возникшие после приобретения в доле чистых активов совместного предприятия / ассоциированной компании, принадлежащей Группе. Гудвилл, относящийся к совместному предприятию / ассоциированной компании, включается в балансовую стоимость инвестиции и не амортизируется, а также не подвергается отдельной проверке на предмет обесценения.</w:t>
      </w:r>
    </w:p>
    <w:p>
      <w:pPr>
        <w:spacing w:after="0"/>
        <w:ind w:left="0"/>
        <w:jc w:val="both"/>
      </w:pPr>
      <w:r>
        <w:rPr>
          <w:rFonts w:ascii="Times New Roman"/>
          <w:b w:val="false"/>
          <w:i w:val="false"/>
          <w:color w:val="000000"/>
          <w:sz w:val="28"/>
        </w:rPr>
        <w:t>
      Консолидированный отчет о совокупном доходе отражает долю финансовых результатов деятельности совместного предприятия / ассоциированной компании. Если имело место изменение, непосредственно признанное в капитале совместного предприятия / ассоциированной компании, Группа признает свою долю такого изменения и раскрывает этот факт, когда это применимо, в консолидированном отчете об изменениях в капитале. Нереализованные прибыли и убытки, возникающие по операциям Группы с совместным предприятием / ассоциированной компанией, исключены в той степени, в которой Группа имеет долю участия в совместном предприятии / ассоциированной компании.</w:t>
      </w:r>
    </w:p>
    <w:p>
      <w:pPr>
        <w:spacing w:after="0"/>
        <w:ind w:left="0"/>
        <w:jc w:val="both"/>
      </w:pPr>
      <w:r>
        <w:rPr>
          <w:rFonts w:ascii="Times New Roman"/>
          <w:b w:val="false"/>
          <w:i w:val="false"/>
          <w:color w:val="000000"/>
          <w:sz w:val="28"/>
        </w:rPr>
        <w:t>
      Доля в прибыли совместных предприятий / ассоциированных компаний представлена непосредственно в консолидированном отчете о совокупном доходе. Она представляет собой прибыль, приходящуюся на акционеров совместного предприятия / ассоциированной компании, и поэтому определяется как прибыль после учета налогообложения и неконтрольной доли участия в дочерних организациях совместных предприятий / ассоциированных компаний.</w:t>
      </w:r>
    </w:p>
    <w:p>
      <w:pPr>
        <w:spacing w:after="0"/>
        <w:ind w:left="0"/>
        <w:jc w:val="both"/>
      </w:pPr>
      <w:r>
        <w:rPr>
          <w:rFonts w:ascii="Times New Roman"/>
          <w:b w:val="false"/>
          <w:i w:val="false"/>
          <w:color w:val="000000"/>
          <w:sz w:val="28"/>
        </w:rPr>
        <w:t>
      Финансовая отчетность совместного предприятия / ассоциированной компании составляется за тот же отчетный период, что и финансовая отчетность материнской компании. В случае необходимости в нее вносятся корректировки с целью приведения учетной политики в соответствие с учетной политикой Группы.</w:t>
      </w:r>
    </w:p>
    <w:p>
      <w:pPr>
        <w:spacing w:after="0"/>
        <w:ind w:left="0"/>
        <w:jc w:val="both"/>
      </w:pPr>
      <w:r>
        <w:rPr>
          <w:rFonts w:ascii="Times New Roman"/>
          <w:b w:val="false"/>
          <w:i w:val="false"/>
          <w:color w:val="000000"/>
          <w:sz w:val="28"/>
        </w:rPr>
        <w:t>
      После применения метода долевого участия Группа определяет необходимость признания дополнительного убытка от обесценения по инвестициям Группы в совместные предприятия / ассоциированные компании. На каждую отчетную дату Группа устанавливает наличие объективных свидетельств обесценения инвестиций в совместные предприятия / ассоциированные компании. В случае наличия таких свидетельств Группа рассчитывает сумму обесценения как разницу между возмещаемой стоимостью инвестиции в совместное предприятие / ассоциированную компанию и ее балансовой стоимостью, и признает убыток от обесценения в консолидированном отчете о совокупном доходе.</w:t>
      </w:r>
    </w:p>
    <w:p>
      <w:pPr>
        <w:spacing w:after="0"/>
        <w:ind w:left="0"/>
        <w:jc w:val="both"/>
      </w:pPr>
      <w:r>
        <w:rPr>
          <w:rFonts w:ascii="Times New Roman"/>
          <w:b w:val="false"/>
          <w:i w:val="false"/>
          <w:color w:val="000000"/>
          <w:sz w:val="28"/>
        </w:rPr>
        <w:t>
      В случае потери совместного контроля над совместным предприятием / значительного влияния над ассоциированной компанией Группа оценивает и признает оставшиеся инвестиции по справедливой стоимости. Разница между балансовой стоимостью совместного предприятия / ассоциированной компании на момент потери совместного контроля / значительного влияния и справедливой стоимостью оставшихся инвестиций и поступлениями от выбытия признается в прибылях или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Объединение предприятий</w:t>
      </w:r>
    </w:p>
    <w:p>
      <w:pPr>
        <w:spacing w:after="0"/>
        <w:ind w:left="0"/>
        <w:jc w:val="both"/>
      </w:pPr>
      <w:r>
        <w:rPr>
          <w:rFonts w:ascii="Times New Roman"/>
          <w:b w:val="false"/>
          <w:i w:val="false"/>
          <w:color w:val="000000"/>
          <w:sz w:val="28"/>
        </w:rPr>
        <w:t xml:space="preserve">
      Объединения предприятий (бизнеса) учитываются с использованием метода приобретения. Стоимость приобретения оценивается как сумма переданного вознаграждения, оцененного по справедливой стоимости на дату приобретения, и неконтрольной доли участия в приобретаемой компании. Для каждой сделки по объединению бизнеса приобретающая сторона оценивает неконтрольную долю участия в приобретаемой компании либо по справедливой стоимости, либо по пропорциональной доле в идентифицируемых чистых активах приобретаемой компании. Затраты, понесенные в связи с приобретением, включаются в состав общих и административных расходов. </w:t>
      </w:r>
    </w:p>
    <w:p>
      <w:pPr>
        <w:spacing w:after="0"/>
        <w:ind w:left="0"/>
        <w:jc w:val="both"/>
      </w:pPr>
      <w:r>
        <w:rPr>
          <w:rFonts w:ascii="Times New Roman"/>
          <w:b w:val="false"/>
          <w:i w:val="false"/>
          <w:color w:val="000000"/>
          <w:sz w:val="28"/>
        </w:rPr>
        <w:t xml:space="preserve">
      Если Группа приобретает бизнес, она соответствующим образом классифицирует приобретенные финансовые активы и принятые обязательства в зависимости от условий договора, экономической ситуации и соответствующих условий на дату приобретения. Сюда относится анализ на предмет необходимости выделения приобретаемой компанией встроенных в основные договоры производных инструментов. </w:t>
      </w:r>
    </w:p>
    <w:p>
      <w:pPr>
        <w:spacing w:after="0"/>
        <w:ind w:left="0"/>
        <w:jc w:val="both"/>
      </w:pPr>
      <w:r>
        <w:rPr>
          <w:rFonts w:ascii="Times New Roman"/>
          <w:b w:val="false"/>
          <w:i w:val="false"/>
          <w:color w:val="000000"/>
          <w:sz w:val="28"/>
        </w:rPr>
        <w:t>
      В случае поэтапного объединения бизнеса, ранее принадлежавшая Группе доля участия в приобретаемой компании переоценивается по справедливой стоимости на дату приобретения контроля через прибыль или убыток.</w:t>
      </w:r>
    </w:p>
    <w:p>
      <w:pPr>
        <w:spacing w:after="0"/>
        <w:ind w:left="0"/>
        <w:jc w:val="both"/>
      </w:pPr>
      <w:r>
        <w:rPr>
          <w:rFonts w:ascii="Times New Roman"/>
          <w:b w:val="false"/>
          <w:i w:val="false"/>
          <w:color w:val="000000"/>
          <w:sz w:val="28"/>
        </w:rPr>
        <w:t>
      Условное вознаграждение, подлежащее передаче приобретающей стороной, должно признаваться по справедливой стоимости на дату приобретения. Последующие изменения справедливой стоимости условного вознаграждения, которое может быть активом или обязательством, должны признаваться согласно МСБУ 39 либо в составе прибыли или убытка, либо как изменение прочего совокупного дохода. Если условное вознаграждение классифицируется в качестве капитала, оно не должно переоцениваться до момента его полного погашения в составе капитала.</w:t>
      </w:r>
    </w:p>
    <w:p>
      <w:pPr>
        <w:spacing w:after="0"/>
        <w:ind w:left="0"/>
        <w:jc w:val="both"/>
      </w:pPr>
      <w:r>
        <w:rPr>
          <w:rFonts w:ascii="Times New Roman"/>
          <w:b w:val="false"/>
          <w:i w:val="false"/>
          <w:color w:val="000000"/>
          <w:sz w:val="28"/>
        </w:rPr>
        <w:t xml:space="preserve">
      Гудвилл изначально оценивается по первоначальной стоимости, определяемой как превышение суммы переданного вознаграждения и признанной неконтрольной доли участия над суммой чистых идентифицируемых активов, приобретенных Группой, и принятых ею обязательств. Если данное вознаграждение меньше справедливой стоимости чистых активов приобретенной дочерней организации, разница признается в составе прибыли или убытка. </w:t>
      </w:r>
    </w:p>
    <w:p>
      <w:pPr>
        <w:spacing w:after="0"/>
        <w:ind w:left="0"/>
        <w:jc w:val="both"/>
      </w:pPr>
      <w:r>
        <w:rPr>
          <w:rFonts w:ascii="Times New Roman"/>
          <w:b w:val="false"/>
          <w:i w:val="false"/>
          <w:color w:val="000000"/>
          <w:sz w:val="28"/>
        </w:rPr>
        <w:t>
      Впоследствии гудвилл оценивается по первоначальной стоимости за вычетом накопленных убытков от обесценения. Для целей проверки гудвилла, приобретенного при объединении бизнеса, на предмет обесценения, гудвилл, начиная с даты приобретения Группой компании, распределяется на каждое из подразделений Группы, генерирующих денежные потоки, которые, как предполагается, извлекут выгоду от объединения бизнеса, независимо от того, относятся или нет другие активы или обязательства приобретаемой компании к указанным подразделениям.</w:t>
      </w:r>
    </w:p>
    <w:p>
      <w:pPr>
        <w:spacing w:after="0"/>
        <w:ind w:left="0"/>
        <w:jc w:val="both"/>
      </w:pPr>
      <w:r>
        <w:rPr>
          <w:rFonts w:ascii="Times New Roman"/>
          <w:b w:val="false"/>
          <w:i w:val="false"/>
          <w:color w:val="000000"/>
          <w:sz w:val="28"/>
        </w:rPr>
        <w:t>
      Если гудвилл составляет часть подразделения, генерирующего денежные потоки, и часть этого подразделения выбывает, гудвилл, относящийся к прекращенной деятельности, включается в текущую стоимость этой деятельности при определении прибыли или убытка от ее выбытия. В этих обстоятельствах выбывший гудвилл оценивается на основе соотношения стоимости прекращенной деятельности и стоимости оставшейся части подразделения, генерирующего денежные потоки.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дочерних организаций у сторон, находящихся под общим контролем</w:t>
      </w:r>
    </w:p>
    <w:p>
      <w:pPr>
        <w:spacing w:after="0"/>
        <w:ind w:left="0"/>
        <w:jc w:val="both"/>
      </w:pPr>
      <w:r>
        <w:rPr>
          <w:rFonts w:ascii="Times New Roman"/>
          <w:b w:val="false"/>
          <w:i w:val="false"/>
          <w:color w:val="000000"/>
          <w:sz w:val="28"/>
        </w:rPr>
        <w:t xml:space="preserve">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 </w:t>
      </w:r>
    </w:p>
    <w:p>
      <w:pPr>
        <w:spacing w:after="0"/>
        <w:ind w:left="0"/>
        <w:jc w:val="both"/>
      </w:pP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данной консолидированной финансовой отчетности по их балансовой стоимости в отчетности передающей компании (предшествующего владельца) на дату передачи. Гудвилл, возникший при первоначальном приобретении организации предшествующим владельцем, также отражается в данной консолидированной финансовой отчетности. Разница между общей балансовой стоимостью чистых активов, включая гудвилл предшествующего владельца, и суммой выплаченных средств, учтена в данной консолидированной финансовой отчетности как корректировка капитала.</w:t>
      </w:r>
    </w:p>
    <w:p>
      <w:pPr>
        <w:spacing w:after="0"/>
        <w:ind w:left="0"/>
        <w:jc w:val="both"/>
      </w:pPr>
      <w:r>
        <w:rPr>
          <w:rFonts w:ascii="Times New Roman"/>
          <w:b w:val="false"/>
          <w:i w:val="false"/>
          <w:color w:val="000000"/>
          <w:sz w:val="28"/>
        </w:rPr>
        <w:t>
      Данная консолидированная финансовая отчетность, составлена так, как если бы такая дочерняя организация была приобретена Группой на дату ее первоначального приобретения предшествующим владельцем.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доли участия в имеющихся дочерних организациях</w:t>
      </w:r>
    </w:p>
    <w:p>
      <w:pPr>
        <w:spacing w:after="0"/>
        <w:ind w:left="0"/>
        <w:jc w:val="both"/>
      </w:pPr>
      <w:r>
        <w:rPr>
          <w:rFonts w:ascii="Times New Roman"/>
          <w:b w:val="false"/>
          <w:i w:val="false"/>
          <w:color w:val="000000"/>
          <w:sz w:val="28"/>
        </w:rPr>
        <w:t>
      В сделках, где продается или приобретается часть доли участия в существующей дочерней организации, с сохранением контроля, разница между балансовой стоимостью отчуждаемой или приобретаемой доли в чистых активах дочерней организации и стоимостью реализации или приобретения этой доли отражается как увеличение или уменьшение нераспределенной прибыли.</w:t>
      </w:r>
    </w:p>
    <w:bookmarkStart w:name="z111" w:id="111"/>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Активы, классифицированные как предназначенные для продажи, и прекращенная деятельность</w:t>
      </w:r>
    </w:p>
    <w:bookmarkEnd w:id="111"/>
    <w:p>
      <w:pPr>
        <w:spacing w:after="0"/>
        <w:ind w:left="0"/>
        <w:jc w:val="both"/>
      </w:pPr>
      <w:r>
        <w:rPr>
          <w:rFonts w:ascii="Times New Roman"/>
          <w:b w:val="false"/>
          <w:i w:val="false"/>
          <w:color w:val="000000"/>
          <w:sz w:val="28"/>
        </w:rPr>
        <w:t>
      Активы и группы выбытия, классифицированные как предназначенные для продажи, оцениваются по меньшему из двух значений – балансовой стоимости и справедливой стоимости за вычетом затрат на продажу. Активы и группы выбытия классифицируются как предназначенные для продажи, если их балансовая стоимость подлежит возмещению посредством сделки по продаже, а не в результате продолжающегося использования. Данное условие считается соблюденным лишь в том случае, если вероятность продажи высока, а актив или группа выбытия могут быть незамедлительно проданы в своем текущем состоянии. Руководство должно иметь твердое намерение совершить продажу, в отношении которой должно ожидаться соответствие критериям признания в качестве завершенной сделки продажи в течение 1 года с даты классификации.</w:t>
      </w:r>
    </w:p>
    <w:p>
      <w:pPr>
        <w:spacing w:after="0"/>
        <w:ind w:left="0"/>
        <w:jc w:val="both"/>
      </w:pPr>
      <w:r>
        <w:rPr>
          <w:rFonts w:ascii="Times New Roman"/>
          <w:b w:val="false"/>
          <w:i w:val="false"/>
          <w:color w:val="000000"/>
          <w:sz w:val="28"/>
        </w:rPr>
        <w:t>
      В консолидированном отчете о совокупном доходе за отчетный период, а также за сравнительный период прошлого года, доходы и расходы от прекращенной деятельности учитываются отдельно от обычных доходов и расходов, даже если после продажи Группа сохраняет неконтрольную долю участия в дочерней организации. Прибыль или убыток после учета подоходного налога представляются в консолидированном отчете о совокупном доходе отдельно.</w:t>
      </w:r>
    </w:p>
    <w:p>
      <w:pPr>
        <w:spacing w:after="0"/>
        <w:ind w:left="0"/>
        <w:jc w:val="both"/>
      </w:pPr>
      <w:r>
        <w:rPr>
          <w:rFonts w:ascii="Times New Roman"/>
          <w:b w:val="false"/>
          <w:i w:val="false"/>
          <w:color w:val="000000"/>
          <w:sz w:val="28"/>
        </w:rPr>
        <w:t>
      Основные средства и нематериальные активы после классификации в качестве предназначенных для продажи не подлежат амортизации.</w:t>
      </w:r>
    </w:p>
    <w:bookmarkStart w:name="z112" w:id="112"/>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Активы по разведке и разработке минеральных ресурсов и углеводородов (нефтегазовые и горнорудные активы)</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приобретению прав на недропользование</w:t>
      </w:r>
    </w:p>
    <w:p>
      <w:pPr>
        <w:spacing w:after="0"/>
        <w:ind w:left="0"/>
        <w:jc w:val="both"/>
      </w:pPr>
      <w:r>
        <w:rPr>
          <w:rFonts w:ascii="Times New Roman"/>
          <w:b w:val="false"/>
          <w:i w:val="false"/>
          <w:color w:val="000000"/>
          <w:sz w:val="28"/>
        </w:rPr>
        <w:t xml:space="preserve">
      Затраты по приобретению прав на недропользование (разведку и добычу) включают подписные бонусы, исторические затраты, обязательные расходы на экологические и социальные программы и капитализируются в составе нематериальных активов, как права на недропользование месторождения в стадии разведки и оценки. </w:t>
      </w:r>
    </w:p>
    <w:p>
      <w:pPr>
        <w:spacing w:after="0"/>
        <w:ind w:left="0"/>
        <w:jc w:val="both"/>
      </w:pPr>
      <w:r>
        <w:rPr>
          <w:rFonts w:ascii="Times New Roman"/>
          <w:b w:val="false"/>
          <w:i w:val="false"/>
          <w:color w:val="000000"/>
          <w:sz w:val="28"/>
        </w:rPr>
        <w:t>
      Учет затрат на приобретение прав на недропользование ведется в разрезе месторождений. Каждое месторождение рассматривается ежегодно на предмет обесценения. В случае, если по объекту не запланированы работы в будущем, оставшееся сальдо затрат на приобретение прав на недропользование списывается. С начала коммерческой добычи на месторождениях права на недропользование (оставшиеся затраты) переводятся в состав основных средств и амортизируются по производственному методу по фактической добыче, исходя из общей суммы доказанных запасов.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разведке и оценке (незавершенное строительство)</w:t>
      </w:r>
    </w:p>
    <w:p>
      <w:pPr>
        <w:spacing w:after="0"/>
        <w:ind w:left="0"/>
        <w:jc w:val="both"/>
      </w:pPr>
      <w:r>
        <w:rPr>
          <w:rFonts w:ascii="Times New Roman"/>
          <w:b w:val="false"/>
          <w:i w:val="false"/>
          <w:color w:val="000000"/>
          <w:sz w:val="28"/>
        </w:rPr>
        <w:t xml:space="preserve">
      Затраты по разведке и оценке включают геологические и геофизические расходы; затраты, напрямую относящиеся к разведочным скважинам; вскрышные работы; административные и прочие расходы по разведке и оценке, которые можно отнести к конкретному месторождению. Такие затраты включают в себя заработную плату, материалы и горючее, стоимость буровых станков и платежи подрядчикам. Затраты по разведке и оценке за исключением геологических и геофизических расходов, капитализируются в составе основных средств, как незавершенное строительство, учитываются в разрезе контрактов на недропользование и не амортизируются. Если минеральные ресурсы или углеводороды не обнаружены, это может являться свидетельством обесценения. Все капитализированные затраты подлежат технической, коммерческой и управленческой проверке, по крайней мере раз в год, для того, чтобы подтвердить намерение о коммерческой разработке или какого-либо другого способа извлечения пользы из обнаружения. В противном случае затраты списываются на расходы. </w:t>
      </w:r>
    </w:p>
    <w:p>
      <w:pPr>
        <w:spacing w:after="0"/>
        <w:ind w:left="0"/>
        <w:jc w:val="both"/>
      </w:pPr>
      <w:r>
        <w:rPr>
          <w:rFonts w:ascii="Times New Roman"/>
          <w:b w:val="false"/>
          <w:i w:val="false"/>
          <w:color w:val="000000"/>
          <w:sz w:val="28"/>
        </w:rPr>
        <w:t xml:space="preserve">
      Когда запасы минеральных ресурсов или углеводородов доказаны и принимается решение на продолжение разработки, тогда соответствующие затраты переводятся в подклассы нефтегазовых или горнорудных активов.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на разработку и добычу (нефтегазовые или горнорудные активы)</w:t>
      </w:r>
    </w:p>
    <w:p>
      <w:pPr>
        <w:spacing w:after="0"/>
        <w:ind w:left="0"/>
        <w:jc w:val="both"/>
      </w:pPr>
      <w:r>
        <w:rPr>
          <w:rFonts w:ascii="Times New Roman"/>
          <w:b w:val="false"/>
          <w:i w:val="false"/>
          <w:color w:val="000000"/>
          <w:sz w:val="28"/>
        </w:rPr>
        <w:t xml:space="preserve">
      Затраты на разработку и добычу включают ранее капитализированные (и реклассифицированные в начале разработки) затраты по приобретению прав на недропользование и затраты по разведке и оценке; бурение эксплуатационных скважин вне зависимости от результатов бурения; строительство полигонов; создание наземных технологических сооружений, необходимых для добычи, сбора и подготовки минеральных ресурсов на месторождениях; прочие затраты, понесенные в ходе организации коммерческой добычи на месторождениях; капитализированные дисконтированные затраты на консервацию скважин и восстановление участков. Затраты на разработку и добычу капитализируются в составе основных средств (нефтегазовых и горнорудных активов), учет ведется в разрезе месторождений.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Износ нефтегазовых и горнорудных активов (в составе основных средств и нематериальных активов)</w:t>
      </w:r>
    </w:p>
    <w:p>
      <w:pPr>
        <w:spacing w:after="0"/>
        <w:ind w:left="0"/>
        <w:jc w:val="both"/>
      </w:pPr>
      <w:r>
        <w:rPr>
          <w:rFonts w:ascii="Times New Roman"/>
          <w:b w:val="false"/>
          <w:i w:val="false"/>
          <w:color w:val="000000"/>
          <w:sz w:val="28"/>
        </w:rPr>
        <w:t>
      Нефтегазовые и горнорудные активы амортизируются с использованием производственного метода начисления износа по фактической добыче с начала коммерческой добычи на месторождениях. Некоторые объекты нефтегазовых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с использованием прямолинейного метода, в течение срока полезного использования.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Остальные затраты на разработку месторождений амортизируются из расчета доказанных разработанных запасов.</w:t>
      </w:r>
    </w:p>
    <w:bookmarkStart w:name="z113" w:id="113"/>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средства (кроме нефтегазовых и горнорудных активов)</w:t>
      </w:r>
    </w:p>
    <w:bookmarkEnd w:id="113"/>
    <w:p>
      <w:pPr>
        <w:spacing w:after="0"/>
        <w:ind w:left="0"/>
        <w:jc w:val="both"/>
      </w:pPr>
      <w:r>
        <w:rPr>
          <w:rFonts w:ascii="Times New Roman"/>
          <w:b w:val="false"/>
          <w:i w:val="false"/>
          <w:color w:val="000000"/>
          <w:sz w:val="28"/>
        </w:rPr>
        <w:t xml:space="preserve">
      При первоначальном признании основные средства оцениваются по первоначальной стоимости. Впоследствии, основные средства учитываются по стоимости, за минусом накопленного износа, истощения и обесценения.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w:t>
      </w:r>
    </w:p>
    <w:p>
      <w:pPr>
        <w:spacing w:after="0"/>
        <w:ind w:left="0"/>
        <w:jc w:val="both"/>
      </w:pPr>
      <w:r>
        <w:rPr>
          <w:rFonts w:ascii="Times New Roman"/>
          <w:b w:val="false"/>
          <w:i w:val="false"/>
          <w:color w:val="000000"/>
          <w:sz w:val="28"/>
        </w:rPr>
        <w:t>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913"/>
      </w:tblGrid>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составной части, при условии соблюдения критериев признания, установленных в МСБУ 16.</w:t>
      </w:r>
    </w:p>
    <w:p>
      <w:pPr>
        <w:spacing w:after="0"/>
        <w:ind w:left="0"/>
        <w:jc w:val="both"/>
      </w:pP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прибыли и убытки в том отчетном периоде, в котором наступило прекращение признания актива.</w:t>
      </w:r>
    </w:p>
    <w:p>
      <w:pPr>
        <w:spacing w:after="0"/>
        <w:ind w:left="0"/>
        <w:jc w:val="both"/>
      </w:pP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bookmarkStart w:name="z114" w:id="114"/>
    <w:p>
      <w:pPr>
        <w:spacing w:after="0"/>
        <w:ind w:left="0"/>
        <w:jc w:val="both"/>
      </w:pPr>
      <w:r>
        <w:rPr>
          <w:rFonts w:ascii="Times New Roman"/>
          <w:b w:val="false"/>
          <w:i w:val="false"/>
          <w:color w:val="000000"/>
          <w:sz w:val="28"/>
        </w:rPr>
        <w:t xml:space="preserve">
      </w:t>
      </w:r>
      <w:r>
        <w:rPr>
          <w:rFonts w:ascii="Times New Roman"/>
          <w:b/>
          <w:i w:val="false"/>
          <w:color w:val="000000"/>
          <w:sz w:val="28"/>
        </w:rPr>
        <w:t>Нематериальные активы</w:t>
      </w:r>
    </w:p>
    <w:bookmarkEnd w:id="114"/>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консолидированном отчете о совокупном доходе в составе расходов согласно назначению нематериального актива. Нематериальные активы с ограниченными сроками полезной службы, в основном, включают следующие классы активов,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944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недропользование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p>
    <w:bookmarkStart w:name="z115" w:id="115"/>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115"/>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w:t>
      </w:r>
    </w:p>
    <w:p>
      <w:pPr>
        <w:spacing w:after="0"/>
        <w:ind w:left="0"/>
        <w:jc w:val="both"/>
      </w:pPr>
      <w:r>
        <w:rPr>
          <w:rFonts w:ascii="Times New Roman"/>
          <w:b w:val="false"/>
          <w:i w:val="false"/>
          <w:color w:val="000000"/>
          <w:sz w:val="28"/>
        </w:rPr>
        <w:t xml:space="preserve">
      Возмещаемая стоимость группы активов является наибольшей из справедливой стоимости за вычетом расходов на ее реализацию и стоимости ее использования. В тех случаях, когда балансовая стоимость группы активов превышает ее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w:t>
      </w:r>
    </w:p>
    <w:p>
      <w:pPr>
        <w:spacing w:after="0"/>
        <w:ind w:left="0"/>
        <w:jc w:val="both"/>
      </w:pPr>
      <w:r>
        <w:rPr>
          <w:rFonts w:ascii="Times New Roman"/>
          <w:b w:val="false"/>
          <w:i w:val="false"/>
          <w:color w:val="000000"/>
          <w:sz w:val="28"/>
        </w:rPr>
        <w:t>
      Такое сторнирование признается в прибылях и убытках.</w:t>
      </w:r>
    </w:p>
    <w:p>
      <w:pPr>
        <w:spacing w:after="0"/>
        <w:ind w:left="0"/>
        <w:jc w:val="both"/>
      </w:pP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p>
    <w:p>
      <w:pPr>
        <w:spacing w:after="0"/>
        <w:ind w:left="0"/>
        <w:jc w:val="both"/>
      </w:pPr>
      <w:r>
        <w:rPr>
          <w:rFonts w:ascii="Times New Roman"/>
          <w:b w:val="false"/>
          <w:i w:val="false"/>
          <w:color w:val="000000"/>
          <w:sz w:val="28"/>
        </w:rPr>
        <w:t>
      При оценке обесценения гудвилла применяется следующий процесс:</w:t>
      </w:r>
    </w:p>
    <w:p>
      <w:pPr>
        <w:spacing w:after="0"/>
        <w:ind w:left="0"/>
        <w:jc w:val="both"/>
      </w:pPr>
      <w:r>
        <w:rPr>
          <w:rFonts w:ascii="Times New Roman"/>
          <w:b w:val="false"/>
          <w:i w:val="false"/>
          <w:color w:val="000000"/>
          <w:sz w:val="28"/>
        </w:rPr>
        <w:t>
      На каждую отчетную дату Группа оценивает наличие признаков обесценения гудвилла. Гудвилл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p>
    <w:p>
      <w:pPr>
        <w:spacing w:after="0"/>
        <w:ind w:left="0"/>
        <w:jc w:val="both"/>
      </w:pPr>
      <w:r>
        <w:rPr>
          <w:rFonts w:ascii="Times New Roman"/>
          <w:b w:val="false"/>
          <w:i w:val="false"/>
          <w:color w:val="000000"/>
          <w:sz w:val="28"/>
        </w:rPr>
        <w:t xml:space="preserve">
      Обесценение гудвилла определяется посредством оценки возмещаемой суммы единиц, генерирующих денежные потоки, к которым относится гудвилл. Если возмещаемая сумма единиц, генерирующих денежные потоки, к которым относится гудвилл, меньше его балансовой стоимости, то признается убыток от обесценения. Убыток от обесценения не может быть восстановлен в будущих периодах. </w:t>
      </w:r>
    </w:p>
    <w:bookmarkStart w:name="z116" w:id="116"/>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активы</w:t>
      </w:r>
    </w:p>
    <w:bookmarkEnd w:id="116"/>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активов при первоначальном признании. Все приобретения и продажи инвестиций признаются на дату расчетов, т.е. дату, когда инвестиции переданы Группе или Группой.</w:t>
      </w:r>
    </w:p>
    <w:p>
      <w:pPr>
        <w:spacing w:after="0"/>
        <w:ind w:left="0"/>
        <w:jc w:val="both"/>
      </w:pPr>
      <w:r>
        <w:rPr>
          <w:rFonts w:ascii="Times New Roman"/>
          <w:b w:val="false"/>
          <w:i w:val="false"/>
          <w:color w:val="000000"/>
          <w:sz w:val="28"/>
        </w:rPr>
        <w:t xml:space="preserve">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 </w:t>
      </w:r>
    </w:p>
    <w:p>
      <w:pPr>
        <w:spacing w:after="0"/>
        <w:ind w:left="0"/>
        <w:jc w:val="both"/>
      </w:pP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прибылях и убытках в момент прекращения признания или в случае обесценения таких активов, а также посредством амортизации.</w:t>
      </w:r>
    </w:p>
    <w:p>
      <w:pPr>
        <w:spacing w:after="0"/>
        <w:ind w:left="0"/>
        <w:jc w:val="both"/>
      </w:pPr>
      <w:r>
        <w:rPr>
          <w:rFonts w:ascii="Times New Roman"/>
          <w:b w:val="false"/>
          <w:i w:val="false"/>
          <w:color w:val="000000"/>
          <w:sz w:val="28"/>
        </w:rPr>
        <w:t>
      Ценные бумаги классифицируются в качестве финансовых активов, оцениваемых по справедливой стоимости через прибыль или убыток, если они приобретены для целей продажи в ближайшем будущем. Производные инструменты также классифицируются как финансовые активы, оцениваемые по справедливой стоимости через прибыль или убыток, за исключением случаев, когда они представляют собой эффективные инструменты хеджирования. Доходы и расходы по финансовым активам, оцениваемым по справедливой стоимости через прибыль или убыток, отражаются в консолидированном отчете о прибылях и убытках.</w:t>
      </w:r>
    </w:p>
    <w:p>
      <w:pPr>
        <w:spacing w:after="0"/>
        <w:ind w:left="0"/>
        <w:jc w:val="both"/>
      </w:pPr>
      <w:r>
        <w:rPr>
          <w:rFonts w:ascii="Times New Roman"/>
          <w:b w:val="false"/>
          <w:i w:val="false"/>
          <w:color w:val="000000"/>
          <w:sz w:val="28"/>
        </w:rPr>
        <w:t>
      Финансовые активы могут быть классифицированы в качестве оцениваемых по справедливой стоимости через прибыль или убыток при первоначальном признании, если это повышает значимость представляемой информации, поскольку такая классификация исключает или существенно уменьшает несоответствие оценки или признания, которое в противном случае возникало бы при оценке активов или обязательств либо при признании прибылей или убытков по ним на разной основе.</w:t>
      </w:r>
    </w:p>
    <w:p>
      <w:pPr>
        <w:spacing w:after="0"/>
        <w:ind w:left="0"/>
        <w:jc w:val="both"/>
      </w:pPr>
      <w:r>
        <w:rPr>
          <w:rFonts w:ascii="Times New Roman"/>
          <w:b w:val="false"/>
          <w:i w:val="false"/>
          <w:color w:val="000000"/>
          <w:sz w:val="28"/>
        </w:rPr>
        <w:t>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обесценения инвестиции. В этом случае совокупная прибыль или убыток, ранее отраженные в составе капитала, включаются в прибыли и убытки. Восстановление убытков от обесценения, связанных с долевыми инструментами, не отражается в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w:t>
      </w:r>
    </w:p>
    <w:p>
      <w:pPr>
        <w:spacing w:after="0"/>
        <w:ind w:left="0"/>
        <w:jc w:val="both"/>
      </w:pP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определяется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bookmarkStart w:name="z117" w:id="117"/>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финансовых активов</w:t>
      </w:r>
    </w:p>
    <w:bookmarkEnd w:id="117"/>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учитываемые по амортизированной стоимости</w:t>
      </w:r>
    </w:p>
    <w:p>
      <w:pPr>
        <w:spacing w:after="0"/>
        <w:ind w:left="0"/>
        <w:jc w:val="both"/>
      </w:pP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процента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прибылях или убытках.</w:t>
      </w:r>
    </w:p>
    <w:p>
      <w:pPr>
        <w:spacing w:after="0"/>
        <w:ind w:left="0"/>
        <w:jc w:val="both"/>
      </w:pPr>
      <w:r>
        <w:rPr>
          <w:rFonts w:ascii="Times New Roman"/>
          <w:b w:val="false"/>
          <w:i w:val="false"/>
          <w:color w:val="000000"/>
          <w:sz w:val="28"/>
        </w:rPr>
        <w:t xml:space="preserve">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прибылях и убытках в таком объеме, чтобы балансовая стоимость актива не превышала амортизированную стоимость этого актива на дату восстановления. </w:t>
      </w:r>
    </w:p>
    <w:p>
      <w:pPr>
        <w:spacing w:after="0"/>
        <w:ind w:left="0"/>
        <w:jc w:val="both"/>
      </w:pPr>
      <w:r>
        <w:rPr>
          <w:rFonts w:ascii="Times New Roman"/>
          <w:b w:val="false"/>
          <w:i w:val="false"/>
          <w:color w:val="000000"/>
          <w:sz w:val="28"/>
        </w:rPr>
        <w:t>
      По торговой дебиторской задолженности создается резерв по сомнительной задолженности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p>
      <w:pPr>
        <w:spacing w:after="0"/>
        <w:ind w:left="0"/>
        <w:jc w:val="both"/>
      </w:pPr>
      <w:r>
        <w:rPr>
          <w:rFonts w:ascii="Times New Roman"/>
          <w:b w:val="false"/>
          <w:i w:val="false"/>
          <w:color w:val="000000"/>
          <w:sz w:val="28"/>
        </w:rPr>
        <w:t xml:space="preserve">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 </w:t>
      </w:r>
    </w:p>
    <w:p>
      <w:pPr>
        <w:spacing w:after="0"/>
        <w:ind w:left="0"/>
        <w:jc w:val="both"/>
      </w:pPr>
      <w:r>
        <w:rPr>
          <w:rFonts w:ascii="Times New Roman"/>
          <w:b w:val="false"/>
          <w:i w:val="false"/>
          <w:color w:val="000000"/>
          <w:sz w:val="28"/>
        </w:rPr>
        <w:t xml:space="preserve">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 </w:t>
      </w:r>
    </w:p>
    <w:bookmarkStart w:name="z118" w:id="118"/>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Производные финансовые инструменты</w:t>
      </w:r>
    </w:p>
    <w:bookmarkEnd w:id="118"/>
    <w:p>
      <w:pPr>
        <w:spacing w:after="0"/>
        <w:ind w:left="0"/>
        <w:jc w:val="both"/>
      </w:pPr>
      <w:r>
        <w:rPr>
          <w:rFonts w:ascii="Times New Roman"/>
          <w:b w:val="false"/>
          <w:i w:val="false"/>
          <w:color w:val="000000"/>
          <w:sz w:val="28"/>
        </w:rPr>
        <w:t>
      В ходе своей обычной деятельности Группа осуществляет операции с различными производными финансовыми инструментами, включая фьючерсы, форварды, свопы и опционы, на валютных рынках и рынках капитала, форвардные и своп контракты по сырой нефти, для хеджирования своих рисков, связанных с колебаниями цен на сырьевые товары. Такие финансовые инструменты в основном удерживаются для торговых целей и первоначально признаются в соответствии с политикой признания финансовых инструментов, а впоследствии оцениваются по их справедливой стоимости. Справедливая стоимость рассчитывается на основе зарегистрированной биржевой цены или ценовых моделях, которые принимают во внимание текущие рыночные и контрактные цены соответствующих инструментов и другие факторы. Производные финансовые инструменты учитываются как активы (нереализованный доход), когда справедливая стоимость является положительной, и как обязательства (нереализованный убыток), когда справедливая стоимость является отрицательной. Прибыли и убытки от операций с указанными инструментами отражаются в консолидированном отчете о совокупном доходе.</w:t>
      </w:r>
    </w:p>
    <w:bookmarkStart w:name="z119" w:id="119"/>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w:t>
      </w:r>
    </w:p>
    <w:bookmarkEnd w:id="119"/>
    <w:p>
      <w:pPr>
        <w:spacing w:after="0"/>
        <w:ind w:left="0"/>
        <w:jc w:val="both"/>
      </w:pPr>
      <w:r>
        <w:rPr>
          <w:rFonts w:ascii="Times New Roman"/>
          <w:b w:val="false"/>
          <w:i w:val="false"/>
          <w:color w:val="000000"/>
          <w:sz w:val="28"/>
        </w:rPr>
        <w:t>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запасов, имеющих аналогичные характеристики и назначение. Запасы операционного нефтегазового и энергетического сегментов оцениваются на основе метода ФИФО. Все остальные запасы оцениваются на основе средневзвешенной стоимости.</w:t>
      </w:r>
    </w:p>
    <w:bookmarkStart w:name="z120" w:id="120"/>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Денежные средства и их эквиваленты</w:t>
      </w:r>
    </w:p>
    <w:bookmarkEnd w:id="120"/>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3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bookmarkStart w:name="z121" w:id="121"/>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обязательства</w:t>
      </w:r>
    </w:p>
    <w:bookmarkEnd w:id="121"/>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и привлеченные средства</w:t>
      </w:r>
    </w:p>
    <w:p>
      <w:pPr>
        <w:spacing w:after="0"/>
        <w:ind w:left="0"/>
        <w:jc w:val="both"/>
      </w:pPr>
      <w:r>
        <w:rPr>
          <w:rFonts w:ascii="Times New Roman"/>
          <w:b w:val="false"/>
          <w:i w:val="false"/>
          <w:color w:val="000000"/>
          <w:sz w:val="28"/>
        </w:rPr>
        <w:t xml:space="preserve">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совокупном доходе в течение срока, на который выдан займ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(двенадцать) месяцев после отчетной даты. </w:t>
      </w:r>
    </w:p>
    <w:p>
      <w:pPr>
        <w:spacing w:after="0"/>
        <w:ind w:left="0"/>
        <w:jc w:val="both"/>
      </w:pPr>
      <w:r>
        <w:rPr>
          <w:rFonts w:ascii="Times New Roman"/>
          <w:b w:val="false"/>
          <w:i w:val="false"/>
          <w:color w:val="000000"/>
          <w:sz w:val="28"/>
        </w:rPr>
        <w:t xml:space="preserve">
      Выпущенные финансовые инструменты или их компоненты, классифицируются как займы,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 </w:t>
      </w:r>
    </w:p>
    <w:p>
      <w:pPr>
        <w:spacing w:after="0"/>
        <w:ind w:left="0"/>
        <w:jc w:val="both"/>
      </w:pPr>
      <w:r>
        <w:rPr>
          <w:rFonts w:ascii="Times New Roman"/>
          <w:b w:val="false"/>
          <w:i w:val="false"/>
          <w:color w:val="000000"/>
          <w:sz w:val="28"/>
        </w:rPr>
        <w:t xml:space="preserve">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Конвертируемые долговые инструменты</w:t>
      </w:r>
    </w:p>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консолидированном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Опционы по оставшейся неконтрольной доле участия, возникающие при объединении предприятий</w:t>
      </w:r>
    </w:p>
    <w:p>
      <w:pPr>
        <w:spacing w:after="0"/>
        <w:ind w:left="0"/>
        <w:jc w:val="both"/>
      </w:pPr>
      <w:r>
        <w:rPr>
          <w:rFonts w:ascii="Times New Roman"/>
          <w:b w:val="false"/>
          <w:i w:val="false"/>
          <w:color w:val="000000"/>
          <w:sz w:val="28"/>
        </w:rPr>
        <w:t xml:space="preserve">
      Если при объединении предприятий Группа становится стороной опциона пут по оставшейся неконтрольной доле участия в приобретенном предприятии, Группа оценивает, дает ли участие в таком опционе доступ к выгодам и рискам, связанным с правом собственности на такую неконтрольную долю участия. </w:t>
      </w:r>
    </w:p>
    <w:p>
      <w:pPr>
        <w:spacing w:after="0"/>
        <w:ind w:left="0"/>
        <w:jc w:val="both"/>
      </w:pPr>
      <w:r>
        <w:rPr>
          <w:rFonts w:ascii="Times New Roman"/>
          <w:b w:val="false"/>
          <w:i w:val="false"/>
          <w:color w:val="000000"/>
          <w:sz w:val="28"/>
        </w:rPr>
        <w:t xml:space="preserve">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акционеров не контрольной доли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неконтрольной доле участия, отражается в составе гудвилла. Любые дивиденды, впоследствии объявленные и выплаченные таким неконтролирующим акционерам, до исполнения опциона, напрямую отражаются в прибылях и убытках. </w:t>
      </w:r>
    </w:p>
    <w:p>
      <w:pPr>
        <w:spacing w:after="0"/>
        <w:ind w:left="0"/>
        <w:jc w:val="both"/>
      </w:pP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Опционы по приобретенной доле, возникающие при приобретении инвестиций в ассоциированные компании и активов предназначенных для продажи</w:t>
      </w:r>
    </w:p>
    <w:p>
      <w:pPr>
        <w:spacing w:after="0"/>
        <w:ind w:left="0"/>
        <w:jc w:val="both"/>
      </w:pPr>
      <w:r>
        <w:rPr>
          <w:rFonts w:ascii="Times New Roman"/>
          <w:b w:val="false"/>
          <w:i w:val="false"/>
          <w:color w:val="000000"/>
          <w:sz w:val="28"/>
        </w:rPr>
        <w:t xml:space="preserve">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 </w:t>
      </w:r>
    </w:p>
    <w:p>
      <w:pPr>
        <w:spacing w:after="0"/>
        <w:ind w:left="0"/>
        <w:jc w:val="both"/>
      </w:pPr>
      <w:r>
        <w:rPr>
          <w:rFonts w:ascii="Times New Roman"/>
          <w:b w:val="false"/>
          <w:i w:val="false"/>
          <w:color w:val="000000"/>
          <w:sz w:val="28"/>
        </w:rPr>
        <w:t xml:space="preserve">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 </w:t>
      </w:r>
    </w:p>
    <w:p>
      <w:pPr>
        <w:spacing w:after="0"/>
        <w:ind w:left="0"/>
        <w:jc w:val="both"/>
      </w:pPr>
      <w:r>
        <w:rPr>
          <w:rFonts w:ascii="Times New Roman"/>
          <w:b w:val="false"/>
          <w:i w:val="false"/>
          <w:color w:val="000000"/>
          <w:sz w:val="28"/>
        </w:rPr>
        <w:t xml:space="preserve">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w:t>
      </w:r>
      <w:r>
        <w:rPr>
          <w:rFonts w:ascii="Times New Roman"/>
          <w:b w:val="false"/>
          <w:i/>
          <w:color w:val="000000"/>
          <w:sz w:val="28"/>
        </w:rPr>
        <w:t>"Финансовые инструменты: признание и оценка"</w:t>
      </w:r>
      <w:r>
        <w:rPr>
          <w:rFonts w:ascii="Times New Roman"/>
          <w:b w:val="false"/>
          <w:i w:val="false"/>
          <w:color w:val="000000"/>
          <w:sz w:val="28"/>
        </w:rPr>
        <w:t>. Изменения в справедливой стоимости финансового обязательства, а также любые доходы или расходы связанные с реализацией данных опционов учитываются в консолидированном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Торговая и прочая кредиторская задолженность</w:t>
      </w:r>
    </w:p>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 того были ли выставлены счета Группе.</w:t>
      </w:r>
    </w:p>
    <w:bookmarkStart w:name="z122" w:id="122"/>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Прекращение признания финансовых активов и обязательств</w:t>
      </w:r>
    </w:p>
    <w:bookmarkEnd w:id="122"/>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w:t>
      </w:r>
    </w:p>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консолидированном бухгалтерском балансе, если:</w:t>
      </w:r>
    </w:p>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p>
      <w:pPr>
        <w:spacing w:after="0"/>
        <w:ind w:left="0"/>
        <w:jc w:val="both"/>
      </w:pP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p>
    <w:p>
      <w:pPr>
        <w:spacing w:after="0"/>
        <w:ind w:left="0"/>
        <w:jc w:val="both"/>
      </w:pPr>
      <w:r>
        <w:rPr>
          <w:rFonts w:ascii="Times New Roman"/>
          <w:b w:val="false"/>
          <w:i w:val="false"/>
          <w:color w:val="000000"/>
          <w:sz w:val="28"/>
        </w:rPr>
        <w:t>
      - Группа передала свои права на получение денежных потоков от актива и либо (a)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p>
      <w:pPr>
        <w:spacing w:after="0"/>
        <w:ind w:left="0"/>
        <w:jc w:val="both"/>
      </w:pPr>
      <w:r>
        <w:rPr>
          <w:rFonts w:ascii="Times New Roman"/>
          <w:b w:val="false"/>
          <w:i w:val="false"/>
          <w:color w:val="000000"/>
          <w:sz w:val="28"/>
        </w:rPr>
        <w:t>
      Финансовое обязательство прекращает признаваться в консолидированном бухгалтерском балансе, если обязательство погашено, аннулировано, или срок его действия истек.</w:t>
      </w:r>
    </w:p>
    <w:bookmarkStart w:name="z123" w:id="123"/>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Взаимозачет финансовых инструментов</w:t>
      </w:r>
    </w:p>
    <w:bookmarkEnd w:id="123"/>
    <w:p>
      <w:pPr>
        <w:spacing w:after="0"/>
        <w:ind w:left="0"/>
        <w:jc w:val="both"/>
      </w:pPr>
      <w:r>
        <w:rPr>
          <w:rFonts w:ascii="Times New Roman"/>
          <w:b w:val="false"/>
          <w:i w:val="false"/>
          <w:color w:val="000000"/>
          <w:sz w:val="28"/>
        </w:rPr>
        <w:t>
      Финансовые активы и финансовые обязательства подлежат взаимозачету, а нетто-сумма представлению в консолидированном бухгалтерском балансе тогда и только тогда:</w:t>
      </w:r>
    </w:p>
    <w:p>
      <w:pPr>
        <w:spacing w:after="0"/>
        <w:ind w:left="0"/>
        <w:jc w:val="both"/>
      </w:pPr>
      <w:r>
        <w:rPr>
          <w:rFonts w:ascii="Times New Roman"/>
          <w:b w:val="false"/>
          <w:i w:val="false"/>
          <w:color w:val="000000"/>
          <w:sz w:val="28"/>
        </w:rPr>
        <w:t>
      - когда имеется осуществимое в настоящий момент юридическое право на взаимозачет признанных сумм;</w:t>
      </w:r>
    </w:p>
    <w:p>
      <w:pPr>
        <w:spacing w:after="0"/>
        <w:ind w:left="0"/>
        <w:jc w:val="both"/>
      </w:pPr>
      <w:r>
        <w:rPr>
          <w:rFonts w:ascii="Times New Roman"/>
          <w:b w:val="false"/>
          <w:i w:val="false"/>
          <w:color w:val="000000"/>
          <w:sz w:val="28"/>
        </w:rPr>
        <w:t xml:space="preserve">
      - когда имеется намерение произвести расчет на нетто-основе, либо реализовать активы и одновременно с этим погасить обязательства. </w:t>
      </w:r>
    </w:p>
    <w:bookmarkStart w:name="z124" w:id="124"/>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124"/>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осуществляется на активных рынках на каждую отчетную дату, определяется исходя из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p>
    <w:p>
      <w:pPr>
        <w:spacing w:after="0"/>
        <w:ind w:left="0"/>
        <w:jc w:val="both"/>
      </w:pPr>
      <w:r>
        <w:rPr>
          <w:rFonts w:ascii="Times New Roman"/>
          <w:b w:val="false"/>
          <w:i w:val="false"/>
          <w:color w:val="000000"/>
          <w:sz w:val="28"/>
        </w:rPr>
        <w:t>
      Для финансовых инструментов, торговля которыми не осуществляется на активном рынке, справедливая стоимость определяется путем применения соответствующих методик оценки. Такие методики могут включать:</w:t>
      </w:r>
    </w:p>
    <w:p>
      <w:pPr>
        <w:spacing w:after="0"/>
        <w:ind w:left="0"/>
        <w:jc w:val="both"/>
      </w:pPr>
      <w:r>
        <w:rPr>
          <w:rFonts w:ascii="Times New Roman"/>
          <w:b w:val="false"/>
          <w:i w:val="false"/>
          <w:color w:val="000000"/>
          <w:sz w:val="28"/>
        </w:rPr>
        <w:t>
      - использование цен недавно проведенных на коммерческой основе сделок;</w:t>
      </w:r>
    </w:p>
    <w:p>
      <w:pPr>
        <w:spacing w:after="0"/>
        <w:ind w:left="0"/>
        <w:jc w:val="both"/>
      </w:pPr>
      <w:r>
        <w:rPr>
          <w:rFonts w:ascii="Times New Roman"/>
          <w:b w:val="false"/>
          <w:i w:val="false"/>
          <w:color w:val="000000"/>
          <w:sz w:val="28"/>
        </w:rPr>
        <w:t>
      - использование текущей справедливой стоимости аналогичных инструментов;</w:t>
      </w:r>
    </w:p>
    <w:p>
      <w:pPr>
        <w:spacing w:after="0"/>
        <w:ind w:left="0"/>
        <w:jc w:val="both"/>
      </w:pPr>
      <w:r>
        <w:rPr>
          <w:rFonts w:ascii="Times New Roman"/>
          <w:b w:val="false"/>
          <w:i w:val="false"/>
          <w:color w:val="000000"/>
          <w:sz w:val="28"/>
        </w:rPr>
        <w:t>
      - анализ дисконтированных денежных потоков, либо другие модели оценки.</w:t>
      </w:r>
    </w:p>
    <w:p>
      <w:pPr>
        <w:spacing w:after="0"/>
        <w:ind w:left="0"/>
        <w:jc w:val="both"/>
      </w:pPr>
      <w:r>
        <w:rPr>
          <w:rFonts w:ascii="Times New Roman"/>
          <w:b w:val="false"/>
          <w:i w:val="false"/>
          <w:color w:val="000000"/>
          <w:sz w:val="28"/>
        </w:rPr>
        <w:t>
      Анализ справедливой стоимости финансовых инструментов и дополнительная информация о методах ее определения приводится в Примечании 39.</w:t>
      </w:r>
    </w:p>
    <w:bookmarkStart w:name="z125" w:id="125"/>
    <w:p>
      <w:pPr>
        <w:spacing w:after="0"/>
        <w:ind w:left="0"/>
        <w:jc w:val="both"/>
      </w:pPr>
      <w:r>
        <w:rPr>
          <w:rFonts w:ascii="Times New Roman"/>
          <w:b w:val="false"/>
          <w:i w:val="false"/>
          <w:color w:val="000000"/>
          <w:sz w:val="28"/>
        </w:rPr>
        <w:t xml:space="preserve">
      </w:t>
      </w:r>
      <w:r>
        <w:rPr>
          <w:rFonts w:ascii="Times New Roman"/>
          <w:b/>
          <w:i w:val="false"/>
          <w:color w:val="000000"/>
          <w:sz w:val="28"/>
        </w:rPr>
        <w:t>Аренда</w:t>
      </w:r>
    </w:p>
    <w:bookmarkEnd w:id="125"/>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Операционная аренда</w:t>
      </w:r>
    </w:p>
    <w:p>
      <w:pPr>
        <w:spacing w:after="0"/>
        <w:ind w:left="0"/>
        <w:jc w:val="both"/>
      </w:pP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совокупном доходе в течение срока аренды.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Финансовая аренда</w:t>
      </w:r>
    </w:p>
    <w:p>
      <w:pPr>
        <w:spacing w:after="0"/>
        <w:ind w:left="0"/>
        <w:jc w:val="both"/>
      </w:pPr>
      <w:r>
        <w:rPr>
          <w:rFonts w:ascii="Times New Roman"/>
          <w:b w:val="false"/>
          <w:i w:val="false"/>
          <w:color w:val="000000"/>
          <w:sz w:val="28"/>
        </w:rPr>
        <w:t xml:space="preserve">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 </w:t>
      </w:r>
    </w:p>
    <w:p>
      <w:pPr>
        <w:spacing w:after="0"/>
        <w:ind w:left="0"/>
        <w:jc w:val="both"/>
      </w:pPr>
      <w:r>
        <w:rPr>
          <w:rFonts w:ascii="Times New Roman"/>
          <w:b w:val="false"/>
          <w:i w:val="false"/>
          <w:color w:val="000000"/>
          <w:sz w:val="28"/>
        </w:rPr>
        <w:t xml:space="preserve">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 </w:t>
      </w:r>
    </w:p>
    <w:p>
      <w:pPr>
        <w:spacing w:after="0"/>
        <w:ind w:left="0"/>
        <w:jc w:val="both"/>
      </w:pPr>
      <w:r>
        <w:rPr>
          <w:rFonts w:ascii="Times New Roman"/>
          <w:b w:val="false"/>
          <w:i w:val="false"/>
          <w:color w:val="000000"/>
          <w:sz w:val="28"/>
        </w:rPr>
        <w:t xml:space="preserve">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 </w:t>
      </w:r>
    </w:p>
    <w:bookmarkStart w:name="z126" w:id="126"/>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w:t>
      </w:r>
    </w:p>
    <w:bookmarkEnd w:id="126"/>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Обязательство по выбытию актива (вывод из эксплуатации)</w:t>
      </w:r>
    </w:p>
    <w:p>
      <w:pPr>
        <w:spacing w:after="0"/>
        <w:ind w:left="0"/>
        <w:jc w:val="both"/>
      </w:pPr>
      <w:r>
        <w:rPr>
          <w:rFonts w:ascii="Times New Roman"/>
          <w:b w:val="false"/>
          <w:i w:val="false"/>
          <w:color w:val="000000"/>
          <w:sz w:val="28"/>
        </w:rPr>
        <w:t xml:space="preserve">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основного средства и по восстановлению участка, на котором находилось оборудование, а также тогда, когда можно осуществить разумную оценку такого резерва. </w:t>
      </w:r>
    </w:p>
    <w:p>
      <w:pPr>
        <w:spacing w:after="0"/>
        <w:ind w:left="0"/>
        <w:jc w:val="both"/>
      </w:pPr>
      <w:r>
        <w:rPr>
          <w:rFonts w:ascii="Times New Roman"/>
          <w:b w:val="false"/>
          <w:i w:val="false"/>
          <w:color w:val="000000"/>
          <w:sz w:val="28"/>
        </w:rPr>
        <w:t>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признается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соответствующего метода амортизации.</w:t>
      </w:r>
    </w:p>
    <w:p>
      <w:pPr>
        <w:spacing w:after="0"/>
        <w:ind w:left="0"/>
        <w:jc w:val="both"/>
      </w:pP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p>
    <w:p>
      <w:pPr>
        <w:spacing w:after="0"/>
        <w:ind w:left="0"/>
        <w:jc w:val="both"/>
      </w:pPr>
      <w:r>
        <w:rPr>
          <w:rFonts w:ascii="Times New Roman"/>
          <w:b w:val="false"/>
          <w:i w:val="false"/>
          <w:color w:val="000000"/>
          <w:sz w:val="28"/>
        </w:rPr>
        <w:t>
      (a) изменения в резерве прибавляются или вычитаются из стоимости соответствующего актива в текущем периоде;</w:t>
      </w:r>
    </w:p>
    <w:p>
      <w:pPr>
        <w:spacing w:after="0"/>
        <w:ind w:left="0"/>
        <w:jc w:val="both"/>
      </w:pPr>
      <w:r>
        <w:rPr>
          <w:rFonts w:ascii="Times New Roman"/>
          <w:b w:val="false"/>
          <w:i w:val="false"/>
          <w:color w:val="000000"/>
          <w:sz w:val="28"/>
        </w:rPr>
        <w:t>
      (б)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консолидированном отчете о совокупном доходе; и</w:t>
      </w:r>
    </w:p>
    <w:p>
      <w:pPr>
        <w:spacing w:after="0"/>
        <w:ind w:left="0"/>
        <w:jc w:val="both"/>
      </w:pPr>
      <w:r>
        <w:rPr>
          <w:rFonts w:ascii="Times New Roman"/>
          <w:b w:val="false"/>
          <w:i w:val="false"/>
          <w:color w:val="000000"/>
          <w:sz w:val="28"/>
        </w:rPr>
        <w:t>
      (в)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под банковские аккредитивы и гарантии</w:t>
      </w:r>
    </w:p>
    <w:p>
      <w:pPr>
        <w:spacing w:after="0"/>
        <w:ind w:left="0"/>
        <w:jc w:val="both"/>
      </w:pPr>
      <w:r>
        <w:rPr>
          <w:rFonts w:ascii="Times New Roman"/>
          <w:b w:val="false"/>
          <w:i w:val="false"/>
          <w:color w:val="000000"/>
          <w:sz w:val="28"/>
        </w:rPr>
        <w:t>
      В ходе осуществления обычной деятельности Группа предоставляет финансовые гарантии в форме аккредитивов, гарантий и акцептов. Договоры финансовой гарантии первоначально признаются в консолидированной финансовой отчетности по справедливой стоимости по статье "Прочие обязательства" в размере полученной комиссии. После первоначального признания обязательство Группы по каждому договору гарантии оценивается по наибольшей из двух величин: сумма амортизированной комиссии или наилучшая оценка затрат, необходимых для урегулирования финансового обязательства, возникающего по гарантии.</w:t>
      </w:r>
    </w:p>
    <w:p>
      <w:pPr>
        <w:spacing w:after="0"/>
        <w:ind w:left="0"/>
        <w:jc w:val="both"/>
      </w:pPr>
      <w:r>
        <w:rPr>
          <w:rFonts w:ascii="Times New Roman"/>
          <w:b w:val="false"/>
          <w:i w:val="false"/>
          <w:color w:val="000000"/>
          <w:sz w:val="28"/>
        </w:rPr>
        <w:t>
      Увеличение обязательства, связанное с договорами финансовой гарантии, учитывается в консолидированном отчете о совокупном доходе. Полученная комиссия признается в прибылях и убытках на линейной основе в течение срока действия договора гарантии.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резервы</w:t>
      </w:r>
    </w:p>
    <w:p>
      <w:pPr>
        <w:spacing w:after="0"/>
        <w:ind w:left="0"/>
        <w:jc w:val="both"/>
      </w:pPr>
      <w:r>
        <w:rPr>
          <w:rFonts w:ascii="Times New Roman"/>
          <w:b w:val="false"/>
          <w:i w:val="false"/>
          <w:color w:val="000000"/>
          <w:sz w:val="28"/>
        </w:rPr>
        <w:t>
      Резервы отражаются в консолидированной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практически гарантированным.</w:t>
      </w:r>
    </w:p>
    <w:p>
      <w:pPr>
        <w:spacing w:after="0"/>
        <w:ind w:left="0"/>
        <w:jc w:val="both"/>
      </w:pPr>
      <w:r>
        <w:rPr>
          <w:rFonts w:ascii="Times New Roman"/>
          <w:b w:val="false"/>
          <w:i w:val="false"/>
          <w:color w:val="000000"/>
          <w:sz w:val="28"/>
        </w:rPr>
        <w:t xml:space="preserve">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 </w:t>
      </w:r>
    </w:p>
    <w:bookmarkStart w:name="z127" w:id="127"/>
    <w:p>
      <w:pPr>
        <w:spacing w:after="0"/>
        <w:ind w:left="0"/>
        <w:jc w:val="both"/>
      </w:pPr>
      <w:r>
        <w:rPr>
          <w:rFonts w:ascii="Times New Roman"/>
          <w:b w:val="false"/>
          <w:i w:val="false"/>
          <w:color w:val="000000"/>
          <w:sz w:val="28"/>
        </w:rPr>
        <w:t xml:space="preserve">
      </w:t>
      </w:r>
      <w:r>
        <w:rPr>
          <w:rFonts w:ascii="Times New Roman"/>
          <w:b/>
          <w:i w:val="false"/>
          <w:color w:val="000000"/>
          <w:sz w:val="28"/>
        </w:rPr>
        <w:t>Вознаграждения работникам</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установленными взносами</w:t>
      </w:r>
    </w:p>
    <w:p>
      <w:pPr>
        <w:spacing w:after="0"/>
        <w:ind w:left="0"/>
        <w:jc w:val="both"/>
      </w:pPr>
      <w:r>
        <w:rPr>
          <w:rFonts w:ascii="Times New Roman"/>
          <w:b w:val="false"/>
          <w:i w:val="false"/>
          <w:color w:val="000000"/>
          <w:sz w:val="28"/>
        </w:rPr>
        <w:t>
      Группа удерживает 10%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Социальный налог</w:t>
      </w:r>
    </w:p>
    <w:p>
      <w:pPr>
        <w:spacing w:after="0"/>
        <w:ind w:left="0"/>
        <w:jc w:val="both"/>
      </w:pP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 размером выплат</w:t>
      </w:r>
    </w:p>
    <w:p>
      <w:pPr>
        <w:spacing w:after="0"/>
        <w:ind w:left="0"/>
        <w:jc w:val="both"/>
      </w:pPr>
      <w:r>
        <w:rPr>
          <w:rFonts w:ascii="Times New Roman"/>
          <w:b w:val="false"/>
          <w:i w:val="false"/>
          <w:color w:val="000000"/>
          <w:sz w:val="28"/>
        </w:rPr>
        <w:t>
      В соответствии с коллективными договорами, заключенными с профессиональными союзами, и прочими положениями о вознаграждениях Группа выплачивает определенные вознаграждения своим работникам по окончании трудовой деятельности ("Пенсионный план с установленным размером выплат").</w:t>
      </w:r>
    </w:p>
    <w:p>
      <w:pPr>
        <w:spacing w:after="0"/>
        <w:ind w:left="0"/>
        <w:jc w:val="both"/>
      </w:pPr>
      <w:r>
        <w:rPr>
          <w:rFonts w:ascii="Times New Roman"/>
          <w:b w:val="false"/>
          <w:i w:val="false"/>
          <w:color w:val="000000"/>
          <w:sz w:val="28"/>
        </w:rPr>
        <w:t xml:space="preserve">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в составе прибылей и убытков, и признает расходы по вознаграждению и обязательства согласно оценке, определенной МСБУ 19 "Вознаграждения работникам". </w:t>
      </w:r>
    </w:p>
    <w:p>
      <w:pPr>
        <w:spacing w:after="0"/>
        <w:ind w:left="0"/>
        <w:jc w:val="both"/>
      </w:pP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p>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Start w:name="z128" w:id="128"/>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128"/>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p>
      <w:pPr>
        <w:spacing w:after="0"/>
        <w:ind w:left="0"/>
        <w:jc w:val="both"/>
      </w:pP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выпущенных акций признается как увеличение нераспределенного дохода.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Неконтрольная доля участия</w:t>
      </w:r>
    </w:p>
    <w:p>
      <w:pPr>
        <w:spacing w:after="0"/>
        <w:ind w:left="0"/>
        <w:jc w:val="both"/>
      </w:pPr>
      <w:r>
        <w:rPr>
          <w:rFonts w:ascii="Times New Roman"/>
          <w:b w:val="false"/>
          <w:i w:val="false"/>
          <w:color w:val="000000"/>
          <w:sz w:val="28"/>
        </w:rPr>
        <w:t>
      Неконтрольные доли участия представлены в консолидированном бухгалтерском балансе в составе собственного капитала отдельно от капитала, относящегося к Акционеру. Убытки дочерней компании относятся на неконтрольную долю участия даже в том случае, если это приводит к отрицательному сальдо.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консолидированной финансовой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консолидированной финансовой отчетности к выпуску.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Выплаты, основанные на акциях</w:t>
      </w:r>
    </w:p>
    <w:p>
      <w:pPr>
        <w:spacing w:after="0"/>
        <w:ind w:left="0"/>
        <w:jc w:val="both"/>
      </w:pP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p>
    <w:p>
      <w:pPr>
        <w:spacing w:after="0"/>
        <w:ind w:left="0"/>
        <w:jc w:val="both"/>
      </w:pP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предоставления вознаграждения. Справедливая стоимость определяется при помощи соответствующей модели оценки.</w:t>
      </w:r>
    </w:p>
    <w:p>
      <w:pPr>
        <w:spacing w:after="0"/>
        <w:ind w:left="0"/>
        <w:jc w:val="both"/>
      </w:pP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консолидированном отчете о совокупном доходе за период представляет собой изменение суммарного расхода, признанного на начало и конец периода.</w:t>
      </w:r>
    </w:p>
    <w:p>
      <w:pPr>
        <w:spacing w:after="0"/>
        <w:ind w:left="0"/>
        <w:jc w:val="both"/>
      </w:pPr>
      <w:r>
        <w:rPr>
          <w:rFonts w:ascii="Times New Roman"/>
          <w:b w:val="false"/>
          <w:i w:val="false"/>
          <w:color w:val="000000"/>
          <w:sz w:val="28"/>
        </w:rPr>
        <w:t xml:space="preserve">
      По вознаграждению долевыми инструментами, право на которое окончательно не переходит сотрудникам, расход не признается. </w:t>
      </w:r>
    </w:p>
    <w:p>
      <w:pPr>
        <w:spacing w:after="0"/>
        <w:ind w:left="0"/>
        <w:jc w:val="both"/>
      </w:pP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p>
    <w:p>
      <w:pPr>
        <w:spacing w:after="0"/>
        <w:ind w:left="0"/>
        <w:jc w:val="both"/>
      </w:pP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bookmarkStart w:name="z129" w:id="129"/>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выручки</w:t>
      </w:r>
    </w:p>
    <w:bookmarkEnd w:id="129"/>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Продажа товаров</w:t>
      </w:r>
    </w:p>
    <w:p>
      <w:pPr>
        <w:spacing w:after="0"/>
        <w:ind w:left="0"/>
        <w:jc w:val="both"/>
      </w:pPr>
      <w:r>
        <w:rPr>
          <w:rFonts w:ascii="Times New Roman"/>
          <w:b w:val="false"/>
          <w:i w:val="false"/>
          <w:color w:val="000000"/>
          <w:sz w:val="28"/>
        </w:rPr>
        <w:t xml:space="preserve">
      Доходы от реализации сырой нефти, нефтепродуктов, газа, урановой продукции и прочих товаров признаются тогда, когда произошла поставка товара, и риски и право собственности были переданы покупателю.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услуг</w:t>
      </w:r>
    </w:p>
    <w:p>
      <w:pPr>
        <w:spacing w:after="0"/>
        <w:ind w:left="0"/>
        <w:jc w:val="both"/>
      </w:pPr>
      <w:r>
        <w:rPr>
          <w:rFonts w:ascii="Times New Roman"/>
          <w:b w:val="false"/>
          <w:i w:val="false"/>
          <w:color w:val="000000"/>
          <w:sz w:val="28"/>
        </w:rPr>
        <w:t>
      Доходы от предоставления услуг признаются в момент оказания услуг.</w:t>
      </w:r>
    </w:p>
    <w:p>
      <w:pPr>
        <w:spacing w:after="0"/>
        <w:ind w:left="0"/>
        <w:jc w:val="both"/>
      </w:pP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отчетную дату,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p>
    <w:p>
      <w:pPr>
        <w:spacing w:after="0"/>
        <w:ind w:left="0"/>
        <w:jc w:val="both"/>
      </w:pP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 / 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Установление тарифов</w:t>
      </w:r>
    </w:p>
    <w:p>
      <w:pPr>
        <w:spacing w:after="0"/>
        <w:ind w:left="0"/>
        <w:jc w:val="both"/>
      </w:pPr>
      <w:r>
        <w:rPr>
          <w:rFonts w:ascii="Times New Roman"/>
          <w:b w:val="false"/>
          <w:i w:val="false"/>
          <w:color w:val="000000"/>
          <w:sz w:val="28"/>
        </w:rPr>
        <w:t xml:space="preserve">
      Ряд дочерних организаций Группы являются объектами регулирования со стороны Агентства по регулированию естественных монополий Республики Казахстан (далее по тексту "АРЕМ"). АРЕМ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 </w:t>
      </w:r>
    </w:p>
    <w:bookmarkStart w:name="z130" w:id="130"/>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Государственные субсидии</w:t>
      </w:r>
    </w:p>
    <w:bookmarkEnd w:id="130"/>
    <w:p>
      <w:pPr>
        <w:spacing w:after="0"/>
        <w:ind w:left="0"/>
        <w:jc w:val="both"/>
      </w:pPr>
      <w:r>
        <w:rPr>
          <w:rFonts w:ascii="Times New Roman"/>
          <w:b w:val="false"/>
          <w:i w:val="false"/>
          <w:color w:val="000000"/>
          <w:sz w:val="28"/>
        </w:rPr>
        <w:t xml:space="preserve">
      В связи с тем, что Правительство Республики Казахстан является единственным акционером Фонда, Группа анализирует все транзакции с Правительством, оценивая в каких случаях Правительство действует главным образом в качестве Акционера.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 </w:t>
      </w:r>
    </w:p>
    <w:p>
      <w:pPr>
        <w:spacing w:after="0"/>
        <w:ind w:left="0"/>
        <w:jc w:val="both"/>
      </w:pP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консолидированном отчете о совокупном доходе в течение ожидаемого срока полезного использования соответствующего актива ежегодно равномерными частями. Субсидии, относящиеся к доходу, представлены отдельно в консолидированном отчете о совокупном доходе, в составе доходов от операционной деятельности.</w:t>
      </w:r>
    </w:p>
    <w:bookmarkStart w:name="z131" w:id="131"/>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расходов</w:t>
      </w:r>
    </w:p>
    <w:bookmarkEnd w:id="131"/>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консолидированной финансовой отчетности в том периоде, к которому они относятся на основе метода начисления.</w:t>
      </w:r>
    </w:p>
    <w:bookmarkStart w:name="z132" w:id="132"/>
    <w:p>
      <w:pPr>
        <w:spacing w:after="0"/>
        <w:ind w:left="0"/>
        <w:jc w:val="both"/>
      </w:pPr>
      <w:r>
        <w:rPr>
          <w:rFonts w:ascii="Times New Roman"/>
          <w:b w:val="false"/>
          <w:i w:val="false"/>
          <w:color w:val="000000"/>
          <w:sz w:val="28"/>
        </w:rPr>
        <w:t xml:space="preserve">
      </w:t>
      </w:r>
      <w:r>
        <w:rPr>
          <w:rFonts w:ascii="Times New Roman"/>
          <w:b/>
          <w:i w:val="false"/>
          <w:color w:val="000000"/>
          <w:sz w:val="28"/>
        </w:rPr>
        <w:t>Подоходный налог</w:t>
      </w:r>
    </w:p>
    <w:bookmarkEnd w:id="132"/>
    <w:p>
      <w:pPr>
        <w:spacing w:after="0"/>
        <w:ind w:left="0"/>
        <w:jc w:val="both"/>
      </w:pPr>
      <w:r>
        <w:rPr>
          <w:rFonts w:ascii="Times New Roman"/>
          <w:b w:val="false"/>
          <w:i w:val="false"/>
          <w:color w:val="000000"/>
          <w:sz w:val="28"/>
        </w:rPr>
        <w:t xml:space="preserve">
      Подоходный налог за год включает текущий и отсроченный налог. Подоходный налог отражается в прибылях и убытках, за исключением тех сумм, которые относятся к статьям, отражаемым в прочем совокупном доходе или капитале, в этом случае он признается в прочем совокупном доходе или капитале, соответственно. Текущие расходы по налогу – это ожидаемый налог к уплате по налогооблагаемому доходу за год и любые корректировки в отношении налога к уплате в отношении предыдущих лет. </w:t>
      </w:r>
    </w:p>
    <w:p>
      <w:pPr>
        <w:spacing w:after="0"/>
        <w:ind w:left="0"/>
        <w:jc w:val="both"/>
      </w:pP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p>
    <w:p>
      <w:pPr>
        <w:spacing w:after="0"/>
        <w:ind w:left="0"/>
        <w:jc w:val="both"/>
      </w:pP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p>
    <w:p>
      <w:pPr>
        <w:spacing w:after="0"/>
        <w:ind w:left="0"/>
        <w:jc w:val="both"/>
      </w:pP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финансовой отчетности и суммами, использованными для целей налогообложения. Не признаются следующие временные разницы:</w:t>
      </w:r>
    </w:p>
    <w:p>
      <w:pPr>
        <w:spacing w:after="0"/>
        <w:ind w:left="0"/>
        <w:jc w:val="both"/>
      </w:pP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p>
    <w:p>
      <w:pPr>
        <w:spacing w:after="0"/>
        <w:ind w:left="0"/>
        <w:jc w:val="both"/>
      </w:pPr>
      <w:r>
        <w:rPr>
          <w:rFonts w:ascii="Times New Roman"/>
          <w:b w:val="false"/>
          <w:i w:val="false"/>
          <w:color w:val="000000"/>
          <w:sz w:val="28"/>
        </w:rPr>
        <w:t>
      - в отношении налогооблагаемых временных разниц, связанных с инвестициями в дочерние компании, ассоциированные компании, а также с долями участия в совместной деятельности, если можно контролировать распределение во времени уменьшения временной разницы, и существует значительная вероятность того, что временная разница не будет уменьшена в обозримом будущем.</w:t>
      </w:r>
    </w:p>
    <w:p>
      <w:pPr>
        <w:spacing w:after="0"/>
        <w:ind w:left="0"/>
        <w:jc w:val="both"/>
      </w:pP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отчетную дату.</w:t>
      </w:r>
    </w:p>
    <w:p>
      <w:pPr>
        <w:spacing w:after="0"/>
        <w:ind w:left="0"/>
        <w:jc w:val="both"/>
      </w:pPr>
      <w:r>
        <w:rPr>
          <w:rFonts w:ascii="Times New Roman"/>
          <w:b w:val="false"/>
          <w:i w:val="false"/>
          <w:color w:val="000000"/>
          <w:sz w:val="28"/>
        </w:rPr>
        <w:t>
      Отсроченный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Отсроченные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bookmarkStart w:name="z133" w:id="133"/>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 на добавленную стоимость (НДС)</w:t>
      </w:r>
    </w:p>
    <w:bookmarkEnd w:id="133"/>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bookmarkStart w:name="z134" w:id="134"/>
    <w:p>
      <w:pPr>
        <w:spacing w:after="0"/>
        <w:ind w:left="0"/>
        <w:jc w:val="both"/>
      </w:pPr>
      <w:r>
        <w:rPr>
          <w:rFonts w:ascii="Times New Roman"/>
          <w:b w:val="false"/>
          <w:i w:val="false"/>
          <w:color w:val="000000"/>
          <w:sz w:val="28"/>
        </w:rPr>
        <w:t xml:space="preserve">
      </w:t>
      </w:r>
      <w:r>
        <w:rPr>
          <w:rFonts w:ascii="Times New Roman"/>
          <w:b/>
          <w:i w:val="false"/>
          <w:color w:val="000000"/>
          <w:sz w:val="28"/>
        </w:rPr>
        <w:t>Связанные стороны</w:t>
      </w:r>
    </w:p>
    <w:bookmarkEnd w:id="134"/>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bookmarkStart w:name="z135" w:id="135"/>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 и условные активы</w:t>
      </w:r>
    </w:p>
    <w:bookmarkEnd w:id="135"/>
    <w:p>
      <w:pPr>
        <w:spacing w:after="0"/>
        <w:ind w:left="0"/>
        <w:jc w:val="both"/>
      </w:pPr>
      <w:r>
        <w:rPr>
          <w:rFonts w:ascii="Times New Roman"/>
          <w:b w:val="false"/>
          <w:i w:val="false"/>
          <w:color w:val="000000"/>
          <w:sz w:val="28"/>
        </w:rPr>
        <w:t>
      Условные обязательства не признаются в консолидированной финансовой отчетности. Данные о таких обязательствах раскрываются в примечаниях к консолидированной финансовой отчетности (Примечание 40) за исключением случаев, когда отток ресурсов, составляющих экономические выгоды, является маловероятным.</w:t>
      </w:r>
    </w:p>
    <w:p>
      <w:pPr>
        <w:spacing w:after="0"/>
        <w:ind w:left="0"/>
        <w:jc w:val="both"/>
      </w:pPr>
      <w:r>
        <w:rPr>
          <w:rFonts w:ascii="Times New Roman"/>
          <w:b w:val="false"/>
          <w:i w:val="false"/>
          <w:color w:val="000000"/>
          <w:sz w:val="28"/>
        </w:rPr>
        <w:t>
      Условные активы не отражаются в консолидированной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bookmarkStart w:name="z136" w:id="136"/>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Последующие события</w:t>
      </w:r>
    </w:p>
    <w:bookmarkEnd w:id="136"/>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консолидированной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консолидированной финансовой отчетности, если они являются существенными.</w:t>
      </w:r>
    </w:p>
    <w:bookmarkStart w:name="z137" w:id="137"/>
    <w:p>
      <w:pPr>
        <w:spacing w:after="0"/>
        <w:ind w:left="0"/>
        <w:jc w:val="both"/>
      </w:pPr>
      <w:r>
        <w:rPr>
          <w:rFonts w:ascii="Times New Roman"/>
          <w:b w:val="false"/>
          <w:i w:val="false"/>
          <w:color w:val="000000"/>
          <w:sz w:val="28"/>
        </w:rPr>
        <w:t xml:space="preserve">
      </w:t>
      </w:r>
      <w:r>
        <w:rPr>
          <w:rFonts w:ascii="Times New Roman"/>
          <w:b/>
          <w:i w:val="false"/>
          <w:color w:val="000000"/>
          <w:sz w:val="28"/>
        </w:rPr>
        <w:t>4. СУЩЕСТВЕННЫЕ БУХГАЛТЕРСКИЕ ОЦЕНКИ И СУЖДЕНИЯ</w:t>
      </w:r>
    </w:p>
    <w:bookmarkEnd w:id="137"/>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соответствие с МСФО требует от руководства использования оценок и допущений, которые влияют на отраженные в отчетности активы, обязательства и условные активы и обязательства на отчетную дату, а также отраженные в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p>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Start w:name="z138" w:id="138"/>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 нефти и газа</w:t>
      </w:r>
    </w:p>
    <w:bookmarkEnd w:id="138"/>
    <w:p>
      <w:pPr>
        <w:spacing w:after="0"/>
        <w:ind w:left="0"/>
        <w:jc w:val="both"/>
      </w:pPr>
      <w:r>
        <w:rPr>
          <w:rFonts w:ascii="Times New Roman"/>
          <w:b w:val="false"/>
          <w:i w:val="false"/>
          <w:color w:val="000000"/>
          <w:sz w:val="28"/>
        </w:rPr>
        <w:t>
      Запасы нефти и газа являются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которые также используются руководством для принятия инвестиционных решений относительно разработки месторождения.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w:t>
      </w:r>
    </w:p>
    <w:p>
      <w:pPr>
        <w:spacing w:after="0"/>
        <w:ind w:left="0"/>
        <w:jc w:val="both"/>
      </w:pPr>
      <w:r>
        <w:rPr>
          <w:rFonts w:ascii="Times New Roman"/>
          <w:b w:val="false"/>
          <w:i w:val="false"/>
          <w:color w:val="000000"/>
          <w:sz w:val="28"/>
        </w:rPr>
        <w:t xml:space="preserve">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 </w:t>
      </w:r>
    </w:p>
    <w:p>
      <w:pPr>
        <w:spacing w:after="0"/>
        <w:ind w:left="0"/>
        <w:jc w:val="both"/>
      </w:pPr>
      <w:r>
        <w:rPr>
          <w:rFonts w:ascii="Times New Roman"/>
          <w:b w:val="false"/>
          <w:i w:val="false"/>
          <w:color w:val="000000"/>
          <w:sz w:val="28"/>
        </w:rPr>
        <w:t xml:space="preserve">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разработанные запасы используются для расчета ставок амортизации пропорционально объему добычи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периода по контракту на недропользование. </w:t>
      </w:r>
    </w:p>
    <w:p>
      <w:pPr>
        <w:spacing w:after="0"/>
        <w:ind w:left="0"/>
        <w:jc w:val="both"/>
      </w:pPr>
      <w:r>
        <w:rPr>
          <w:rFonts w:ascii="Times New Roman"/>
          <w:b w:val="false"/>
          <w:i w:val="false"/>
          <w:color w:val="000000"/>
          <w:sz w:val="28"/>
        </w:rPr>
        <w:t>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в периодах по контрактам на недропользование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будущие отчисления на износ, истощение и амортизацию.</w:t>
      </w:r>
    </w:p>
    <w:bookmarkStart w:name="z139" w:id="139"/>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 урана</w:t>
      </w:r>
    </w:p>
    <w:bookmarkEnd w:id="139"/>
    <w:p>
      <w:pPr>
        <w:spacing w:after="0"/>
        <w:ind w:left="0"/>
        <w:jc w:val="both"/>
      </w:pPr>
      <w:r>
        <w:rPr>
          <w:rFonts w:ascii="Times New Roman"/>
          <w:b w:val="false"/>
          <w:i w:val="false"/>
          <w:color w:val="000000"/>
          <w:sz w:val="28"/>
        </w:rPr>
        <w:t>
      Запасы урана являются основным компонентом оценок прогнозируемого движения денежных средств Группы, которые используются для оценки возмещаемой стоимости соответствующих долгосрочных активов и для определения отчислений по износу и амортизации. При оценке суммы запасов урана Группа получает отчеты от специалистов геологов, которые проводят оценку запасов на основе методики подсчетов, определенной Государственной Комиссией Республики Казахстан по минеральным запасам (ГКЗ), для интерпретации геологических и разведочных данных и определения разведанных запасов (доказанных) и оцененных запасов (вероятных). Оценка запасов основана на экспертных оценках и опыте. Оценка запасов включает некоторую степень неопределенности. Неопределенность в основном связана с полнотой достоверной геологической и технической информации. Кроме того, наличие запасов не означает, что все запасы будут извлечены на экономически эффективной основе. Оценки запасов анализируются и корректируются на ежегодной основе. Количество урана, планируемого к добыче, может пересматриваться в результате осуществления проектов по увеличению добычи, изменений в производственных мощностях или изменений в стратегии разработки. Любые изменения в оценке запасов по сравнению с предыдущим годом могут оказать существенное влияние на будущие отчисления на износ, истощение и амортизацию.</w:t>
      </w:r>
    </w:p>
    <w:bookmarkStart w:name="z140" w:id="140"/>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140"/>
    <w:p>
      <w:pPr>
        <w:spacing w:after="0"/>
        <w:ind w:left="0"/>
        <w:jc w:val="both"/>
      </w:pPr>
      <w:r>
        <w:rPr>
          <w:rFonts w:ascii="Times New Roman"/>
          <w:b w:val="false"/>
          <w:i w:val="false"/>
          <w:color w:val="000000"/>
          <w:sz w:val="28"/>
        </w:rPr>
        <w:t xml:space="preserve">
      Обесценение имеет место, если балансовая стоимость актива или подразделения, генерирующего денежные потоки,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имеющейся информации по имеющим обязательную силу коммерческим сделкам продажи аналогичных активов или на наблюдаемых рыночных ценах за вычетом дополнительных затрат, понесенных в связи с выбытием актива. Расчет ценности от использования основан на модели дисконтированных денежных потоков. Денежные потоки строятся на основании бюджета на следующие 5 (пять) лет и не включают в себя деятельность по реструктуризации, по проведению которой у Группы еще не имеется обязательств, или существенные инвестиции в будущем, которые улучшат результаты активов проверяемого на предмет обесценения подразделения, генерирующего денежные потоки. Возмещаемая стоимость наиболее чувствительна к ставке дисконтирования, используемой в модели дисконтированных денежных потоков, а также к ожидаемым притокам денежных средств и темпам роста, использованным в целях экстраполяции. </w:t>
      </w:r>
    </w:p>
    <w:p>
      <w:pPr>
        <w:spacing w:after="0"/>
        <w:ind w:left="0"/>
        <w:jc w:val="both"/>
      </w:pPr>
      <w:r>
        <w:rPr>
          <w:rFonts w:ascii="Times New Roman"/>
          <w:b w:val="false"/>
          <w:i w:val="false"/>
          <w:color w:val="000000"/>
          <w:sz w:val="28"/>
        </w:rPr>
        <w:t>
      В каждом отчетном периоде Группа оценивает каждый актив или группу активов, генерирующих денежные средства ("генерирующая единица"), для определения наличия индикаторов обесценения. Если такой индикатор существует, проводится надлежащая оценка возмещаемой стоимости, которая рассматривается как более высокое значение из справедливой стоимости за минусом расходов на реализацию и стоимости от использования. Эти расчеты требуют использования оценок и допущений, таких как долгосрочные цены на нефть, уран и металлы (учитывая текущие и исторические цены, тенденции в изменениях цен и сопутствующие факторы), ставки дисконта, операционные затраты, будущая потребность в капитале, затраты на вывод из эксплуатации и эксплуатационные характеристики, резервы и операционная деятельность (что включает объемы добычи и продажи).</w:t>
      </w:r>
    </w:p>
    <w:p>
      <w:pPr>
        <w:spacing w:after="0"/>
        <w:ind w:left="0"/>
        <w:jc w:val="both"/>
      </w:pPr>
      <w:r>
        <w:rPr>
          <w:rFonts w:ascii="Times New Roman"/>
          <w:b w:val="false"/>
          <w:i w:val="false"/>
          <w:color w:val="000000"/>
          <w:sz w:val="28"/>
        </w:rPr>
        <w:t xml:space="preserve">
      Эти оценки и допущения подвержены рискам и неопределенности. Таким образом, существует вероятность того, что изменения в обстоятельствах окажут влияние на эти прогнозы, что может оказать влияние на возмещаемую стоимость активов и/или генерирующей единицы. Справедливая стоимость определяется как сумма, которая может быть получена от продажи актива и/или генерирующей единицы на рыночных условиях в сделке между осведомленными и готовыми совершить такую сделку сторонами. Справедливая стоимость нефтегазовых и горнорудных активов определяется, обычно, как текущая стоимость расчетных будущих денежных потоков, возникающих от продолжающегося использования активов, которая включает такие оценки, как стоимость планов расширения в будущем и потенциальное выбытие, использование допущений, которые может принять во внимание независимый участник рынка. Будущие денежные потоки дисконтируются до приведенной стоимости по ставке дисконтирования, которая отражает текущую рыночную оценку временной стоимости денег и риски, присущие активу. </w:t>
      </w:r>
    </w:p>
    <w:p>
      <w:pPr>
        <w:spacing w:after="0"/>
        <w:ind w:left="0"/>
        <w:jc w:val="both"/>
      </w:pPr>
      <w:r>
        <w:rPr>
          <w:rFonts w:ascii="Times New Roman"/>
          <w:b w:val="false"/>
          <w:i w:val="false"/>
          <w:color w:val="000000"/>
          <w:sz w:val="28"/>
        </w:rPr>
        <w:t>
      Активы по разведке и оценке тестируются на предмет наличия обесценения в момент перевода в материальные и нематериальные производственные активы или при наличии индикаторов обесценения.</w:t>
      </w:r>
    </w:p>
    <w:p>
      <w:pPr>
        <w:spacing w:after="0"/>
        <w:ind w:left="0"/>
        <w:jc w:val="both"/>
      </w:pPr>
      <w:r>
        <w:rPr>
          <w:rFonts w:ascii="Times New Roman"/>
          <w:b w:val="false"/>
          <w:i w:val="false"/>
          <w:color w:val="000000"/>
          <w:sz w:val="28"/>
        </w:rPr>
        <w:t>
      В 2013 году Группа признала убыток от обесценения основных средств в размере 67.179 миллионов тенге (2012: 86.143 миллиона тенге) в консолидированном отчете о совокупном доходе, который в основном относится к обесценению долгосрочных активов АО "Озенмунайгаз" (Примечание 7).</w:t>
      </w:r>
    </w:p>
    <w:p>
      <w:pPr>
        <w:spacing w:after="0"/>
        <w:ind w:left="0"/>
        <w:jc w:val="both"/>
      </w:pPr>
      <w:r>
        <w:rPr>
          <w:rFonts w:ascii="Times New Roman"/>
          <w:b w:val="false"/>
          <w:i w:val="false"/>
          <w:color w:val="000000"/>
          <w:sz w:val="28"/>
        </w:rPr>
        <w:t xml:space="preserve">
      Руководство Группы провело оценку возмещаемой стоимости активов АО "Озенмунайгаз" (далее "ОМГ") (дочерняя организация АО "Национальная Компания "КазМунайГаз" (далее – "НК КМГ")), ввиду наличия индикаторов обесценения. Основными индикаторами обесценения являются существенное снижение объемов производства по сравнению с запланированными объемами на протяжении последних двух лет и увеличивающиеся операционные и капитальные затраты. Результаты оценки показали, что текущая стоимость долгосрочных активов ОМГ превышает оценочную возмещаемую стоимость на 75 миллиардов тенге, что привело к признанию убытка от обесценения в 2012 году (Примечание 7). Оценка возмещаемой стоимости была основана на оценке справедливой стоимости руководством Группы, полученной методом дисконтированных денежных потоков. </w:t>
      </w:r>
    </w:p>
    <w:p>
      <w:pPr>
        <w:spacing w:after="0"/>
        <w:ind w:left="0"/>
        <w:jc w:val="both"/>
      </w:pPr>
      <w:r>
        <w:rPr>
          <w:rFonts w:ascii="Times New Roman"/>
          <w:b w:val="false"/>
          <w:i w:val="false"/>
          <w:color w:val="000000"/>
          <w:sz w:val="28"/>
        </w:rPr>
        <w:t xml:space="preserve">
      В апреле 2013 года руководство Группы обновило оценку возмещаемой стоимости долгосрочных активов ОМГ и признало дополнительное обесценение на 56 миллиардов тенге в консолидированной финансовой отчетности за 2013 год. Дополнительное обесценение, в первую очередь, связано с увеличением экспортной таможенной пошлины с 40 долларов США за тонну до 60 долларов США за тонну, которое произошло 12 апреля 2013 года. </w:t>
      </w:r>
    </w:p>
    <w:p>
      <w:pPr>
        <w:spacing w:after="0"/>
        <w:ind w:left="0"/>
        <w:jc w:val="both"/>
      </w:pPr>
      <w:r>
        <w:rPr>
          <w:rFonts w:ascii="Times New Roman"/>
          <w:b w:val="false"/>
          <w:i w:val="false"/>
          <w:color w:val="000000"/>
          <w:sz w:val="28"/>
        </w:rPr>
        <w:t xml:space="preserve">
      За год, закончившийся 31 декабря 2013 года, руководство Группы снова провело оценку возмещаемой стоимости долгосрочных активов ОМГ. Результаты оценки показали, что балансовая стоимость долгосрочных активов ОМГ не отличалась существенно от оцененной возмещаемой стоимости, и, таким образом, руководство не сторнировало ранее начисленное обесценение и не начисляло какие-либо дополнительные суммы по обесценению за год, закончившийся 31 декабря 2013 года. Результаты оценки наиболее чувствительны к допущениям, относящимся к объемам добычи, цене реализации сырой нефти и обменному курсу тенге к доллару США. </w:t>
      </w:r>
    </w:p>
    <w:p>
      <w:pPr>
        <w:spacing w:after="0"/>
        <w:ind w:left="0"/>
        <w:jc w:val="both"/>
      </w:pPr>
      <w:r>
        <w:rPr>
          <w:rFonts w:ascii="Times New Roman"/>
          <w:b w:val="false"/>
          <w:i w:val="false"/>
          <w:color w:val="000000"/>
          <w:sz w:val="28"/>
        </w:rPr>
        <w:t>
      Использованный профиль добычи основан на данных последнего бизнес плана Группы, и предусматривает рост добычи на 7% в течение ближайших 5 (пяти) лет. Если бы профиль добычи был на 5% выше или ниже той, что была использована в ходе оценки, это бы привело к увеличению оцененной возмещаемой стоимости более чем на 65 миллиардов тенге или к уменьшению оцененной возмещаемой стоимости более чем на 65 миллиардов тенге, соответственно. Если бы предполагалось, что добыча не изменялась и оставалась на уровне 2013 года, тогда оцененная возмещаемая стоимость уменьшилась бы на более чем 65 миллиардов тенге.</w:t>
      </w:r>
    </w:p>
    <w:p>
      <w:pPr>
        <w:spacing w:after="0"/>
        <w:ind w:left="0"/>
        <w:jc w:val="both"/>
      </w:pPr>
      <w:r>
        <w:rPr>
          <w:rFonts w:ascii="Times New Roman"/>
          <w:b w:val="false"/>
          <w:i w:val="false"/>
          <w:color w:val="000000"/>
          <w:sz w:val="28"/>
        </w:rPr>
        <w:t xml:space="preserve">
      Принятые допущения о цене сырой нефти Brent были основаны на рыночных ожиданиях в совокупности с прогнозами независимой отраслевой исследовательской организации, скорректированными на средний исторический дисконт цены на нефть. Если бы предполагаемая цена сырой нефти Brent была на 5% выше или ниже той, что была использована в ходе оценки, это привело бы к уменьшению обесценения более чем на 40 миллиардов тенге или увеличению обесценения более чем на 45 миллиардов тенге, соответственно. Если бы предполагаемая цена сырой нефти Brent не изменялась и оставалась на уровне 108,3 доллара США за баррель, что является ценой сырой нефти на дату оценки, это бы привело к увеличению оцененной возмещаемой стоимости более чем на 40 миллиардов тенге. </w:t>
      </w:r>
    </w:p>
    <w:p>
      <w:pPr>
        <w:spacing w:after="0"/>
        <w:ind w:left="0"/>
        <w:jc w:val="both"/>
      </w:pPr>
      <w:r>
        <w:rPr>
          <w:rFonts w:ascii="Times New Roman"/>
          <w:b w:val="false"/>
          <w:i w:val="false"/>
          <w:color w:val="000000"/>
          <w:sz w:val="28"/>
        </w:rPr>
        <w:t xml:space="preserve">
      Для пересчета реализации нефти, деноминированной в долларах США, был использован обменный курс 185 тенге к доллару США. Данный курс был основан на заявлении, опубликованном Национальным Банком Республики Казахстан 11 февраля 2014 года о том, что будет установлен новый валютный коридор обменного курса на уровне 185 тенге за доллар плюс/минус 3 тенге. Если бы предполагаемый обменный курс тенге к доллару США был бы на 5% выше или ниже того, что был использован в ходе оценки, это бы привело к увеличению оцененной возмещаемой стоимости более чем на 35 миллиардов тенге или к уменьшению оцененной возмещаемой стоимости более чем на 35 миллиардов тенге, соответственно. </w:t>
      </w:r>
    </w:p>
    <w:p>
      <w:pPr>
        <w:spacing w:after="0"/>
        <w:ind w:left="0"/>
        <w:jc w:val="both"/>
      </w:pPr>
      <w:r>
        <w:rPr>
          <w:rFonts w:ascii="Times New Roman"/>
          <w:b w:val="false"/>
          <w:i w:val="false"/>
          <w:color w:val="000000"/>
          <w:sz w:val="28"/>
        </w:rPr>
        <w:t>
      Предполагаемые денежные потоки были ограничены датой истечения контракта на недропользование ОМГ в 2021 году. Затраты до 2018 года были включены на основе утвержденного бюджета и бизнес плана и текущих оценок руководства о возможных изменениях в операционных и капитальных затратах после девальвации тенге в феврале 2014 года. Большая часть денежных потоков после этого периода была спрогнозирована путем применения предполагаемой ставки инфляции Казахстана, за исключением капитальных затрат, которые были основаны на наилучшей оценке руководства, имеющейся на дату проведения оценки. Для целей оценки предполагалось, что руководство не сможет существенно уменьшить операционные и капитальные затраты в последние годы перед истечением срока контракта на недропользование с целью сокращения расходов. Все полученные денежные потоки были дисконтированы с использованием средневзвешенной стоимости капитала после налогообложения ("WACC") в размере 13,09%.</w:t>
      </w:r>
    </w:p>
    <w:p>
      <w:pPr>
        <w:spacing w:after="0"/>
        <w:ind w:left="0"/>
        <w:jc w:val="both"/>
      </w:pPr>
      <w:r>
        <w:rPr>
          <w:rFonts w:ascii="Times New Roman"/>
          <w:b w:val="false"/>
          <w:i w:val="false"/>
          <w:color w:val="000000"/>
          <w:sz w:val="28"/>
        </w:rPr>
        <w:t>
      Руководство считает, что расходы по обесценению долгосрочных активов АО "Озенмунайгаз" могут быть сторнированы в будущих периодах при условии, что фактическое производство в будущих периодах превысит ожидания, использованные в текущей оценке обесценения, или при появлении индикаторов значительного увеличения рыночной цены сырой нефти.</w:t>
      </w:r>
    </w:p>
    <w:bookmarkStart w:name="z141" w:id="141"/>
    <w:p>
      <w:pPr>
        <w:spacing w:after="0"/>
        <w:ind w:left="0"/>
        <w:jc w:val="both"/>
      </w:pPr>
      <w:r>
        <w:rPr>
          <w:rFonts w:ascii="Times New Roman"/>
          <w:b w:val="false"/>
          <w:i w:val="false"/>
          <w:color w:val="000000"/>
          <w:sz w:val="28"/>
        </w:rPr>
        <w:t xml:space="preserve">
      </w:t>
      </w:r>
      <w:r>
        <w:rPr>
          <w:rFonts w:ascii="Times New Roman"/>
          <w:b/>
          <w:i w:val="false"/>
          <w:color w:val="000000"/>
          <w:sz w:val="28"/>
        </w:rPr>
        <w:t>Возмещаемость гудвилла</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Group N.V., Downstream Romania, Dyneff</w:t>
      </w:r>
    </w:p>
    <w:p>
      <w:pPr>
        <w:spacing w:after="0"/>
        <w:ind w:left="0"/>
        <w:jc w:val="both"/>
      </w:pPr>
      <w:r>
        <w:rPr>
          <w:rFonts w:ascii="Times New Roman"/>
          <w:b w:val="false"/>
          <w:i w:val="false"/>
          <w:color w:val="000000"/>
          <w:sz w:val="28"/>
        </w:rPr>
        <w:t>
      Возмещаемая стоимость подразделений "Нефтепереработка" и "Downstream Romania" была определена на основании ценности от использования с применением дисконтированных денежных потоков от финансовых планов, одобренных руководством на пятилетний период. Ставка дисконтирования, применимая к прогнозу денежных потоков в 2013 году, равна 9,7% (2012: 10,1%), а денежные потоки в течение данного пятилетнего периода экстраполировались с применением 1,5% ставки роста (2012: 1,5%), что совпадает со средней ставкой долгосрочного роста в данной промышленности. Ставка капитализации для остаточной стоимости составляет 8,2% (2012: 8,6%).</w:t>
      </w:r>
    </w:p>
    <w:p>
      <w:pPr>
        <w:spacing w:after="0"/>
        <w:ind w:left="0"/>
        <w:jc w:val="both"/>
      </w:pPr>
      <w:r>
        <w:rPr>
          <w:rFonts w:ascii="Times New Roman"/>
          <w:b w:val="false"/>
          <w:i w:val="false"/>
          <w:color w:val="000000"/>
          <w:sz w:val="28"/>
        </w:rPr>
        <w:t>
      Возмещаемая стоимость подразделения Dyneff была определена на основании ценности от использования с применением дисконтированных денежных потоков от финансовых планов, одобренных руководством на пятилетний период. Ставка дисконтирования, применимая к прогнозу движения денежных потоков в 2013 году, равна 8% (2012: 6,6%), а денежные потоки в течение данного пятилетнего периода экстраполировались с применением 1,5% ставки роста (2012: 1,5%), что совпадает со средней ставкой долгосрочного роста в данной промышленности. Ставка капитализации для остаточной стоимости в 2013 году составляет 6,5% (2012: 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допущения, применявшиеся при расчете справедливой стоимости за вычетом затрат на реализацию "Нефтепереработка", "Downstream Romania" и "Dyneff"</w:t>
      </w:r>
    </w:p>
    <w:p>
      <w:pPr>
        <w:spacing w:after="0"/>
        <w:ind w:left="0"/>
        <w:jc w:val="both"/>
      </w:pPr>
      <w:r>
        <w:rPr>
          <w:rFonts w:ascii="Times New Roman"/>
          <w:b w:val="false"/>
          <w:i w:val="false"/>
          <w:color w:val="000000"/>
          <w:sz w:val="28"/>
        </w:rPr>
        <w:t>
      Основные допущения, применявшиеся при расчете ценности от использования за вычетом расходов на реализацию, представлены следующим образом:</w:t>
      </w:r>
    </w:p>
    <w:p>
      <w:pPr>
        <w:spacing w:after="0"/>
        <w:ind w:left="0"/>
        <w:jc w:val="both"/>
      </w:pPr>
      <w:r>
        <w:rPr>
          <w:rFonts w:ascii="Times New Roman"/>
          <w:b w:val="false"/>
          <w:i w:val="false"/>
          <w:color w:val="000000"/>
          <w:sz w:val="28"/>
        </w:rPr>
        <w:t>
      - Операционная прибыль;</w:t>
      </w:r>
    </w:p>
    <w:p>
      <w:pPr>
        <w:spacing w:after="0"/>
        <w:ind w:left="0"/>
        <w:jc w:val="both"/>
      </w:pPr>
      <w:r>
        <w:rPr>
          <w:rFonts w:ascii="Times New Roman"/>
          <w:b w:val="false"/>
          <w:i w:val="false"/>
          <w:color w:val="000000"/>
          <w:sz w:val="28"/>
        </w:rPr>
        <w:t>
      - Ставки дисконтирования;</w:t>
      </w:r>
    </w:p>
    <w:p>
      <w:pPr>
        <w:spacing w:after="0"/>
        <w:ind w:left="0"/>
        <w:jc w:val="both"/>
      </w:pPr>
      <w:r>
        <w:rPr>
          <w:rFonts w:ascii="Times New Roman"/>
          <w:b w:val="false"/>
          <w:i w:val="false"/>
          <w:color w:val="000000"/>
          <w:sz w:val="28"/>
        </w:rPr>
        <w:t>
      - Темпы роста, использованные для экстраполяции денежных потоков за пределами планового периода.</w:t>
      </w:r>
    </w:p>
    <w:p>
      <w:pPr>
        <w:spacing w:after="0"/>
        <w:ind w:left="0"/>
        <w:jc w:val="both"/>
      </w:pPr>
      <w:r>
        <w:rPr>
          <w:rFonts w:ascii="Times New Roman"/>
          <w:b w:val="false"/>
          <w:i w:val="false"/>
          <w:color w:val="000000"/>
          <w:sz w:val="28"/>
        </w:rPr>
        <w:t xml:space="preserve">
      Операционная прибыль – операционная прибыль, которая основывается на чистых доходах подразделений, генерирующих денежные средства. </w:t>
      </w:r>
    </w:p>
    <w:p>
      <w:pPr>
        <w:spacing w:after="0"/>
        <w:ind w:left="0"/>
        <w:jc w:val="both"/>
      </w:pPr>
      <w:r>
        <w:rPr>
          <w:rFonts w:ascii="Times New Roman"/>
          <w:b w:val="false"/>
          <w:i w:val="false"/>
          <w:color w:val="000000"/>
          <w:sz w:val="28"/>
        </w:rPr>
        <w:t>
      Ставки дисконтирования – ставки дисконтирования, которые отражают текущие рыночные оценки рисков, характерных для каждого подразделения, генерирующего денежные потоки. Ставка дисконтирования была вычислена на основании расчета средневзвешенной стоимости капитала в отрасли. В дальнейшем, данная ставка была откорректирована для отражения оценки рынка на какой-либо конкретный риск, относящийся к подразделению, генерирующему денежные потоки, для которой будущие прогнозы не были откорректированы.</w:t>
      </w:r>
    </w:p>
    <w:p>
      <w:pPr>
        <w:spacing w:after="0"/>
        <w:ind w:left="0"/>
        <w:jc w:val="both"/>
      </w:pPr>
      <w:r>
        <w:rPr>
          <w:rFonts w:ascii="Times New Roman"/>
          <w:b w:val="false"/>
          <w:i w:val="false"/>
          <w:color w:val="000000"/>
          <w:sz w:val="28"/>
        </w:rPr>
        <w:t>
      Оценка темпа роста – нормы, которые основаны на опубликованных исследованиях по данной отрасли.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 "Нефтепереработка", "Downstream Romania", и "Dyneff"</w:t>
      </w:r>
    </w:p>
    <w:p>
      <w:pPr>
        <w:spacing w:after="0"/>
        <w:ind w:left="0"/>
        <w:jc w:val="both"/>
      </w:pPr>
      <w:r>
        <w:rPr>
          <w:rFonts w:ascii="Times New Roman"/>
          <w:b w:val="false"/>
          <w:i w:val="false"/>
          <w:color w:val="000000"/>
          <w:sz w:val="28"/>
        </w:rPr>
        <w:t xml:space="preserve">
      По мнению руководства, в отношении оценки ценности от использования для единиц, генерирующих денежные потоки, никакое приемлемое изменение в любом из указанных выше основных допущений не вызовет значительного превышения текущей стоимости единицы над ее возмещаемой стоимостью, кроме случаев раскрытых в следующем абзаце. На 31 декабря 2013 года порог рентабельности по текущей модели достигается при уменьшении прибыли от операционной деятельности на 67% для подразделения "Нефтепереработка", 72,3% для подразделения "Downstream Romania" и 66% для подразделения "Dyneff".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ПНХЗ</w:t>
      </w:r>
    </w:p>
    <w:p>
      <w:pPr>
        <w:spacing w:after="0"/>
        <w:ind w:left="0"/>
        <w:jc w:val="both"/>
      </w:pPr>
      <w:r>
        <w:rPr>
          <w:rFonts w:ascii="Times New Roman"/>
          <w:b w:val="false"/>
          <w:i w:val="false"/>
          <w:color w:val="000000"/>
          <w:sz w:val="28"/>
        </w:rPr>
        <w:t>
      Возмещаемая стоимость ПНХЗ была определена на основании ценности от использования с применением дисконтированных денежных потоков, основанных на финансовых планах, утвержденных руководством на пятилетний срок. Ставка дисконтирования, применяемая к прогнозируемым денежным потокам, составила 11,34% (2012: 11,8%), а денежные потоки за пределами пятилетнего срока были экстраполированы с учетом темпа роста, равного 4,3% (2012: 3,67%). Ставка капитализации для остаточной стоимости составляет 7% (2012: 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допущения, применявшиеся при расчете ценности от использования</w:t>
      </w:r>
    </w:p>
    <w:p>
      <w:pPr>
        <w:spacing w:after="0"/>
        <w:ind w:left="0"/>
        <w:jc w:val="both"/>
      </w:pPr>
      <w:r>
        <w:rPr>
          <w:rFonts w:ascii="Times New Roman"/>
          <w:b w:val="false"/>
          <w:i w:val="false"/>
          <w:color w:val="000000"/>
          <w:sz w:val="28"/>
        </w:rPr>
        <w:t>
      - Объем выработки сырой нефти и нефтепродуктов;</w:t>
      </w:r>
    </w:p>
    <w:p>
      <w:pPr>
        <w:spacing w:after="0"/>
        <w:ind w:left="0"/>
        <w:jc w:val="both"/>
      </w:pPr>
      <w:r>
        <w:rPr>
          <w:rFonts w:ascii="Times New Roman"/>
          <w:b w:val="false"/>
          <w:i w:val="false"/>
          <w:color w:val="000000"/>
          <w:sz w:val="28"/>
        </w:rPr>
        <w:t>
      - Запланированное значение EBITDA;</w:t>
      </w:r>
    </w:p>
    <w:p>
      <w:pPr>
        <w:spacing w:after="0"/>
        <w:ind w:left="0"/>
        <w:jc w:val="both"/>
      </w:pPr>
      <w:r>
        <w:rPr>
          <w:rFonts w:ascii="Times New Roman"/>
          <w:b w:val="false"/>
          <w:i w:val="false"/>
          <w:color w:val="000000"/>
          <w:sz w:val="28"/>
        </w:rPr>
        <w:t>
      - Капитальные затраты в 2013-2017 годах;</w:t>
      </w:r>
    </w:p>
    <w:p>
      <w:pPr>
        <w:spacing w:after="0"/>
        <w:ind w:left="0"/>
        <w:jc w:val="both"/>
      </w:pPr>
      <w:r>
        <w:rPr>
          <w:rFonts w:ascii="Times New Roman"/>
          <w:b w:val="false"/>
          <w:i w:val="false"/>
          <w:color w:val="000000"/>
          <w:sz w:val="28"/>
        </w:rPr>
        <w:t>
      - Ставки дисконтирования.</w:t>
      </w:r>
    </w:p>
    <w:p>
      <w:pPr>
        <w:spacing w:after="0"/>
        <w:ind w:left="0"/>
        <w:jc w:val="both"/>
      </w:pPr>
      <w:r>
        <w:rPr>
          <w:rFonts w:ascii="Times New Roman"/>
          <w:b w:val="false"/>
          <w:i w:val="false"/>
          <w:color w:val="000000"/>
          <w:sz w:val="28"/>
        </w:rPr>
        <w:t xml:space="preserve">
      Объем выработки сырой нефти и нефтепродуктов – являются прогнозами Группы по выходу нефтепродуктов при переработке 1 тонны сырой нефти до и после модернизации ПНХЗ. </w:t>
      </w:r>
    </w:p>
    <w:p>
      <w:pPr>
        <w:spacing w:after="0"/>
        <w:ind w:left="0"/>
        <w:jc w:val="both"/>
      </w:pPr>
      <w:r>
        <w:rPr>
          <w:rFonts w:ascii="Times New Roman"/>
          <w:b w:val="false"/>
          <w:i w:val="false"/>
          <w:color w:val="000000"/>
          <w:sz w:val="28"/>
        </w:rPr>
        <w:t>
      Запланированное значение EBITDA – является запланированным значением EBITDA, определенным на основе прошлого опыта, которое скорректировано с учетом того, что выручка от реализации нефтепродуктов возрастет вследствие введения в действие модернизированных производственных мощностей ПНХЗ в 2016 и 2017 годах.</w:t>
      </w:r>
    </w:p>
    <w:p>
      <w:pPr>
        <w:spacing w:after="0"/>
        <w:ind w:left="0"/>
        <w:jc w:val="both"/>
      </w:pPr>
      <w:r>
        <w:rPr>
          <w:rFonts w:ascii="Times New Roman"/>
          <w:b w:val="false"/>
          <w:i w:val="false"/>
          <w:color w:val="000000"/>
          <w:sz w:val="28"/>
        </w:rPr>
        <w:t>
      Капитальные затраты – капитальные затраты представляют собой затраты: а) по реконструкции и модернизации ПНХЗ; б) затраты, необходимые для поддержания текущего состояния актива.</w:t>
      </w:r>
    </w:p>
    <w:p>
      <w:pPr>
        <w:spacing w:after="0"/>
        <w:ind w:left="0"/>
        <w:jc w:val="both"/>
      </w:pPr>
      <w:r>
        <w:rPr>
          <w:rFonts w:ascii="Times New Roman"/>
          <w:b w:val="false"/>
          <w:i w:val="false"/>
          <w:color w:val="000000"/>
          <w:sz w:val="28"/>
        </w:rPr>
        <w:t>
      Ставки дисконтирования – ставки дисконтирования, которые отражают текущие рыночные оценки рисков, характерных для каждого подразделения, генерирующего денежные средства. Ставка дисконтирования была вычислена на основании расчета средневзвешенной стоимости капитала в отрасли. В дальнейшем, данная ставка была откорректирована для отражения оценки рынка на какой-либо конкретный риск, относящийся к подразделению, генерирующему денежные потоки, для которой будущие оценочные денежные потоки не были откорректированы.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w:t>
      </w:r>
    </w:p>
    <w:p>
      <w:pPr>
        <w:spacing w:after="0"/>
        <w:ind w:left="0"/>
        <w:jc w:val="both"/>
      </w:pPr>
      <w:r>
        <w:rPr>
          <w:rFonts w:ascii="Times New Roman"/>
          <w:b w:val="false"/>
          <w:i w:val="false"/>
          <w:color w:val="000000"/>
          <w:sz w:val="28"/>
        </w:rPr>
        <w:t xml:space="preserve">
      Результаты оценки возмещаемой стоимости гудвилла ПНХЗ являются чувствительными к изменению основных допущений, в частности, допущений, связанных с изменением ставки дисконтирования WACC, а также запланированного значения EBITDA в терминальном периоде. Повышения ставки дисконтирования на 1% с 11,3% до 12.3%, приведет к тому, что балансовая стоимость гудвилла превысит возмещаемую стоимость на 9.508 миллионов тенге. Понижение запланированного в терминальном периоде значения EBITDA на 3% с 15,1% до 12,1% приведет к обесценению гудвилла на 52.673 миллиона тенге, при таких обстоятельствах возмещаемая стоимость гудвилла будет равна 35.880 миллионам тенге. </w:t>
      </w:r>
    </w:p>
    <w:p>
      <w:pPr>
        <w:spacing w:after="0"/>
        <w:ind w:left="0"/>
        <w:jc w:val="both"/>
      </w:pPr>
      <w:r>
        <w:rPr>
          <w:rFonts w:ascii="Times New Roman"/>
          <w:b w:val="false"/>
          <w:i w:val="false"/>
          <w:color w:val="000000"/>
          <w:sz w:val="28"/>
        </w:rPr>
        <w:t xml:space="preserve">
      Понижение курса тенге по отношению к доллару США на 5% приведет к полному обесценению гудвилла и к обесценению долгосрочных активов ПНХЗ на 78.510 миллионов тенге. В таком случае возмещаемая стоимость долгосрочных активов ПНХЗ будет равна 13.009 миллионам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Горнорудная промышленность</w:t>
      </w:r>
    </w:p>
    <w:p>
      <w:pPr>
        <w:spacing w:after="0"/>
        <w:ind w:left="0"/>
        <w:jc w:val="both"/>
      </w:pPr>
      <w:r>
        <w:rPr>
          <w:rFonts w:ascii="Times New Roman"/>
          <w:b w:val="false"/>
          <w:i w:val="false"/>
          <w:color w:val="000000"/>
          <w:sz w:val="28"/>
        </w:rPr>
        <w:t>
      Группа использует следующие ставки и периоды для расчета возмещаемой стоимости гудвилла по горнорудному сегменту: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6848"/>
        <w:gridCol w:w="396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дисконтирования</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темп роста</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лет</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Прогнозирование денежных потоков определено на основе утвержденных объемов разведанных запасов, прогнозируемых денежных потоков, основанных на величине расчетного объема добычи на месторождении исходя из срока продолжительности месторождения, утвержденного руководством. Объемы производства согласованы с утвержденными государством стратегиями, и основаны на производственной мощности генерирующей единицы с учетом будущих приобретений активов и оттока денежных средств от инвестиций. Долгосрочные темпы роста основаны на макроэкономических и отраслевых прогнозах, полученных из Global Insight. Цены, используемые в расчете прогнозных денежных потоков определяются с использованием независимого официального источника "Ux Consulting LLC". В 2013 году, в результате снижения рыночных цен на уран, Группа признала убыток от обесценения в сумме 4.945 миллионов тенге (2012: ноль).</w:t>
      </w:r>
    </w:p>
    <w:bookmarkStart w:name="z142" w:id="14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выбытию активов</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Нефтегазовые производственные активы</w:t>
      </w:r>
    </w:p>
    <w:p>
      <w:pPr>
        <w:spacing w:after="0"/>
        <w:ind w:left="0"/>
        <w:jc w:val="both"/>
      </w:pPr>
      <w:r>
        <w:rPr>
          <w:rFonts w:ascii="Times New Roman"/>
          <w:b w:val="false"/>
          <w:i w:val="false"/>
          <w:color w:val="000000"/>
          <w:sz w:val="28"/>
        </w:rPr>
        <w:t xml:space="preserve">
      По условиям определенных контрактов на недропользование,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к обязательствам Группы относятся постепенное закрытие всех непроизводительных скважин и действия по окончательному прекращению деятельности, такие как демонтаж трубопроводов, зданий и рекультивация контрактной территории, а также выводу из эксплуатации и обязательств по загрязнению окружающей среды на каждом производственном участке. Так как срок действия контрактов на недропользование не может быть продлен по усмотрению Группы, допускается, что расчетным сроком погашения обязательств на месторождении по окончательному закрытию является дата окончания каждого контракта на недропользование. Если бы обязательства по ликвидации активов должны были погашаться по истечении экономически обоснованного окончания эксплуатации месторождений, то отраженное обязательство значительно возросло бы вследствие включения всех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на недропользование и действующего законодательства. </w:t>
      </w:r>
    </w:p>
    <w:p>
      <w:pPr>
        <w:spacing w:after="0"/>
        <w:ind w:left="0"/>
        <w:jc w:val="both"/>
      </w:pPr>
      <w:r>
        <w:rPr>
          <w:rFonts w:ascii="Times New Roman"/>
          <w:b w:val="false"/>
          <w:i w:val="false"/>
          <w:color w:val="000000"/>
          <w:sz w:val="28"/>
        </w:rPr>
        <w:t xml:space="preserve">
      Обязательства не признаются в тех случаях, когда ни контракт на недропользование,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срока контракта на недропользование.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 </w:t>
      </w:r>
    </w:p>
    <w:p>
      <w:pPr>
        <w:spacing w:after="0"/>
        <w:ind w:left="0"/>
        <w:jc w:val="both"/>
      </w:pPr>
      <w:r>
        <w:rPr>
          <w:rFonts w:ascii="Times New Roman"/>
          <w:b w:val="false"/>
          <w:i w:val="false"/>
          <w:color w:val="000000"/>
          <w:sz w:val="28"/>
        </w:rPr>
        <w:t xml:space="preserve">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ожидается,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 </w:t>
      </w:r>
    </w:p>
    <w:p>
      <w:pPr>
        <w:spacing w:after="0"/>
        <w:ind w:left="0"/>
        <w:jc w:val="both"/>
      </w:pPr>
      <w:r>
        <w:rPr>
          <w:rFonts w:ascii="Times New Roman"/>
          <w:b w:val="false"/>
          <w:i w:val="false"/>
          <w:color w:val="000000"/>
          <w:sz w:val="28"/>
        </w:rPr>
        <w:t xml:space="preserve">
      Обязательство по выбытию активов пересматривается на каждую отчетную дату и корректируется для отражения наилучшей оценки согласно КИМСФО 1 </w:t>
      </w:r>
      <w:r>
        <w:rPr>
          <w:rFonts w:ascii="Times New Roman"/>
          <w:b w:val="false"/>
          <w:i/>
          <w:color w:val="000000"/>
          <w:sz w:val="28"/>
        </w:rPr>
        <w:t>"Изменения в обязательствах по выводу из эксплуатации объекта основных средств, восстановлению природных ресурсов на занимаемом им участке и иных аналогичных обязательствах"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оценке будущих затрат на закрытие и выбытие активов использовались существенные оценки и суждения, сделанные руководством. Большинство этих обязательств относится к отдаленному будущему и помимо неясности в законодательных требованиях, на оценки Группы могут оказать влияние изменения в технологии демонтажа активов, затратах и отраслевой практике. </w:t>
      </w:r>
    </w:p>
    <w:p>
      <w:pPr>
        <w:spacing w:after="0"/>
        <w:ind w:left="0"/>
        <w:jc w:val="both"/>
      </w:pPr>
      <w:r>
        <w:rPr>
          <w:rFonts w:ascii="Times New Roman"/>
          <w:b w:val="false"/>
          <w:i w:val="false"/>
          <w:color w:val="000000"/>
          <w:sz w:val="28"/>
        </w:rPr>
        <w:t>
      Неопределенности, относящиеся к затратам на окончательное закрытие и выбытие активов, уменьшаются за счет влияния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w:t>
      </w:r>
    </w:p>
    <w:p>
      <w:pPr>
        <w:spacing w:after="0"/>
        <w:ind w:left="0"/>
        <w:jc w:val="both"/>
      </w:pPr>
      <w:r>
        <w:rPr>
          <w:rFonts w:ascii="Times New Roman"/>
          <w:b w:val="false"/>
          <w:i w:val="false"/>
          <w:color w:val="000000"/>
          <w:sz w:val="28"/>
        </w:rPr>
        <w:t>
      Долгосрочная инфляция и ставки дисконтирования, использованные для определения обязательства в консолидированном бухгалтерском балансе по предприятиям Группы, на 31 декабря 2013 года были в интервале от 2% до 5,6% и от 6% до 8%, соответственно (2012: от 1,9% до 5,0% и от 4,94% до 7,9%, соответственно). Изменения в резерве по обязательствам по выбытию активов раскрыты в Примечании 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Магистральные нефте-газопроводы</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вступившим в силу 4 июля 2012 года, АО "КазТрансОйл" (далее "КТО"), дочерняя организация НК КМГ, имеет юридическое обязательство по ликвидации магистрального трубопровода (нефтепровода) после окончания эксплуатации и последующему проведению мероприятий по восстановлению окружающей среды, в том числе по рекультивации земель. Это возможно в случае, если полностью истощены запасы нефти недропользователей, транспортирующих нефть по трубопроводам Группы. </w:t>
      </w:r>
    </w:p>
    <w:p>
      <w:pPr>
        <w:spacing w:after="0"/>
        <w:ind w:left="0"/>
        <w:jc w:val="both"/>
      </w:pPr>
      <w:r>
        <w:rPr>
          <w:rFonts w:ascii="Times New Roman"/>
          <w:b w:val="false"/>
          <w:i w:val="false"/>
          <w:color w:val="000000"/>
          <w:sz w:val="28"/>
        </w:rPr>
        <w:t>
      Резерв под обязательство по ликвидации трубопроводов и рекультивации земель оценивается на основе рассчитанной Группой стоимости проведения работ по демонтажу и рекультивации в соответствии с действующими в Республике Казахстан техническими правилами и нормами (сумма затрат по демонтажу трубопровода за 1 км составляет 2.891 тысяча тенге). Сумма резерва была определена на конец отчетного периода с применением прогнозируемой ставки инфляции за ожидаемый срок исполнения обязательства (17 лет), и ставки дисконта на конец отчетного периода, представленных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4384"/>
        <w:gridCol w:w="4385"/>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выражении</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дисконтирования на 31 декабря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инфляции на 31 декабря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ставки дисконтирования основывается на безрисковых ставках по государственным облигациям Республики Казахстан.</w:t>
      </w:r>
    </w:p>
    <w:p>
      <w:pPr>
        <w:spacing w:after="0"/>
        <w:ind w:left="0"/>
        <w:jc w:val="both"/>
      </w:pPr>
      <w:r>
        <w:rPr>
          <w:rFonts w:ascii="Times New Roman"/>
          <w:b w:val="false"/>
          <w:i w:val="false"/>
          <w:color w:val="000000"/>
          <w:sz w:val="28"/>
        </w:rPr>
        <w:t>
      По состоянию на 31 декабря 2013 года балансовая стоимость резерва по обязательству по ликвидации трубопроводов и рекультивации земель составила 16.668 миллионов тенге (2012: 15.531 миллионов тенге).</w:t>
      </w:r>
    </w:p>
    <w:p>
      <w:pPr>
        <w:spacing w:after="0"/>
        <w:ind w:left="0"/>
        <w:jc w:val="both"/>
      </w:pPr>
      <w:r>
        <w:rPr>
          <w:rFonts w:ascii="Times New Roman"/>
          <w:b w:val="false"/>
          <w:i w:val="false"/>
          <w:color w:val="000000"/>
          <w:sz w:val="28"/>
        </w:rPr>
        <w:t>
      Оценки затрат по устранению ущерба подвержены потенциальным изменениям в природоохранных требованиях и интерпретациях законодательства. Кроме того, неопределенности в оценках таких затрат включают потенциальные изменения в альтернативах, методах ликвидации, восстановления нарушенных земель, уровней дисконта и ставки инфляции и периода, в течение которого данное обязательство наступит.</w:t>
      </w:r>
    </w:p>
    <w:p>
      <w:pPr>
        <w:spacing w:after="0"/>
        <w:ind w:left="0"/>
        <w:jc w:val="both"/>
      </w:pPr>
      <w:r>
        <w:rPr>
          <w:rFonts w:ascii="Times New Roman"/>
          <w:b w:val="false"/>
          <w:i w:val="false"/>
          <w:color w:val="000000"/>
          <w:sz w:val="28"/>
        </w:rPr>
        <w:t>
      В отношении обязательств АО "Интергаз Центральная Азия" ("ИЦА"), другой дочерней организации НК КМГ, руководство считает, что вышеуказанный закон к ней не применим, так как ИЦА не является собственником магистрального газопровода, а осуществляет свою деятельность на основе Договора Концессии между ИЦА и Правительством. Согласно условиям Договора Концессии ИЦА обязуется управлять сетью газопроводов до 14 июня 2017 года, с возможностью продления срока на дополнительные 10 (десять) лет, после которых газопроводы будут переданы в собственность Государства. Следовательно, никакие суммы по ликвидации газопроводов ИЦА не были признаны по состоянию на 31 декабря 2013 года.</w:t>
      </w:r>
    </w:p>
    <w:bookmarkStart w:name="z143" w:id="14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реабилитация</w:t>
      </w:r>
    </w:p>
    <w:bookmarkEnd w:id="143"/>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 периода.</w:t>
      </w:r>
    </w:p>
    <w:p>
      <w:pPr>
        <w:spacing w:after="0"/>
        <w:ind w:left="0"/>
        <w:jc w:val="both"/>
      </w:pPr>
      <w:r>
        <w:rPr>
          <w:rFonts w:ascii="Times New Roman"/>
          <w:b w:val="false"/>
          <w:i w:val="false"/>
          <w:color w:val="000000"/>
          <w:sz w:val="28"/>
        </w:rPr>
        <w:t xml:space="preserve">
      Обязательства определяются на основании текущей информации о затратах и ожидаемых планах по рекультивации и учитываются на недисконтированной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существующих казахстанских и европейских регуляторных требований. Группа классифицировала данное обязательство как долгосрочное, за исключением части затрат, включенных в годовой бюджет 2014 года.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color w:val="000000"/>
          <w:sz w:val="28"/>
        </w:rPr>
        <w:t>Примечании 40</w:t>
      </w:r>
      <w:r>
        <w:rPr>
          <w:rFonts w:ascii="Times New Roman"/>
          <w:b w:val="false"/>
          <w:i w:val="false"/>
          <w:color w:val="000000"/>
          <w:sz w:val="28"/>
        </w:rPr>
        <w:t xml:space="preserve">. Изменения в резерве по обязательствам за ущерб окружающей среде раскрыты в </w:t>
      </w:r>
      <w:r>
        <w:rPr>
          <w:rFonts w:ascii="Times New Roman"/>
          <w:b w:val="false"/>
          <w:i/>
          <w:color w:val="000000"/>
          <w:sz w:val="28"/>
        </w:rPr>
        <w:t>Примечании 22</w:t>
      </w:r>
      <w:r>
        <w:rPr>
          <w:rFonts w:ascii="Times New Roman"/>
          <w:b w:val="false"/>
          <w:i w:val="false"/>
          <w:color w:val="000000"/>
          <w:sz w:val="28"/>
        </w:rPr>
        <w:t>.</w:t>
      </w:r>
    </w:p>
    <w:bookmarkStart w:name="z144" w:id="144"/>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 на строительство социальных активов</w:t>
      </w:r>
    </w:p>
    <w:bookmarkEnd w:id="144"/>
    <w:p>
      <w:pPr>
        <w:spacing w:after="0"/>
        <w:ind w:left="0"/>
        <w:jc w:val="both"/>
      </w:pPr>
      <w:r>
        <w:rPr>
          <w:rFonts w:ascii="Times New Roman"/>
          <w:b w:val="false"/>
          <w:i w:val="false"/>
          <w:color w:val="000000"/>
          <w:sz w:val="28"/>
        </w:rPr>
        <w:t xml:space="preserve">
      На 31 декабря 2013 года прочие резервы в основном включают резервы под обязательства по строительству следующих объектов: "Музей истории Казахстана" (НК КМГ), "Многофункциональный ледовый дворец в г. Астана" (НК КТЖ), "Щучинско-Боровской гольф-клуб" (НК КМГ) и реконструкции объекта "Всемирный выставочный центр" в г. Москва (НК КМГ). Расходы по резерву на строительство были признаны в капитале в качестве распределения Акционеру </w:t>
      </w:r>
      <w:r>
        <w:rPr>
          <w:rFonts w:ascii="Times New Roman"/>
          <w:b w:val="false"/>
          <w:i/>
          <w:color w:val="000000"/>
          <w:sz w:val="28"/>
        </w:rPr>
        <w:t>(Примечание 17.5)</w:t>
      </w:r>
      <w:r>
        <w:rPr>
          <w:rFonts w:ascii="Times New Roman"/>
          <w:b w:val="false"/>
          <w:i w:val="false"/>
          <w:color w:val="000000"/>
          <w:sz w:val="28"/>
        </w:rPr>
        <w:t xml:space="preserve">. Увеличение в резерве вызвано, в основном, дополнительными поручениями Правительства по строительству Музея истории Казахстана (23.551 миллион тенге), Щучинско-Боровского гольф-клуба (13.321 миллион тенге), а также изменениями в первоначальной оценке резервов на строительство других объектов. Изменения в первоначальной оценке затрат на строительство могут повлиять на сумму резервов, и суммарный эффект таких изменений может быть существенным. Группа считает, что временной эффект на стоимость является незначительным. </w:t>
      </w:r>
    </w:p>
    <w:bookmarkStart w:name="z145" w:id="145"/>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полезной службы объектов основных средств</w:t>
      </w:r>
    </w:p>
    <w:bookmarkEnd w:id="145"/>
    <w:p>
      <w:pPr>
        <w:spacing w:after="0"/>
        <w:ind w:left="0"/>
        <w:jc w:val="both"/>
      </w:pPr>
      <w:r>
        <w:rPr>
          <w:rFonts w:ascii="Times New Roman"/>
          <w:b w:val="false"/>
          <w:i w:val="false"/>
          <w:color w:val="000000"/>
          <w:sz w:val="28"/>
        </w:rPr>
        <w:t xml:space="preserve">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перспективно как изменения в учетных оценках в соответствии с МСБУ 8 "Учетная политика, изменения в расчетных оценках и ошибки". </w:t>
      </w:r>
    </w:p>
    <w:bookmarkStart w:name="z146" w:id="146"/>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Активы по отсроченному налогу</w:t>
      </w:r>
    </w:p>
    <w:bookmarkEnd w:id="146"/>
    <w:p>
      <w:pPr>
        <w:spacing w:after="0"/>
        <w:ind w:left="0"/>
        <w:jc w:val="both"/>
      </w:pPr>
      <w:r>
        <w:rPr>
          <w:rFonts w:ascii="Times New Roman"/>
          <w:b w:val="false"/>
          <w:i w:val="false"/>
          <w:color w:val="000000"/>
          <w:sz w:val="28"/>
        </w:rPr>
        <w:t>
      Активы по отсроченному налогу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активов по отсроченному налогу, которые могут быть признаны на основе планируемого уровня и времени доходности. Сумма признанных активов по отсроченному налогу на 31 декабря 2013 года составляла 42.084 миллиона тенге (2012: 77.964 миллионов тенге). Более подробная информация содержится в Примечании 35.</w:t>
      </w:r>
    </w:p>
    <w:bookmarkStart w:name="z147" w:id="147"/>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147"/>
    <w:p>
      <w:pPr>
        <w:spacing w:after="0"/>
        <w:ind w:left="0"/>
        <w:jc w:val="both"/>
      </w:pPr>
      <w:r>
        <w:rPr>
          <w:rFonts w:ascii="Times New Roman"/>
          <w:b w:val="false"/>
          <w:i w:val="false"/>
          <w:color w:val="000000"/>
          <w:sz w:val="28"/>
        </w:rPr>
        <w:t xml:space="preserve">
      В отношении интерпретации сложного налогового законодательства, изменений в налоговом законодательстве, а также сумм и сроков получения будущего налогооблагаемого дохода существует неопределенность. С учетом значительного разнообразия международных операций Группы, а также долгосрочного характера и сложности имеющихся договорных отношений, разница, возникающая между фактическими результатами и принятыми допущениями, или будущие изменения таких допущений могут повлечь за собой будущие корректировки уже отраженных в отчетности сумм налогооблагаемых доходов и расходов. Основываясь на обоснованных допущениях, Группа создает резервы под возможные последствия налогового аудита, проводимого налоговыми органами стран, в которых она осуществляет свою деятельность. </w:t>
      </w:r>
    </w:p>
    <w:p>
      <w:pPr>
        <w:spacing w:after="0"/>
        <w:ind w:left="0"/>
        <w:jc w:val="both"/>
      </w:pPr>
      <w:r>
        <w:rPr>
          <w:rFonts w:ascii="Times New Roman"/>
          <w:b w:val="false"/>
          <w:i w:val="false"/>
          <w:color w:val="000000"/>
          <w:sz w:val="28"/>
        </w:rPr>
        <w:t xml:space="preserve">
      Величина подобных резервов зависит от различных факторов, например, от результатов предыдущих аудитов и различных интерпретаций налогового законодательства компанией-налогоплательщиком и соответствующим налоговым органом. Подобные различия в интерпретации могут возникнуть по большому количеству вопросов в зависимости от условий, преобладающих в стране, в которой зарегистрирована соответствующая компания Группы. </w:t>
      </w:r>
    </w:p>
    <w:p>
      <w:pPr>
        <w:spacing w:after="0"/>
        <w:ind w:left="0"/>
        <w:jc w:val="both"/>
      </w:pPr>
      <w:r>
        <w:rPr>
          <w:rFonts w:ascii="Times New Roman"/>
          <w:b w:val="false"/>
          <w:i w:val="false"/>
          <w:color w:val="000000"/>
          <w:sz w:val="28"/>
        </w:rPr>
        <w:t>
      При оценке налоговых рисков, руководство Группы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налогам, раскрытый в Примечании 22, 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Примечании 40.</w:t>
      </w:r>
    </w:p>
    <w:bookmarkStart w:name="z148" w:id="148"/>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148"/>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консолидированном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консолидированной финансовой отчетности. Более подробная информация приведена в Примечании 39.</w:t>
      </w:r>
    </w:p>
    <w:bookmarkStart w:name="z149" w:id="149"/>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Обязательство по вознаграждениям работникам</w:t>
      </w:r>
    </w:p>
    <w:bookmarkEnd w:id="149"/>
    <w:p>
      <w:pPr>
        <w:spacing w:after="0"/>
        <w:ind w:left="0"/>
        <w:jc w:val="both"/>
      </w:pPr>
      <w:r>
        <w:rPr>
          <w:rFonts w:ascii="Times New Roman"/>
          <w:b w:val="false"/>
          <w:i w:val="false"/>
          <w:color w:val="000000"/>
          <w:sz w:val="28"/>
        </w:rPr>
        <w:t>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(Примечание 23). 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финансовая помощь, будущая годовая минимальная заработная плата, будущая средняя цена железнодорожного билета). Подробная информация об использованных допущениях приведена в Примечании 23.</w:t>
      </w:r>
    </w:p>
    <w:bookmarkStart w:name="z150" w:id="150"/>
    <w:p>
      <w:pPr>
        <w:spacing w:after="0"/>
        <w:ind w:left="0"/>
        <w:jc w:val="both"/>
      </w:pPr>
      <w:r>
        <w:rPr>
          <w:rFonts w:ascii="Times New Roman"/>
          <w:b w:val="false"/>
          <w:i w:val="false"/>
          <w:color w:val="000000"/>
          <w:sz w:val="28"/>
        </w:rPr>
        <w:t xml:space="preserve">
      </w:t>
      </w:r>
      <w:r>
        <w:rPr>
          <w:rFonts w:ascii="Times New Roman"/>
          <w:b/>
          <w:i w:val="false"/>
          <w:color w:val="000000"/>
          <w:sz w:val="28"/>
        </w:rPr>
        <w:t>Убытки от обесценения займов клиентам и финансовым учреждениям</w:t>
      </w:r>
    </w:p>
    <w:bookmarkEnd w:id="150"/>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совокупном доходе.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p>
    <w:p>
      <w:pPr>
        <w:spacing w:after="0"/>
        <w:ind w:left="0"/>
        <w:jc w:val="both"/>
      </w:pPr>
      <w:r>
        <w:rPr>
          <w:rFonts w:ascii="Times New Roman"/>
          <w:b w:val="false"/>
          <w:i w:val="false"/>
          <w:color w:val="000000"/>
          <w:sz w:val="28"/>
        </w:rPr>
        <w:t xml:space="preserve">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 </w:t>
      </w:r>
    </w:p>
    <w:p>
      <w:pPr>
        <w:spacing w:after="0"/>
        <w:ind w:left="0"/>
        <w:jc w:val="both"/>
      </w:pPr>
      <w:r>
        <w:rPr>
          <w:rFonts w:ascii="Times New Roman"/>
          <w:b w:val="false"/>
          <w:i w:val="false"/>
          <w:color w:val="000000"/>
          <w:sz w:val="28"/>
        </w:rPr>
        <w:t xml:space="preserve">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Убыток по обесценению займов клиентам и кредитным учреждениям более детально раскрыт в Примечаниях 10 и 11. </w:t>
      </w:r>
    </w:p>
    <w:bookmarkStart w:name="z151"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 по сомнительной дебиторской задолженности</w:t>
      </w:r>
    </w:p>
    <w:bookmarkEnd w:id="151"/>
    <w:p>
      <w:pPr>
        <w:spacing w:after="0"/>
        <w:ind w:left="0"/>
        <w:jc w:val="both"/>
      </w:pPr>
      <w:r>
        <w:rPr>
          <w:rFonts w:ascii="Times New Roman"/>
          <w:b w:val="false"/>
          <w:i w:val="false"/>
          <w:color w:val="000000"/>
          <w:sz w:val="28"/>
        </w:rPr>
        <w:t xml:space="preserve">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индустрии или индивидуальные условия клиента могут потребовать корректировок резерва по сомнительной задолженности в данной консолидированной финансовой отчетности. По состоянию на 31 декабря 2013 года резервы по сомнительным долгам были сформированы в размере 96.396 миллионов тенге (2012: 85.089 миллионов тенге) </w:t>
      </w:r>
      <w:r>
        <w:rPr>
          <w:rFonts w:ascii="Times New Roman"/>
          <w:b w:val="false"/>
          <w:i/>
          <w:color w:val="000000"/>
          <w:sz w:val="28"/>
        </w:rPr>
        <w:t>(Примечания 13 и 15)</w:t>
      </w:r>
      <w:r>
        <w:rPr>
          <w:rFonts w:ascii="Times New Roman"/>
          <w:b w:val="false"/>
          <w:i w:val="false"/>
          <w:color w:val="000000"/>
          <w:sz w:val="28"/>
        </w:rPr>
        <w:t>.</w:t>
      </w:r>
    </w:p>
    <w:bookmarkStart w:name="z152" w:id="152"/>
    <w:p>
      <w:pPr>
        <w:spacing w:after="0"/>
        <w:ind w:left="0"/>
        <w:jc w:val="both"/>
      </w:pPr>
      <w:r>
        <w:rPr>
          <w:rFonts w:ascii="Times New Roman"/>
          <w:b w:val="false"/>
          <w:i w:val="false"/>
          <w:color w:val="000000"/>
          <w:sz w:val="28"/>
        </w:rPr>
        <w:t xml:space="preserve">
      </w:t>
      </w:r>
      <w:r>
        <w:rPr>
          <w:rFonts w:ascii="Times New Roman"/>
          <w:b/>
          <w:i w:val="false"/>
          <w:color w:val="000000"/>
          <w:sz w:val="28"/>
        </w:rPr>
        <w:t>5. ПРИОБРЕТЕНИЯ</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ТОО "Казцинк"</w:t>
      </w:r>
    </w:p>
    <w:p>
      <w:pPr>
        <w:spacing w:after="0"/>
        <w:ind w:left="0"/>
        <w:jc w:val="both"/>
      </w:pPr>
      <w:r>
        <w:rPr>
          <w:rFonts w:ascii="Times New Roman"/>
          <w:b w:val="false"/>
          <w:i w:val="false"/>
          <w:color w:val="000000"/>
          <w:sz w:val="28"/>
        </w:rPr>
        <w:t xml:space="preserve">
      1 февраля 2013 года Фонд приобрел 29,8221% доли участия в уставном капитале ТОО "Казцинк" путем приобретения 100% долей участия в уставном капитале ТОО "Logic Business", ТОО "Logic Invest Capital" и ТОО "Инвестиционный дом "Дана", владеющих по 9,9407% доли участия в ТОО "Казцинк", на общую сумму 248.838 миллионов тенге (стоимость каждой компании составила 82.946 миллионов тенге). Приобретение было осуществлено за счет средств, поступивших от размещения купонных облигаций Фонда на сумму 255.000 миллионов тенге и выкупленных Национальным Банком Республики Казахстан </w:t>
      </w:r>
      <w:r>
        <w:rPr>
          <w:rFonts w:ascii="Times New Roman"/>
          <w:b w:val="false"/>
          <w:i/>
          <w:color w:val="000000"/>
          <w:sz w:val="28"/>
        </w:rPr>
        <w:t>(Примечание 19)</w:t>
      </w:r>
      <w:r>
        <w:rPr>
          <w:rFonts w:ascii="Times New Roman"/>
          <w:b w:val="false"/>
          <w:i w:val="false"/>
          <w:color w:val="000000"/>
          <w:sz w:val="28"/>
        </w:rPr>
        <w:t>. Срок обращения облигаций составляет 50 лет с купонным вознаграждением в размере 0,01% годовых.</w:t>
      </w:r>
    </w:p>
    <w:p>
      <w:pPr>
        <w:spacing w:after="0"/>
        <w:ind w:left="0"/>
        <w:jc w:val="both"/>
      </w:pPr>
      <w:r>
        <w:rPr>
          <w:rFonts w:ascii="Times New Roman"/>
          <w:b w:val="false"/>
          <w:i w:val="false"/>
          <w:color w:val="000000"/>
          <w:sz w:val="28"/>
        </w:rPr>
        <w:t>
      Доля участия в ТОО "Казцинк" учитывается по методу долевого участия в консолидированной финансовой отчетности Группы. Приобретение ТОО "Казцинк" было учтено в консолидированной финансовой отчетности по методу покупки.</w:t>
      </w:r>
    </w:p>
    <w:p>
      <w:pPr>
        <w:spacing w:after="0"/>
        <w:ind w:left="0"/>
        <w:jc w:val="both"/>
      </w:pPr>
      <w:r>
        <w:rPr>
          <w:rFonts w:ascii="Times New Roman"/>
          <w:b w:val="false"/>
          <w:i w:val="false"/>
          <w:color w:val="000000"/>
          <w:sz w:val="28"/>
        </w:rPr>
        <w:t>
      Справедливая стоимость идентифицируемых активов и обязательств на дату приобретения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9950"/>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вознаграждения</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Консолидированная чистая прибыль Группы за год, закончившийся 31 декабря 2013 года, включает долю прибыли, приходящуюся на 29,8221% долю в ТОО "Казцинк" с даты приобретения по 31 декабря 2013 года в размере 6.364 миллиона тенге.</w:t>
      </w:r>
    </w:p>
    <w:bookmarkStart w:name="z153" w:id="153"/>
    <w:p>
      <w:pPr>
        <w:spacing w:after="0"/>
        <w:ind w:left="0"/>
        <w:jc w:val="both"/>
      </w:pPr>
      <w:r>
        <w:rPr>
          <w:rFonts w:ascii="Times New Roman"/>
          <w:b w:val="false"/>
          <w:i w:val="false"/>
          <w:color w:val="000000"/>
          <w:sz w:val="28"/>
        </w:rPr>
        <w:t xml:space="preserve">
      </w:t>
      </w:r>
      <w:r>
        <w:rPr>
          <w:rFonts w:ascii="Times New Roman"/>
          <w:b/>
          <w:i w:val="false"/>
          <w:color w:val="000000"/>
          <w:sz w:val="28"/>
        </w:rPr>
        <w:t>Приобретения в 2012 году</w:t>
      </w:r>
    </w:p>
    <w:bookmarkEnd w:id="153"/>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доли участия в Карачаганакском Проектном Консорциуме</w:t>
      </w:r>
    </w:p>
    <w:p>
      <w:pPr>
        <w:spacing w:after="0"/>
        <w:ind w:left="0"/>
        <w:jc w:val="both"/>
      </w:pPr>
      <w:r>
        <w:rPr>
          <w:rFonts w:ascii="Times New Roman"/>
          <w:b w:val="false"/>
          <w:i w:val="false"/>
          <w:color w:val="000000"/>
          <w:sz w:val="28"/>
        </w:rPr>
        <w:t>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 "Консорциум" или "КПО") подписали договор, согласно которого Правительство приобрело 10%-ю долю в КПО. Справедливая стоимость приобретенной 10%-й доли была оценена в размере 2 миллиарда долларов США (300 миллиардов тенге), из которых 150 миллиардов тенге Правительство выплатило денежными средствами, а оставшаяся часть была зачтена в счет обязательств по налогам.</w:t>
      </w:r>
    </w:p>
    <w:p>
      <w:pPr>
        <w:spacing w:after="0"/>
        <w:ind w:left="0"/>
        <w:jc w:val="both"/>
      </w:pPr>
      <w:r>
        <w:rPr>
          <w:rFonts w:ascii="Times New Roman"/>
          <w:b w:val="false"/>
          <w:i w:val="false"/>
          <w:color w:val="000000"/>
          <w:sz w:val="28"/>
        </w:rPr>
        <w:t>
      Правительство сформировало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10%-й доли в проекте в капитал КУДОСРП. Далее, в соответствии с Постановлением Правительства № 570 от 3 мая 2012 года, 28 июня 2012 года Фонду была передана 100% доля владения Правительства в КУДОСРП, справедливая стоимость которой на дату передачи составила 300.070 миллионов тенге. В обмен на это Фонд выпустил 300.071 простых акций на общую сумму 300.070 миллионов тенге.</w:t>
      </w:r>
    </w:p>
    <w:p>
      <w:pPr>
        <w:spacing w:after="0"/>
        <w:ind w:left="0"/>
        <w:jc w:val="both"/>
      </w:pPr>
      <w:r>
        <w:rPr>
          <w:rFonts w:ascii="Times New Roman"/>
          <w:b w:val="false"/>
          <w:i w:val="false"/>
          <w:color w:val="000000"/>
          <w:sz w:val="28"/>
        </w:rPr>
        <w:t>
      29 июня 2012 года Фонд осуществил передачу КУДОСРП НК КМГ в обмен на акции НК КМГ стоимостью 150.035 миллионов тенге и денежное вознаграждение в размере 150.035 миллионов тенге. Денежное вознаграждение было финансировано через заем в размере 1 миллиард долларов США. В соответствии с договором займа, годовая процентная ставка составила ЛИБОР плюс 3% помноженный на 1,25, и основной долг подлежит к уплате равными ежемесячными долями за счет денежных потоков от проекта в течение 3 (трех) лет. Согласно соглашения по займу в качестве обеспечения, НК КМГ предоставляет Консорциуму 5% доли участия в проекте. Фонд предоставил гарантию по данному займу.</w:t>
      </w:r>
    </w:p>
    <w:p>
      <w:pPr>
        <w:spacing w:after="0"/>
        <w:ind w:left="0"/>
        <w:jc w:val="both"/>
      </w:pPr>
      <w:r>
        <w:rPr>
          <w:rFonts w:ascii="Times New Roman"/>
          <w:b w:val="false"/>
          <w:i w:val="false"/>
          <w:color w:val="000000"/>
          <w:sz w:val="28"/>
        </w:rPr>
        <w:t xml:space="preserve">
      28 июня 2012 года, Фонд выплатил дивиденды в размере 159.113 миллионов тенге </w:t>
      </w:r>
      <w:r>
        <w:rPr>
          <w:rFonts w:ascii="Times New Roman"/>
          <w:b w:val="false"/>
          <w:i/>
          <w:color w:val="000000"/>
          <w:sz w:val="28"/>
        </w:rPr>
        <w:t>(Примечание 17.3)</w:t>
      </w:r>
      <w:r>
        <w:rPr>
          <w:rFonts w:ascii="Times New Roman"/>
          <w:b w:val="false"/>
          <w:i w:val="false"/>
          <w:color w:val="000000"/>
          <w:sz w:val="28"/>
        </w:rPr>
        <w:t>. Поступления от данных дивидендов Правительство использовало для финансирования приобретения упомянутой выше доли участия в КПО.</w:t>
      </w:r>
    </w:p>
    <w:p>
      <w:pPr>
        <w:spacing w:after="0"/>
        <w:ind w:left="0"/>
        <w:jc w:val="both"/>
      </w:pPr>
      <w:r>
        <w:rPr>
          <w:rFonts w:ascii="Times New Roman"/>
          <w:b w:val="false"/>
          <w:i w:val="false"/>
          <w:color w:val="000000"/>
          <w:sz w:val="28"/>
        </w:rPr>
        <w:t>
      В соответствии с Соглашением о Совместной деятельности (далее – "ССД"), подписанным в обновленном варианте 28 июня 2012 года, Группа приобрела все выгоды, затраты и обязательства, связанные с деятельностью Карачаганака в пропорции к приобретенной доле участия. Доля владения в Карачаганакском проекте на дату приобретения представлена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на дату приобретения</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доли участия в АО "Восточно-Казахстанская региональная энергетическая компания"</w:t>
      </w:r>
    </w:p>
    <w:p>
      <w:pPr>
        <w:spacing w:after="0"/>
        <w:ind w:left="0"/>
        <w:jc w:val="both"/>
      </w:pPr>
      <w:r>
        <w:rPr>
          <w:rFonts w:ascii="Times New Roman"/>
          <w:b w:val="false"/>
          <w:i w:val="false"/>
          <w:color w:val="000000"/>
          <w:sz w:val="28"/>
        </w:rPr>
        <w:t>
      В 2012 году Правительство передало Фонду 100%-ную долю участия в АО "Восточно-Казахстанская региональная энергетическая компания" (далее "ВК РЭК"). В обмен на это Фонд осуществил эмиссию акций на сумму 7.723 миллиона тенге. ВК РЭК оказывает услуги по передаче электроэнергии.</w:t>
      </w:r>
    </w:p>
    <w:p>
      <w:pPr>
        <w:spacing w:after="0"/>
        <w:ind w:left="0"/>
        <w:jc w:val="both"/>
      </w:pPr>
      <w:r>
        <w:rPr>
          <w:rFonts w:ascii="Times New Roman"/>
          <w:b w:val="false"/>
          <w:i w:val="false"/>
          <w:color w:val="000000"/>
          <w:sz w:val="28"/>
        </w:rPr>
        <w:t xml:space="preserve">
      Так как передача доли участия представляет собой объединение предприятий под общим контролем, данная операция была учтена с использованием метода объединения долей в консолидированной финансовой отчетности. Разница между балансовой стоимостью чистых активов и суммой выпущенного уставного капитала в размере 4.149 миллионов тенге отражена как уменьшение нераспределенной прибыли в составе консолидированного отчета об изменениях в капитале </w:t>
      </w:r>
      <w:r>
        <w:rPr>
          <w:rFonts w:ascii="Times New Roman"/>
          <w:b w:val="false"/>
          <w:i/>
          <w:color w:val="000000"/>
          <w:sz w:val="28"/>
        </w:rPr>
        <w:t>(Примечание 17.1)</w:t>
      </w:r>
      <w:r>
        <w:rPr>
          <w:rFonts w:ascii="Times New Roman"/>
          <w:b w:val="false"/>
          <w:i w:val="false"/>
          <w:color w:val="000000"/>
          <w:sz w:val="28"/>
        </w:rPr>
        <w:t>.</w:t>
      </w:r>
    </w:p>
    <w:bookmarkStart w:name="z154" w:id="154"/>
    <w:p>
      <w:pPr>
        <w:spacing w:after="0"/>
        <w:ind w:left="0"/>
        <w:jc w:val="both"/>
      </w:pPr>
      <w:r>
        <w:rPr>
          <w:rFonts w:ascii="Times New Roman"/>
          <w:b w:val="false"/>
          <w:i w:val="false"/>
          <w:color w:val="000000"/>
          <w:sz w:val="28"/>
        </w:rPr>
        <w:t xml:space="preserve">
      </w:t>
      </w:r>
      <w:r>
        <w:rPr>
          <w:rFonts w:ascii="Times New Roman"/>
          <w:b/>
          <w:i w:val="false"/>
          <w:color w:val="000000"/>
          <w:sz w:val="28"/>
        </w:rPr>
        <w:t>6. ПРЕКРАЩЕННАЯ ДЕЯТЕЛЬНОСТЬ, АКТИВЫ, КЛАССИФИЦИРУЕМЫЕ КАК ПРЕДНАЗНАЧЕННЫЕ ДЛЯ ПРОДАЖИ И ПОТЕРЯ КОНТРОЛЯ НАД ДОЧЕРНЕЙ ОРГАНИЗАЦИЕЙ</w:t>
      </w:r>
    </w:p>
    <w:bookmarkEnd w:id="154"/>
    <w:bookmarkStart w:name="z155" w:id="155"/>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Прекращенная деятельность 2013 года</w:t>
      </w:r>
    </w:p>
    <w:bookmarkEnd w:id="155"/>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Акционеру институтов развития, финансовых организаций, ТОО "СК-Фармация" и АО "Национальная геологоразведочная компания "Казгеология"</w:t>
      </w:r>
    </w:p>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было поручено создать АО "Национальное агентство развития". Владельцем 100% акций данного Агентства будет Правительство, с передачей ему принадлежащих Фонду долей владения в институтах развития и финансовых организациях, предусмотрев передачу ТОО "СК-Фармация" в ведение Министерства здравоохранения Республики Казахстан.</w:t>
      </w:r>
    </w:p>
    <w:p>
      <w:pPr>
        <w:spacing w:after="0"/>
        <w:ind w:left="0"/>
        <w:jc w:val="both"/>
      </w:pPr>
      <w:r>
        <w:rPr>
          <w:rFonts w:ascii="Times New Roman"/>
          <w:b w:val="false"/>
          <w:i w:val="false"/>
          <w:color w:val="000000"/>
          <w:sz w:val="28"/>
        </w:rPr>
        <w:t>
      В апреле 2013 года Фонд в соответствии с договорами доверительного управления с правом полного контроля передал пакеты акций некоторых дочерних организаций Акционеру в лице следующих государственных учреждений: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ТОО "СК-Фармация". В мае 2013 года данные договора доверительного управления с Министерствами были аннулированы. Новые договора доверительного управления с и заключены новые договора с АО "Национальный управляющий холдинг "Байтерек".</w:t>
      </w:r>
    </w:p>
    <w:p>
      <w:pPr>
        <w:spacing w:after="0"/>
        <w:ind w:left="0"/>
        <w:jc w:val="both"/>
      </w:pPr>
      <w:r>
        <w:rPr>
          <w:rFonts w:ascii="Times New Roman"/>
          <w:b w:val="false"/>
          <w:i w:val="false"/>
          <w:color w:val="000000"/>
          <w:sz w:val="28"/>
        </w:rPr>
        <w:t xml:space="preserve">
      В мае 2013 года Фонд в соответствии с договорами доверительного управления с правом полного контроля передал пакеты акций институтов развития и финансовых организаций в АО "Национальный управляющий холдинг "Байтерек", созданный в соответствии с Постановлением Правительства от 25 мая 2013 года. </w:t>
      </w:r>
    </w:p>
    <w:p>
      <w:pPr>
        <w:spacing w:after="0"/>
        <w:ind w:left="0"/>
        <w:jc w:val="both"/>
      </w:pPr>
      <w:r>
        <w:rPr>
          <w:rFonts w:ascii="Times New Roman"/>
          <w:b w:val="false"/>
          <w:i w:val="false"/>
          <w:color w:val="000000"/>
          <w:sz w:val="28"/>
        </w:rPr>
        <w:t xml:space="preserve">
      В июле 2013 года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и развития национальной экономики" Фонд и Комитет государственного имущества и приватизации Министерства финансов подписали договор мены, согласно которому права собственности на пакеты акций и долю участия в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АО "Банк Развития Казахстана", ТОО "СК-Фармация"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В августе 2013 года в рамках вышеуказанного договора мены Фонд осуществил передачу в республиканскую собственность пакетов акций и долей участия в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ТОО "СК-Фармация"). По состоянию на 31 декабря 2013 года Фонд не получал имущество по вышеописанному договору. </w:t>
      </w:r>
    </w:p>
    <w:p>
      <w:pPr>
        <w:spacing w:after="0"/>
        <w:ind w:left="0"/>
        <w:jc w:val="both"/>
      </w:pPr>
      <w:r>
        <w:rPr>
          <w:rFonts w:ascii="Times New Roman"/>
          <w:b w:val="false"/>
          <w:i w:val="false"/>
          <w:color w:val="000000"/>
          <w:sz w:val="28"/>
        </w:rPr>
        <w:t>
      В связи с тем, что в апреле 2013 года Фонд потерял контроль над данными дочерними организациями, Фонд отразил их выбытие как распределение Акционеру (</w:t>
      </w:r>
      <w:r>
        <w:rPr>
          <w:rFonts w:ascii="Times New Roman"/>
          <w:b w:val="false"/>
          <w:i/>
          <w:color w:val="000000"/>
          <w:sz w:val="28"/>
        </w:rPr>
        <w:t>Примечание 17.4</w:t>
      </w:r>
      <w:r>
        <w:rPr>
          <w:rFonts w:ascii="Times New Roman"/>
          <w:b w:val="false"/>
          <w:i w:val="false"/>
          <w:color w:val="000000"/>
          <w:sz w:val="28"/>
        </w:rPr>
        <w:t>).</w:t>
      </w:r>
    </w:p>
    <w:p>
      <w:pPr>
        <w:spacing w:after="0"/>
        <w:ind w:left="0"/>
        <w:jc w:val="both"/>
      </w:pPr>
      <w:r>
        <w:rPr>
          <w:rFonts w:ascii="Times New Roman"/>
          <w:b w:val="false"/>
          <w:i w:val="false"/>
          <w:color w:val="000000"/>
          <w:sz w:val="28"/>
        </w:rPr>
        <w:t>
      В соответствии с данным договором мены, права собственности на пакет акций в АО "Национальная геологоразведочная компания "Казгеология" также были переданы в республиканскую собственность в обмен на республиканское имущество, в соответствии с перечнем, указанном в Постановлении Правительства. Фонд отразил выбытие АО "Национальная геологоразведочная компания "Казгеология" как распределение Акционеру (</w:t>
      </w:r>
      <w:r>
        <w:rPr>
          <w:rFonts w:ascii="Times New Roman"/>
          <w:b w:val="false"/>
          <w:i/>
          <w:color w:val="000000"/>
          <w:sz w:val="28"/>
        </w:rPr>
        <w:t>Примечание 17.4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Институты развития и финансовые организации</w:t>
      </w:r>
    </w:p>
    <w:p>
      <w:pPr>
        <w:spacing w:after="0"/>
        <w:ind w:left="0"/>
        <w:jc w:val="both"/>
      </w:pPr>
      <w:r>
        <w:rPr>
          <w:rFonts w:ascii="Times New Roman"/>
          <w:b w:val="false"/>
          <w:i w:val="false"/>
          <w:color w:val="000000"/>
          <w:sz w:val="28"/>
        </w:rPr>
        <w:t>
      Результаты деятельности институтов развития и финансовых организаций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523"/>
        <w:gridCol w:w="5494"/>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год, закончившийся 31 декабря 2012 года*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(убыток)/прибыль</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Восстановление/(убыток) от обесценения, нетто</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операционной деятельности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курсовая разница, нетто</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 от прекращенной деятельности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прекращенной деятельности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Группа провела пересчет консолидированного отчета о совокупном доходе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w:t>
      </w:r>
    </w:p>
    <w:p>
      <w:pPr>
        <w:spacing w:after="0"/>
        <w:ind w:left="0"/>
        <w:jc w:val="both"/>
      </w:pPr>
      <w:r>
        <w:rPr>
          <w:rFonts w:ascii="Times New Roman"/>
          <w:b w:val="false"/>
          <w:i w:val="false"/>
          <w:color w:val="000000"/>
          <w:sz w:val="28"/>
        </w:rPr>
        <w:t>
      Соответственно, сравнительный консолидированный отчет о совокупном доходе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институтов развития и финансовых организаций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9325"/>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и обязательства на дату выбытия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408.552</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469.612</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230.911</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подоходному налогу</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140.079</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1.290.759</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(784.244)</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(857.815)</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институтов развития и финансовых организаций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4808"/>
        <w:gridCol w:w="5324"/>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января 2013 года до даты выбытия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(134.777)</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(расходование)/поступление денежных средств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"СК-Фармация"</w:t>
      </w:r>
    </w:p>
    <w:p>
      <w:pPr>
        <w:spacing w:after="0"/>
        <w:ind w:left="0"/>
        <w:jc w:val="both"/>
      </w:pPr>
      <w:r>
        <w:rPr>
          <w:rFonts w:ascii="Times New Roman"/>
          <w:b w:val="false"/>
          <w:i w:val="false"/>
          <w:color w:val="000000"/>
          <w:sz w:val="28"/>
        </w:rPr>
        <w:t>
      ТОО "СК-Фармация" не отвечает определению прекращенной деятельности и было классифицировано как группа выбытия.</w:t>
      </w:r>
    </w:p>
    <w:p>
      <w:pPr>
        <w:spacing w:after="0"/>
        <w:ind w:left="0"/>
        <w:jc w:val="both"/>
      </w:pPr>
      <w:r>
        <w:rPr>
          <w:rFonts w:ascii="Times New Roman"/>
          <w:b w:val="false"/>
          <w:i w:val="false"/>
          <w:color w:val="000000"/>
          <w:sz w:val="28"/>
        </w:rPr>
        <w:t>
      Основные категории активов и обязательств ТОО "СК-Фармация"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и обязательства на дату выбытия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Чистая прибыль от деятельности ТОО "СК-Фармация" с 1 января 2013 года до даты выбытия составила 1.080 миллионов тенге (за год, закончившийся 31 декабря 2012 года: 2.753 миллиона тенге).</w:t>
      </w:r>
    </w:p>
    <w:p>
      <w:pPr>
        <w:spacing w:after="0"/>
        <w:ind w:left="0"/>
        <w:jc w:val="both"/>
      </w:pPr>
      <w:r>
        <w:rPr>
          <w:rFonts w:ascii="Times New Roman"/>
          <w:b w:val="false"/>
          <w:i w:val="false"/>
          <w:color w:val="000000"/>
          <w:sz w:val="28"/>
        </w:rPr>
        <w:t>
      Чистые денежные потоки ТОО "СК-Фармация" были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224"/>
        <w:gridCol w:w="578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января 2013 года до даты выбытия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 денежных средств</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"Национальная геологоразведочная компания "Казгеология"</w:t>
      </w:r>
    </w:p>
    <w:p>
      <w:pPr>
        <w:spacing w:after="0"/>
        <w:ind w:left="0"/>
        <w:jc w:val="both"/>
      </w:pPr>
      <w:r>
        <w:rPr>
          <w:rFonts w:ascii="Times New Roman"/>
          <w:b w:val="false"/>
          <w:i w:val="false"/>
          <w:color w:val="000000"/>
          <w:sz w:val="28"/>
        </w:rPr>
        <w:t xml:space="preserve">
      АО "Национальная геологоразведочная компания "Казгеология" не отвечает определению прекращенной деятельности и было классифицировано как группа выбытия. </w:t>
      </w:r>
    </w:p>
    <w:p>
      <w:pPr>
        <w:spacing w:after="0"/>
        <w:ind w:left="0"/>
        <w:jc w:val="both"/>
      </w:pPr>
      <w:r>
        <w:rPr>
          <w:rFonts w:ascii="Times New Roman"/>
          <w:b w:val="false"/>
          <w:i w:val="false"/>
          <w:color w:val="000000"/>
          <w:sz w:val="28"/>
        </w:rPr>
        <w:t>
      Основные категории активов и обязательств АО "Национальная геологоразведочная компания "Казгеология"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9177"/>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и обязательства на дату выбытия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Чистая прибыль от деятельности АО "Национальная геологоразведочная компания "Казгеология" с 1 января 2013 года до даты выбытия составила 173 миллиона тенге (чистый убыток за год, закончившийся 31 декабря 2012 года: 371 миллион тенге).</w:t>
      </w:r>
    </w:p>
    <w:p>
      <w:pPr>
        <w:spacing w:after="0"/>
        <w:ind w:left="0"/>
        <w:jc w:val="both"/>
      </w:pPr>
      <w:r>
        <w:rPr>
          <w:rFonts w:ascii="Times New Roman"/>
          <w:b w:val="false"/>
          <w:i w:val="false"/>
          <w:color w:val="000000"/>
          <w:sz w:val="28"/>
        </w:rPr>
        <w:t>
      Чистые денежные потоки АО "Национальная геологоразведочная компания "Казгеология" были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224"/>
        <w:gridCol w:w="578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bl>
    <w:p>
      <w:pPr>
        <w:spacing w:after="0"/>
        <w:ind w:left="0"/>
        <w:jc w:val="left"/>
      </w:pPr>
      <w:r>
        <w:br/>
      </w:r>
      <w:r>
        <w:rPr>
          <w:rFonts w:ascii="Times New Roman"/>
          <w:b w:val="false"/>
          <w:i w:val="false"/>
          <w:color w:val="000000"/>
          <w:sz w:val="28"/>
        </w:rPr>
        <w:t>
</w:t>
      </w:r>
    </w:p>
    <w:bookmarkStart w:name="z156" w:id="156"/>
    <w:p>
      <w:pPr>
        <w:spacing w:after="0"/>
        <w:ind w:left="0"/>
        <w:jc w:val="both"/>
      </w:pPr>
      <w:r>
        <w:rPr>
          <w:rFonts w:ascii="Times New Roman"/>
          <w:b w:val="false"/>
          <w:i w:val="false"/>
          <w:color w:val="000000"/>
          <w:sz w:val="28"/>
        </w:rPr>
        <w:t xml:space="preserve">
      </w:t>
      </w:r>
      <w:r>
        <w:rPr>
          <w:rFonts w:ascii="Times New Roman"/>
          <w:b w:val="false"/>
          <w:i/>
          <w:color w:val="000000"/>
          <w:sz w:val="28"/>
        </w:rPr>
        <w:t>АО "Темірбанк" и АО "БТА Банк"</w:t>
      </w:r>
    </w:p>
    <w:bookmarkEnd w:id="156"/>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Стратегии "Казахстан-2050", Фонду поручено принять необходимые меры для выхода из состава акционеров АО "БТА Банк", АО "Альянс Банк", АО "Темірбанк" путем продажи принадлежащих Фонду пакетов акций до 31 декабря 2013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"Темiрбанк"</w:t>
      </w:r>
    </w:p>
    <w:p>
      <w:pPr>
        <w:spacing w:after="0"/>
        <w:ind w:left="0"/>
        <w:jc w:val="both"/>
      </w:pPr>
      <w:r>
        <w:rPr>
          <w:rFonts w:ascii="Times New Roman"/>
          <w:b w:val="false"/>
          <w:i w:val="false"/>
          <w:color w:val="000000"/>
          <w:sz w:val="28"/>
        </w:rPr>
        <w:t>
      В декабре 2013 года между Фондом и господином Утемуратовым Булатом подписаны соглашения о продаже Фондом 79,88% простых акций АО "Темiрбанк" (далее "Темирбанк") и 16% простых и привилегированных акций АО "Альянс Банк" (далее "Альянс Банк"), с целью последующего объединения Темирбанка и Альянс Банка в единый банк. Завершение сделки планируется до конца 2014 года, однако также зависит от ряда отлагательных условий, включающих принятие необходимых корпоративных решений, внесение изменений в банковское законодательство Республики Казахстан, уточняющих процедуру реорганизации банков, получение необходимых разрешений Национального Банка Республики Казахстан и других государственных органов. Руководство Фонда оценивает вероятность завершения сделок как высокую, и, учитывая, что весь имеющийся пакет простых акций Темирбанка находится в наличии для немедленной продажи в его настоящем состоянии исключительно на обычных и общепринятых условиях, которые характерны для сделок продажи инвестиций в банки, активы и обязательства Темирбанка были классифицированы как активы, классифицированные как предназначенные для продажи, по состоянию на 31 декабря 2013 года.</w:t>
      </w:r>
    </w:p>
    <w:p>
      <w:pPr>
        <w:spacing w:after="0"/>
        <w:ind w:left="0"/>
        <w:jc w:val="both"/>
      </w:pPr>
      <w:r>
        <w:rPr>
          <w:rFonts w:ascii="Times New Roman"/>
          <w:b w:val="false"/>
          <w:i w:val="false"/>
          <w:color w:val="000000"/>
          <w:sz w:val="28"/>
        </w:rPr>
        <w:t>
      Результаты деятельности Темирбанка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008"/>
        <w:gridCol w:w="5496"/>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(Убыток)/восстановление от обесценения</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операционной деятельности</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 от прекращенной деятельности</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прекращенной деятельности</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По состоянию на 31 декабря 2013 года Группа провела пересчет консолидированного отчета о совокупном доходе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 </w:t>
      </w:r>
    </w:p>
    <w:p>
      <w:pPr>
        <w:spacing w:after="0"/>
        <w:ind w:left="0"/>
        <w:jc w:val="both"/>
      </w:pPr>
      <w:r>
        <w:rPr>
          <w:rFonts w:ascii="Times New Roman"/>
          <w:b w:val="false"/>
          <w:i w:val="false"/>
          <w:color w:val="000000"/>
          <w:sz w:val="28"/>
        </w:rPr>
        <w:t>
      Соответственно, сравнительный консолидированный отчет о совокупном доходе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Темирбанка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7708"/>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Корректировка до справедливой стоимости чистых активов (обесценение)</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чистых активов</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Темирбанка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531"/>
        <w:gridCol w:w="5532"/>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год, закончившийся 31 декабря 2012 года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расходование денежных средств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"БТА Банк"</w:t>
      </w:r>
    </w:p>
    <w:p>
      <w:pPr>
        <w:spacing w:after="0"/>
        <w:ind w:left="0"/>
        <w:jc w:val="both"/>
      </w:pPr>
      <w:r>
        <w:rPr>
          <w:rFonts w:ascii="Times New Roman"/>
          <w:b w:val="false"/>
          <w:i w:val="false"/>
          <w:color w:val="000000"/>
          <w:sz w:val="28"/>
        </w:rPr>
        <w:t xml:space="preserve">
      Согласно ряду документов, подписанных Фондом с АО "Казкоммерцбанк" (далее "ККБ") и господином Ракишевым Кенесом, в декабре 2013 года и январе 2014 года, ККБ и Кенес Ракишев каждый приобретают по 46,5% акций БТА Банка, с целью до конца 2014 года объединить БТА Банк и ККБ в единый банк. Оставшаяся доля в БТА Банке в размере 4,26% будет передана в доверительное управление ККБ, в результате чего ККБ получит контроль над БТА Банком до объединения. </w:t>
      </w:r>
    </w:p>
    <w:p>
      <w:pPr>
        <w:spacing w:after="0"/>
        <w:ind w:left="0"/>
        <w:jc w:val="both"/>
      </w:pPr>
      <w:r>
        <w:rPr>
          <w:rFonts w:ascii="Times New Roman"/>
          <w:b w:val="false"/>
          <w:i w:val="false"/>
          <w:color w:val="000000"/>
          <w:sz w:val="28"/>
        </w:rPr>
        <w:t xml:space="preserve">
      Сделка не будет считаться завершенной до выполнения сторонами ряда отлагательных условий, включающих получение разрешений соответствующих органов управления сторон и государственных регулирующих органов, а также внесение изменений в банковское законодательство Республики Казахстан, разрешающих ККБ осуществление инвестиций свыше 10% от собственного капитала. </w:t>
      </w:r>
    </w:p>
    <w:p>
      <w:pPr>
        <w:spacing w:after="0"/>
        <w:ind w:left="0"/>
        <w:jc w:val="both"/>
      </w:pPr>
      <w:r>
        <w:rPr>
          <w:rFonts w:ascii="Times New Roman"/>
          <w:b w:val="false"/>
          <w:i w:val="false"/>
          <w:color w:val="000000"/>
          <w:sz w:val="28"/>
        </w:rPr>
        <w:t xml:space="preserve">
      В дополнение, стороны договорились о взаимодействии по возврату проблемных активов БТА Банка. Завершение сделки планируется во втором квартале 2014 года. </w:t>
      </w:r>
    </w:p>
    <w:p>
      <w:pPr>
        <w:spacing w:after="0"/>
        <w:ind w:left="0"/>
        <w:jc w:val="both"/>
      </w:pPr>
      <w:r>
        <w:rPr>
          <w:rFonts w:ascii="Times New Roman"/>
          <w:b w:val="false"/>
          <w:i w:val="false"/>
          <w:color w:val="000000"/>
          <w:sz w:val="28"/>
        </w:rPr>
        <w:t>
      Принимая во внимание вышеуказанное, а также то, что Правительство и Национальный Банк Республики Казахстан согласно Меморандуму о взаимопонимании окажут содействие сторонам для решения некоторых критических отлагательных условий, активы и обязательства БТА Банка были классифицированы как активы, классифицированные как предназначенные для продажи, на 31 декабря 2013 года.</w:t>
      </w:r>
    </w:p>
    <w:p>
      <w:pPr>
        <w:spacing w:after="0"/>
        <w:ind w:left="0"/>
        <w:jc w:val="both"/>
      </w:pPr>
      <w:r>
        <w:rPr>
          <w:rFonts w:ascii="Times New Roman"/>
          <w:b w:val="false"/>
          <w:i w:val="false"/>
          <w:color w:val="000000"/>
          <w:sz w:val="28"/>
        </w:rPr>
        <w:t>
      Результаты деятельности БТА 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4727"/>
        <w:gridCol w:w="518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(136.867)</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(59.739)</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(Убыток)/восстановление обесценения</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1.123.831</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(678.389)</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от операционной деятельности</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398.621</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курсовая разница, нетто</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до налогообложения от прекращенной деятельности</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379.639</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Льгота/(расходы) по подоходному налогу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от прекращенной деятельности</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По состоянию на 31 декабря 2013 года Группа провела пересчет консолидированного отчета о совокупном доходе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 </w:t>
      </w:r>
    </w:p>
    <w:p>
      <w:pPr>
        <w:spacing w:after="0"/>
        <w:ind w:left="0"/>
        <w:jc w:val="both"/>
      </w:pPr>
      <w:r>
        <w:rPr>
          <w:rFonts w:ascii="Times New Roman"/>
          <w:b w:val="false"/>
          <w:i w:val="false"/>
          <w:color w:val="000000"/>
          <w:sz w:val="28"/>
        </w:rPr>
        <w:t>
      Соответственно, сравнительный консолидированный отчет о совокупном доходе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БТА Банка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8158"/>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компании</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1.603.482</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(1.323.774)</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279.708</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 справедливой стоимости чистых активов (обесценение)</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чистых активов</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БТА 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5109"/>
        <w:gridCol w:w="5110"/>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год, закончившийся 31 декабря 2012 года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193.907</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(расходование)/поступление денежных средств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"Локомотив қерастыру зауыты"</w:t>
      </w:r>
    </w:p>
    <w:p>
      <w:pPr>
        <w:spacing w:after="0"/>
        <w:ind w:left="0"/>
        <w:jc w:val="both"/>
      </w:pPr>
      <w:r>
        <w:rPr>
          <w:rFonts w:ascii="Times New Roman"/>
          <w:b w:val="false"/>
          <w:i w:val="false"/>
          <w:color w:val="000000"/>
          <w:sz w:val="28"/>
        </w:rPr>
        <w:t xml:space="preserve">
      В течение 2012 года руководство Группы приняло план по реализации 50% доли участия в дочерней организации, АО "Локомотив қерастыру зауыты". В мае 2013 года сделка была осуществлена путем продажи 26% доли Группы и одновременного выпуска 24% акций АО "Локомотив қерастыру зауыты". В результате продажи Группа потеряла контроль над АО "Локомотив қерастыру зауыты". Группа признала оставшуюся у нее 50% долю участия в АО "Локомотив қерастыру зауыты" как инвестиции в совместное предприятие. </w:t>
      </w:r>
    </w:p>
    <w:p>
      <w:pPr>
        <w:spacing w:after="0"/>
        <w:ind w:left="0"/>
        <w:jc w:val="both"/>
      </w:pPr>
      <w:r>
        <w:rPr>
          <w:rFonts w:ascii="Times New Roman"/>
          <w:b w:val="false"/>
          <w:i w:val="false"/>
          <w:color w:val="000000"/>
          <w:sz w:val="28"/>
        </w:rPr>
        <w:t>
      Результаты деятельности АО "Локомотив қерастыру зауыты"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4995"/>
        <w:gridCol w:w="5531"/>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января 2013 года до даты выбытия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 нетто</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операционной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 от прекращенной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после налогообложения от прекращенной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категории активов и обязательств АО "Локомотив қерастыру зауыты"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АО "Локомотив қерастыру зауыты"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4808"/>
        <w:gridCol w:w="5324"/>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поступление/(расходование) денежных средств</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Убыток от выбытия активов, относящихся к прекращенной деятельности, представлен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8385"/>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Выбывшие чистые активы</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оставшейся доли</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выбытия активов, относящихся к прекращенной деятельности</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Потеря контроля над дочерней организацией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"Досжан Темир Жолы"</w:t>
      </w:r>
    </w:p>
    <w:p>
      <w:pPr>
        <w:spacing w:after="0"/>
        <w:ind w:left="0"/>
        <w:jc w:val="both"/>
      </w:pPr>
      <w:r>
        <w:rPr>
          <w:rFonts w:ascii="Times New Roman"/>
          <w:b w:val="false"/>
          <w:i w:val="false"/>
          <w:color w:val="000000"/>
          <w:sz w:val="28"/>
        </w:rPr>
        <w:t>
      В связи с тем, что АО "Инвестиционный Фонд Казахстана" владеет 48,94% долей участия в АО "Досжан Темир Жолы", выбытие АО "Инвестиционный Фонд Казахстана" привело к потере Группой контроля над АО "Досжан Темир Жолы". Группа прекратила признание и отразила выбытие АО "Досжан Темир Жолы" как распределение Акционеру в консолидированном отчете об изменениях в капитале. Группа признала оставшуюся у нее 46,02% долю участия в АО "Досжан Темир Жолы" как инвестиции в ассоциированную компанию по справедливой стоимости на дату потери контроля, где справедливая стоимость была оценена в ноль тенге.</w:t>
      </w:r>
    </w:p>
    <w:p>
      <w:pPr>
        <w:spacing w:after="0"/>
        <w:ind w:left="0"/>
        <w:jc w:val="both"/>
      </w:pPr>
      <w:r>
        <w:rPr>
          <w:rFonts w:ascii="Times New Roman"/>
          <w:b w:val="false"/>
          <w:i w:val="false"/>
          <w:color w:val="000000"/>
          <w:sz w:val="28"/>
        </w:rPr>
        <w:t>
      Основные категории активов и обязательств АО "Досжан Темир Жолы" на дату потери контроля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Чистый убыток от деятельности АО "Досжан Темир Жолы" с 1 января 2013 года до даты выбытия составил 1.189 миллионов тенге (за год, закончившийся 31 декабря 2012 года: 1.792 миллиона тенге).</w:t>
      </w:r>
    </w:p>
    <w:p>
      <w:pPr>
        <w:spacing w:after="0"/>
        <w:ind w:left="0"/>
        <w:jc w:val="both"/>
      </w:pPr>
      <w:r>
        <w:rPr>
          <w:rFonts w:ascii="Times New Roman"/>
          <w:b w:val="false"/>
          <w:i w:val="false"/>
          <w:color w:val="000000"/>
          <w:sz w:val="28"/>
        </w:rPr>
        <w:t>
      Чистые денежные потоки АО "Досжан Темир Жолы"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224"/>
        <w:gridCol w:w="578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"Семизбай-U"</w:t>
      </w:r>
    </w:p>
    <w:p>
      <w:pPr>
        <w:spacing w:after="0"/>
        <w:ind w:left="0"/>
        <w:jc w:val="both"/>
      </w:pPr>
      <w:r>
        <w:rPr>
          <w:rFonts w:ascii="Times New Roman"/>
          <w:b w:val="false"/>
          <w:i w:val="false"/>
          <w:color w:val="000000"/>
          <w:sz w:val="28"/>
        </w:rPr>
        <w:t>
      В 2008 году, Группа заключила Соглашение (далее "Соглашение") с Компанией Beijing Sino-Kaz Uranium Resources Investment Company Limited (далее "Sino-Kaz") о продаже 49% доли участия в ТОО "Семизбай-U".</w:t>
      </w:r>
    </w:p>
    <w:p>
      <w:pPr>
        <w:spacing w:after="0"/>
        <w:ind w:left="0"/>
        <w:jc w:val="both"/>
      </w:pPr>
      <w:r>
        <w:rPr>
          <w:rFonts w:ascii="Times New Roman"/>
          <w:b w:val="false"/>
          <w:i w:val="false"/>
          <w:color w:val="000000"/>
          <w:sz w:val="28"/>
        </w:rPr>
        <w:t>
      Соглашение давало право Sino-Kaz на минимальное распределение ежегодного чистого дохода ТОО СемизбайU в период 2010-2033 годы. Оплата данных выплат гарантировалась АО НАК "Казатомпром". Данное обязательство было оценено по справедливой стоимости на дату заключения соглашения, а дальше оценивалось – по амортизированной.</w:t>
      </w:r>
    </w:p>
    <w:p>
      <w:pPr>
        <w:spacing w:after="0"/>
        <w:ind w:left="0"/>
        <w:jc w:val="both"/>
      </w:pPr>
      <w:r>
        <w:rPr>
          <w:rFonts w:ascii="Times New Roman"/>
          <w:b w:val="false"/>
          <w:i w:val="false"/>
          <w:color w:val="000000"/>
          <w:sz w:val="28"/>
        </w:rPr>
        <w:t>
      Отчуждение Группой доли участия в ТОО "Семизбай-U" требовало разрешения регулирующего органа Республики Казахстан, что являлось условием договора.</w:t>
      </w:r>
    </w:p>
    <w:p>
      <w:pPr>
        <w:spacing w:after="0"/>
        <w:ind w:left="0"/>
        <w:jc w:val="both"/>
      </w:pPr>
      <w:r>
        <w:rPr>
          <w:rFonts w:ascii="Times New Roman"/>
          <w:b w:val="false"/>
          <w:i w:val="false"/>
          <w:color w:val="000000"/>
          <w:sz w:val="28"/>
        </w:rPr>
        <w:t>
      По состоянию на 31 декабря 2012 года, соответствующее разрешение регулирующего органа не было получено. В 2012 году Группа заключила Мировое Соглашение с компанией "Sino-Kaz" о пересмотре условии сделки купли-продажи 49% доли в Семизбай-U. Соответствующими условиями данного Мирового соглашения являлись следующие пункты:</w:t>
      </w:r>
    </w:p>
    <w:p>
      <w:pPr>
        <w:spacing w:after="0"/>
        <w:ind w:left="0"/>
        <w:jc w:val="both"/>
      </w:pPr>
      <w:r>
        <w:rPr>
          <w:rFonts w:ascii="Times New Roman"/>
          <w:b w:val="false"/>
          <w:i w:val="false"/>
          <w:color w:val="000000"/>
          <w:sz w:val="28"/>
        </w:rPr>
        <w:t>
      - Группа получит все необходимые разрешения казахстанских регулирующих органов. Данные разрешения были получены 30 мая 2013 года;</w:t>
      </w:r>
    </w:p>
    <w:p>
      <w:pPr>
        <w:spacing w:after="0"/>
        <w:ind w:left="0"/>
        <w:jc w:val="both"/>
      </w:pPr>
      <w:r>
        <w:rPr>
          <w:rFonts w:ascii="Times New Roman"/>
          <w:b w:val="false"/>
          <w:i w:val="false"/>
          <w:color w:val="000000"/>
          <w:sz w:val="28"/>
        </w:rPr>
        <w:t>
      - Стороны договорились пересмотреть справедливую стоимость 49% доли в Семизбай-U. В результате этого условия, Группа выплатила разницу между первоначальным контрактным обязательством и справедливой рыночной стоимостью 49% доли участия ТОО "Семизбай-U" в размере 132 миллиона долларов (эквивалент – 19,9 миллиарда тенге) 7 июня 2013 года;</w:t>
      </w:r>
    </w:p>
    <w:p>
      <w:pPr>
        <w:spacing w:after="0"/>
        <w:ind w:left="0"/>
        <w:jc w:val="both"/>
      </w:pPr>
      <w:r>
        <w:rPr>
          <w:rFonts w:ascii="Times New Roman"/>
          <w:b w:val="false"/>
          <w:i w:val="false"/>
          <w:color w:val="000000"/>
          <w:sz w:val="28"/>
        </w:rPr>
        <w:t>
      - Стороны договорились отменить гарантированные минимальные дивиденды, подлежащие выплате ТОО "Семизбай-U" за период с 2012 по 2033 годы. Амортизированная стоимость финансового обязательства по состоянию на 30 мая 2013 года была равна 308 миллионов долларов США (эквивалент 46,7 миллиарда тенге).</w:t>
      </w:r>
    </w:p>
    <w:p>
      <w:pPr>
        <w:spacing w:after="0"/>
        <w:ind w:left="0"/>
        <w:jc w:val="both"/>
      </w:pPr>
      <w:r>
        <w:rPr>
          <w:rFonts w:ascii="Times New Roman"/>
          <w:b w:val="false"/>
          <w:i w:val="false"/>
          <w:color w:val="000000"/>
          <w:sz w:val="28"/>
        </w:rPr>
        <w:t>
      Наряду с получением разрешения регулирующих органов на продажу 49% доли участия, были изменены руководящие документы ТОО "Семизбай-U". В результате данных изменений Группа потеряла возможность управлять деятельностью ТОО "Семизбай-U" в одностороннем порядке; принятие решений теперь делится с "Sino-Kaz". Группа учла отмену минимального гарантированного дивиденда, как погашение финансового обязательства. В результате, Группа прекратила консолидацию инвестиции в ТОО "Семизбай-U" и признала оставшуюся долю владения по справедливой стоимости на момент потери контроля.</w:t>
      </w:r>
    </w:p>
    <w:p>
      <w:pPr>
        <w:spacing w:after="0"/>
        <w:ind w:left="0"/>
        <w:jc w:val="both"/>
      </w:pPr>
      <w:r>
        <w:rPr>
          <w:rFonts w:ascii="Times New Roman"/>
          <w:b w:val="false"/>
          <w:i w:val="false"/>
          <w:color w:val="000000"/>
          <w:sz w:val="28"/>
        </w:rPr>
        <w:t xml:space="preserve">
      В результате этих операций, Группа признала прибыль в размере 23.930 миллионов тенге в консолидированном отчете о совокупном доходе. Результат выбытия ТОО "Семизбай-U" был признан в консолидированной финансовой отчетности в следующем порядке: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потери контроля</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ТОО "Семизбай-U" по состоянию на дату выбытия</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справедливая стоимость оставшейся 51% неконтролирующей доли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минимальные гарантированные дивиденды по амортизированной стоимости, до выплаты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денежными средствами Sino-Kaz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погашения обязательства и выбытия дочерней организации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w:t>
            </w:r>
          </w:p>
        </w:tc>
      </w:tr>
    </w:tbl>
    <w:p>
      <w:pPr>
        <w:spacing w:after="0"/>
        <w:ind w:left="0"/>
        <w:jc w:val="left"/>
      </w:pP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Прекращенная деятельность 2012 года</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GSM Казахстан</w:t>
      </w:r>
    </w:p>
    <w:p>
      <w:pPr>
        <w:spacing w:after="0"/>
        <w:ind w:left="0"/>
        <w:jc w:val="both"/>
      </w:pPr>
      <w:r>
        <w:rPr>
          <w:rFonts w:ascii="Times New Roman"/>
          <w:b w:val="false"/>
          <w:i w:val="false"/>
          <w:color w:val="000000"/>
          <w:sz w:val="28"/>
        </w:rPr>
        <w:t xml:space="preserve">
      На 31 декабря 2011 года Группа владела 49% долей участия в ТОО "GSM Казахстан ОАО "Казахтелеком" (далее "GSM Казахстан") – оператор услуг сотовой связи стандарта GSM в Казахстане. </w:t>
      </w:r>
    </w:p>
    <w:p>
      <w:pPr>
        <w:spacing w:after="0"/>
        <w:ind w:left="0"/>
        <w:jc w:val="both"/>
      </w:pPr>
      <w:r>
        <w:rPr>
          <w:rFonts w:ascii="Times New Roman"/>
          <w:b w:val="false"/>
          <w:i w:val="false"/>
          <w:color w:val="000000"/>
          <w:sz w:val="28"/>
        </w:rPr>
        <w:t xml:space="preserve">
      21 декабря 2011 года Казахтелеком заключил соглашение о продаже 49% доли участия в GSM Казахстан компании Sonera Holdings B.V., дочерней организации шведского мобильного оператора Telia Sonera AB. </w:t>
      </w:r>
    </w:p>
    <w:p>
      <w:pPr>
        <w:spacing w:after="0"/>
        <w:ind w:left="0"/>
        <w:jc w:val="both"/>
      </w:pPr>
      <w:r>
        <w:rPr>
          <w:rFonts w:ascii="Times New Roman"/>
          <w:b w:val="false"/>
          <w:i w:val="false"/>
          <w:color w:val="000000"/>
          <w:sz w:val="28"/>
        </w:rPr>
        <w:t xml:space="preserve">
      1 февраля 2012 года Группа завершила продажу 49% доли участия в GSM Казахстан за вознаграждение в размере 1.519 миллионов долларов США (эквивалентно 225.739 миллионов тенге). В результате доход от продажи составил 200.033 миллиона тенге. Поступления денежных средств от реализации инвестиции в ассоциированную компанию в 2012 году были отражены в инвестиционной деятельности в отчете о движении денежных средств. </w:t>
      </w:r>
    </w:p>
    <w:p>
      <w:pPr>
        <w:spacing w:after="0"/>
        <w:ind w:left="0"/>
        <w:jc w:val="both"/>
      </w:pPr>
      <w:r>
        <w:rPr>
          <w:rFonts w:ascii="Times New Roman"/>
          <w:b w:val="false"/>
          <w:i w:val="false"/>
          <w:color w:val="000000"/>
          <w:sz w:val="28"/>
        </w:rPr>
        <w:t xml:space="preserve">
      Движение инвестиций в ассоциированную компанию представлено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4924"/>
        <w:gridCol w:w="4924"/>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чистой прибыли ассоциированной компании</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 дивидендов к получению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4924"/>
        <w:gridCol w:w="4924"/>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января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полученные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Прибыль от прекращенной деятельности за год, закончившийся на 31 декабря,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4875"/>
        <w:gridCol w:w="4210"/>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чистой прибыли ассоциированной компании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 за отчетный период от прекращенной деятельности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за отчетный период от прекращенной деятельности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Прибыль от продажи инвестиции была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8"/>
        <w:gridCol w:w="3282"/>
      </w:tblGrid>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полученные от Sonera Holdings B.V.</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предназначенные для продажи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продажи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w:t>
            </w:r>
          </w:p>
        </w:tc>
      </w:tr>
    </w:tbl>
    <w:p>
      <w:pPr>
        <w:spacing w:after="0"/>
        <w:ind w:left="0"/>
        <w:jc w:val="left"/>
      </w:pPr>
      <w:r>
        <w:br/>
      </w:r>
      <w:r>
        <w:rPr>
          <w:rFonts w:ascii="Times New Roman"/>
          <w:b w:val="false"/>
          <w:i w:val="false"/>
          <w:color w:val="000000"/>
          <w:sz w:val="28"/>
        </w:rPr>
        <w:t>
</w:t>
      </w:r>
    </w:p>
    <w:bookmarkStart w:name="z158" w:id="158"/>
    <w:p>
      <w:pPr>
        <w:spacing w:after="0"/>
        <w:ind w:left="0"/>
        <w:jc w:val="both"/>
      </w:pPr>
      <w:r>
        <w:rPr>
          <w:rFonts w:ascii="Times New Roman"/>
          <w:b w:val="false"/>
          <w:i w:val="false"/>
          <w:color w:val="000000"/>
          <w:sz w:val="28"/>
        </w:rPr>
        <w:t xml:space="preserve">
      </w:t>
      </w:r>
      <w:r>
        <w:rPr>
          <w:rFonts w:ascii="Times New Roman"/>
          <w:b/>
          <w:i w:val="false"/>
          <w:color w:val="000000"/>
          <w:sz w:val="28"/>
        </w:rPr>
        <w:t>Итоговая информация</w:t>
      </w:r>
    </w:p>
    <w:bookmarkEnd w:id="158"/>
    <w:p>
      <w:pPr>
        <w:spacing w:after="0"/>
        <w:ind w:left="0"/>
        <w:jc w:val="both"/>
      </w:pPr>
      <w:r>
        <w:rPr>
          <w:rFonts w:ascii="Times New Roman"/>
          <w:b w:val="false"/>
          <w:i w:val="false"/>
          <w:color w:val="000000"/>
          <w:sz w:val="28"/>
        </w:rPr>
        <w:t>
      Активы, классифицированные как предназначенные для продажи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683"/>
        <w:gridCol w:w="407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связанные с активами, классифицированными как предназначенные для продажи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683"/>
        <w:gridCol w:w="407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1.069.482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прекращенной деятельности за год, закончившийся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4878"/>
        <w:gridCol w:w="4317"/>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чистый убыток</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убыток от обесценения</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 чистая прибыль</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 убыток от обесценения</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развития и финансовые организации</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bl>
    <w:p>
      <w:pPr>
        <w:spacing w:after="0"/>
        <w:ind w:left="0"/>
        <w:jc w:val="left"/>
      </w:pPr>
      <w:r>
        <w:br/>
      </w:r>
      <w:r>
        <w:rPr>
          <w:rFonts w:ascii="Times New Roman"/>
          <w:b w:val="false"/>
          <w:i w:val="false"/>
          <w:color w:val="000000"/>
          <w:sz w:val="28"/>
        </w:rPr>
        <w:t>
</w:t>
      </w:r>
    </w:p>
    <w:bookmarkStart w:name="z159" w:id="159"/>
    <w:p>
      <w:pPr>
        <w:spacing w:after="0"/>
        <w:ind w:left="0"/>
        <w:jc w:val="both"/>
      </w:pPr>
      <w:r>
        <w:rPr>
          <w:rFonts w:ascii="Times New Roman"/>
          <w:b w:val="false"/>
          <w:i w:val="false"/>
          <w:color w:val="000000"/>
          <w:sz w:val="28"/>
        </w:rPr>
        <w:t xml:space="preserve">
      </w:t>
      </w:r>
      <w:r>
        <w:rPr>
          <w:rFonts w:ascii="Times New Roman"/>
          <w:b/>
          <w:i w:val="false"/>
          <w:color w:val="000000"/>
          <w:sz w:val="28"/>
        </w:rPr>
        <w:t>7. ОСНОВНЫЕ СРЕДСТВА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175"/>
        <w:gridCol w:w="975"/>
        <w:gridCol w:w="1175"/>
        <w:gridCol w:w="1153"/>
        <w:gridCol w:w="1153"/>
        <w:gridCol w:w="1175"/>
        <w:gridCol w:w="1020"/>
        <w:gridCol w:w="1020"/>
        <w:gridCol w:w="1153"/>
        <w:gridCol w:w="1353"/>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разведке и оценке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1 января 2012 года (пересчитано)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доли участия в КПО </w:t>
            </w:r>
            <w:r>
              <w:rPr>
                <w:rFonts w:ascii="Times New Roman"/>
                <w:b w:val="false"/>
                <w:i/>
                <w:color w:val="000000"/>
                <w:sz w:val="20"/>
              </w:rPr>
              <w:t>(Примечание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и обесценение по выбытиям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 вычетом сторнирования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предназначенные для продажи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нематериальные активы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31 декабря 2012 года (пересчитано)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2013 года (пересчитано)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посредством объединения предприятий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(349.768)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и обесценение по выбытиям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 вычетом сторнирования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Потеря контроля над дочерней организацией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Переводы в активы, предназначенные для продажи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нематериальные активы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31 декабря 2013 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9.062.395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7.831.035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Движения в активах по разведке и оценке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3022"/>
        <w:gridCol w:w="2195"/>
        <w:gridCol w:w="3023"/>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1 января 2012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обесценение, за вычетом восстановления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переводы и перегруппировки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31 декабря 2012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обесценение по выбытиям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нематериальных активов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211.019</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Накопленное обесценение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135.923</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Накопленное обесценение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на 31 декабря 2012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основные средства с чистой балансовой стоимостью в сумме 1.395.600 миллионов тенге были заложены в качестве обеспечения по некоторым займам Группы (2012: 1.087.516 миллионов тенге). </w:t>
      </w:r>
    </w:p>
    <w:p>
      <w:pPr>
        <w:spacing w:after="0"/>
        <w:ind w:left="0"/>
        <w:jc w:val="both"/>
      </w:pPr>
      <w:r>
        <w:rPr>
          <w:rFonts w:ascii="Times New Roman"/>
          <w:b w:val="false"/>
          <w:i w:val="false"/>
          <w:color w:val="000000"/>
          <w:sz w:val="28"/>
        </w:rPr>
        <w:t>
      На 31 декабря 2013 года балансовая стоимость основных средств, полученных по соглашениям о финансовой аренде, составляла 118.348 миллионов тенге (2012: 65.638 миллионов тенге).</w:t>
      </w:r>
    </w:p>
    <w:p>
      <w:pPr>
        <w:spacing w:after="0"/>
        <w:ind w:left="0"/>
        <w:jc w:val="both"/>
      </w:pPr>
      <w:r>
        <w:rPr>
          <w:rFonts w:ascii="Times New Roman"/>
          <w:b w:val="false"/>
          <w:i w:val="false"/>
          <w:color w:val="000000"/>
          <w:sz w:val="28"/>
        </w:rPr>
        <w:t>
      На 31 декабря 2013 года первоначальная стоимость полностью самортизированных основных средств Группы составила 494.378 миллионов тенге (2012: 483.458 миллионов тенге).</w:t>
      </w:r>
    </w:p>
    <w:p>
      <w:pPr>
        <w:spacing w:after="0"/>
        <w:ind w:left="0"/>
        <w:jc w:val="both"/>
      </w:pPr>
      <w:r>
        <w:rPr>
          <w:rFonts w:ascii="Times New Roman"/>
          <w:b w:val="false"/>
          <w:i w:val="false"/>
          <w:color w:val="000000"/>
          <w:sz w:val="28"/>
        </w:rPr>
        <w:t xml:space="preserve">
      В 2013 году Группа капитализировала затраты по займам по средневзвешенной ставке капитализации в размере 9,1% на сумму 19.038 миллион тенге (2012: в размере 6% на сумму 4.162 миллиона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основных средств</w:t>
      </w:r>
    </w:p>
    <w:p>
      <w:pPr>
        <w:spacing w:after="0"/>
        <w:ind w:left="0"/>
        <w:jc w:val="both"/>
      </w:pPr>
      <w:r>
        <w:rPr>
          <w:rFonts w:ascii="Times New Roman"/>
          <w:b w:val="false"/>
          <w:i w:val="false"/>
          <w:color w:val="000000"/>
          <w:sz w:val="28"/>
        </w:rPr>
        <w:t>
      В 2013 году Группа признала чистый убыток по обесценению в размере 67.179 миллионов тенге, который, в основном, приходится на обесценение основных средств "РД КМГ" в размере 60.044 миллиона тенге (Примечание 4), АО "НАК "Казатомпром" в размере 3.434 миллиона тенге и АО "НК "КТЖ" в размере 1.523 миллиона тенге.</w:t>
      </w:r>
    </w:p>
    <w:p>
      <w:pPr>
        <w:spacing w:after="0"/>
        <w:ind w:left="0"/>
        <w:jc w:val="both"/>
      </w:pPr>
      <w:r>
        <w:rPr>
          <w:rFonts w:ascii="Times New Roman"/>
          <w:b w:val="false"/>
          <w:i w:val="false"/>
          <w:color w:val="000000"/>
          <w:sz w:val="28"/>
        </w:rPr>
        <w:t xml:space="preserve">
      В 2012 году Группа признала чистый убыток по обесценению в размере 86.143 миллиона тенге, который, в основном, приходится на обесценение основных средств "РД КМГ" в размере 76.344 миллиона тенге (Примечание 4), АО "КазМунайГаз – переработка и маркетинг" в размере 1.258 миллионов тенге и ТОО "Наукоград" в размере 2.326 миллионов тенге. </w:t>
      </w:r>
    </w:p>
    <w:bookmarkStart w:name="z160" w:id="160"/>
    <w:p>
      <w:pPr>
        <w:spacing w:after="0"/>
        <w:ind w:left="0"/>
        <w:jc w:val="both"/>
      </w:pPr>
      <w:r>
        <w:rPr>
          <w:rFonts w:ascii="Times New Roman"/>
          <w:b w:val="false"/>
          <w:i w:val="false"/>
          <w:color w:val="000000"/>
          <w:sz w:val="28"/>
        </w:rPr>
        <w:t xml:space="preserve">
      </w:t>
      </w:r>
      <w:r>
        <w:rPr>
          <w:rFonts w:ascii="Times New Roman"/>
          <w:b/>
          <w:i w:val="false"/>
          <w:color w:val="000000"/>
          <w:sz w:val="28"/>
        </w:rPr>
        <w:t>8. НЕМАТЕРИАЛЬНЫЕ АКТИВЫ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450"/>
        <w:gridCol w:w="1450"/>
        <w:gridCol w:w="1450"/>
        <w:gridCol w:w="1197"/>
        <w:gridCol w:w="1450"/>
        <w:gridCol w:w="1451"/>
        <w:gridCol w:w="1641"/>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по маркетингу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недропользование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2011 года (пересчитано)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Пересчет валюты отчетности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оценке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 объединения предприятий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запасов, нетто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основные средства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основных средств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 отчетности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оценке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 объединения предприятий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классифицированные как предназначенные для продажи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 нетто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основные средства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основных средств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стоимость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амортизация и обесценение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стоимость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амортизация и обесценение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права на недропользование включали остаточную стоимость нефтегазовых и горнорудных разведочных и оценочных активов на сумму 30.594 миллиона тенге и 4.621 миллион тенге, соответственно (2012: 69.811 миллионов тенге и 9.575 миллионов тенге, соответственно).</w:t>
      </w:r>
    </w:p>
    <w:p>
      <w:pPr>
        <w:spacing w:after="0"/>
        <w:ind w:left="0"/>
        <w:jc w:val="both"/>
      </w:pPr>
      <w:r>
        <w:rPr>
          <w:rFonts w:ascii="Times New Roman"/>
          <w:b w:val="false"/>
          <w:i w:val="false"/>
          <w:color w:val="000000"/>
          <w:sz w:val="28"/>
        </w:rPr>
        <w:t>
      Тест на обесценение гудвилла</w:t>
      </w:r>
    </w:p>
    <w:p>
      <w:pPr>
        <w:spacing w:after="0"/>
        <w:ind w:left="0"/>
        <w:jc w:val="both"/>
      </w:pPr>
      <w:r>
        <w:rPr>
          <w:rFonts w:ascii="Times New Roman"/>
          <w:b w:val="false"/>
          <w:i w:val="false"/>
          <w:color w:val="000000"/>
          <w:sz w:val="28"/>
        </w:rPr>
        <w:t>
      Балансовая стоимость гудвилла по состоянию, отнесенного на каждую из единиц, генерирующих денежные потоки по сегментам,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4340"/>
        <w:gridCol w:w="4341"/>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генерирующие денежные потоки</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Нефтепереработка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121.654</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нефтегазовый сегмент</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135.026</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горнопромышленный сегмент (добыча урана)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сегмент телекоммуникаций (IP-телевидение)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прочие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гудвилл</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"Нефтепереработка" включает в себя "Rompetrol Group N.V.", "Downstream Romania", "Dyneff" и ТОО "Refinery Company RT", приобретенного в 2009 году (</w:t>
      </w:r>
      <w:r>
        <w:rPr>
          <w:rFonts w:ascii="Times New Roman"/>
          <w:b w:val="false"/>
          <w:i/>
          <w:color w:val="000000"/>
          <w:sz w:val="28"/>
        </w:rPr>
        <w:t>Примечание 4</w:t>
      </w:r>
      <w:r>
        <w:rPr>
          <w:rFonts w:ascii="Times New Roman"/>
          <w:b w:val="false"/>
          <w:i w:val="false"/>
          <w:color w:val="000000"/>
          <w:sz w:val="28"/>
        </w:rPr>
        <w:t>).</w:t>
      </w:r>
    </w:p>
    <w:p>
      <w:pPr>
        <w:spacing w:after="0"/>
        <w:ind w:left="0"/>
        <w:jc w:val="both"/>
      </w:pPr>
      <w:r>
        <w:rPr>
          <w:rFonts w:ascii="Times New Roman"/>
          <w:b w:val="false"/>
          <w:i w:val="false"/>
          <w:color w:val="000000"/>
          <w:sz w:val="28"/>
        </w:rPr>
        <w:t>
      Расходы по обесценению гудвилла, признанные в 2013 году в консолидированном отчете о совокупном доходе, включали обесценение в горнопромышленном сегменте на сумму 4.945 миллионов тенге (2012 год: ноль).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ИНВЕСТИЦИИ В СОВМЕСТНЫЕ ПРЕДПРИЯТИЯ И АССОЦИИРОВАННЫЕ КОМПАНИИ</w:t>
      </w:r>
    </w:p>
    <w:p>
      <w:pPr>
        <w:spacing w:after="0"/>
        <w:ind w:left="0"/>
        <w:jc w:val="both"/>
      </w:pPr>
      <w:r>
        <w:rPr>
          <w:rFonts w:ascii="Times New Roman"/>
          <w:b w:val="false"/>
          <w:i w:val="false"/>
          <w:color w:val="000000"/>
          <w:sz w:val="28"/>
        </w:rPr>
        <w:t>
      На 31 декабря инвестиции в совместные предприятия и ассоциированные компании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868"/>
        <w:gridCol w:w="363"/>
        <w:gridCol w:w="1773"/>
        <w:gridCol w:w="1404"/>
        <w:gridCol w:w="1773"/>
        <w:gridCol w:w="1406"/>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электроэнергии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газопровода Бейнеу-Шымкент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продажа природного газа и продуктов нефтепереработки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Forum Muider B. V.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"Kazakhstan Petrochemical </w:t>
            </w:r>
          </w:p>
          <w:p>
            <w:pPr>
              <w:spacing w:after="20"/>
              <w:ind w:left="20"/>
              <w:jc w:val="both"/>
            </w:pPr>
            <w:r>
              <w:rPr>
                <w:rFonts w:ascii="Times New Roman"/>
                <w:b w:val="false"/>
                <w:i w:val="false"/>
                <w:color w:val="000000"/>
                <w:sz w:val="20"/>
              </w:rPr>
              <w:t>
Industries Inc."</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первого интегрированного газохимического комплекса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совместные предприятия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1007"/>
        <w:gridCol w:w="421"/>
        <w:gridCol w:w="2054"/>
        <w:gridCol w:w="1628"/>
        <w:gridCol w:w="2054"/>
        <w:gridCol w:w="1629"/>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 (</w:t>
            </w:r>
            <w:r>
              <w:rPr>
                <w:rFonts w:ascii="Times New Roman"/>
                <w:b w:val="false"/>
                <w:i/>
                <w:color w:val="000000"/>
                <w:sz w:val="20"/>
              </w:rPr>
              <w:t>Примечание 5</w:t>
            </w: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обогащение руд, получение аффинированных металлов</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деятельность</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добыча и переработка нефти и газа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разработка, добыча и переработка урана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ассоциированные компании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совместных предприятиях, основанная на финансовой отчетности данных предприятий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786"/>
        <w:gridCol w:w="1551"/>
        <w:gridCol w:w="2080"/>
        <w:gridCol w:w="1551"/>
        <w:gridCol w:w="1483"/>
        <w:gridCol w:w="155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1.559.405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36"/>
        <w:gridCol w:w="1524"/>
        <w:gridCol w:w="2576"/>
        <w:gridCol w:w="5381"/>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B. V</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Petrochemical Industries Inc."</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совместных предприятиях, основанная на финансовой отчетности данных предприятий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786"/>
        <w:gridCol w:w="1551"/>
        <w:gridCol w:w="2080"/>
        <w:gridCol w:w="1551"/>
        <w:gridCol w:w="1483"/>
        <w:gridCol w:w="155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1.901.162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1.323.495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3.442.771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1.359.119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36"/>
        <w:gridCol w:w="1524"/>
        <w:gridCol w:w="2576"/>
        <w:gridCol w:w="5381"/>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B. V</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Petrochemical Industries Inc."</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ассоциированных компаниях, основанная на финансовой отчетности данных предприятий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947"/>
        <w:gridCol w:w="3829"/>
        <w:gridCol w:w="1862"/>
        <w:gridCol w:w="1778"/>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864.412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34.582</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966.432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ассоциированных компаниях, основанная на финансовой отчетности данных предприятий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829"/>
        <w:gridCol w:w="4243"/>
        <w:gridCol w:w="2062"/>
        <w:gridCol w:w="1970"/>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77.946</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вышеперечисленные совместные предприятия и ассоциированные компании, за исключением Sekerbank T.A.S. являются стратегическими для бизнеса Группы.</w:t>
      </w:r>
    </w:p>
    <w:p>
      <w:pPr>
        <w:spacing w:after="0"/>
        <w:ind w:left="0"/>
        <w:jc w:val="both"/>
      </w:pPr>
      <w:r>
        <w:rPr>
          <w:rFonts w:ascii="Times New Roman"/>
          <w:b w:val="false"/>
          <w:i w:val="false"/>
          <w:color w:val="000000"/>
          <w:sz w:val="28"/>
        </w:rPr>
        <w:t>
      Не существует активного рынка для существенных совместных предприятий и ассоциированных компаний, поэтому Группа не раскрывает информацию о справедливой стоимости данных инвестиций.</w:t>
      </w:r>
    </w:p>
    <w:p>
      <w:pPr>
        <w:spacing w:after="0"/>
        <w:ind w:left="0"/>
        <w:jc w:val="both"/>
      </w:pPr>
      <w:r>
        <w:rPr>
          <w:rFonts w:ascii="Times New Roman"/>
          <w:b w:val="false"/>
          <w:i w:val="false"/>
          <w:color w:val="000000"/>
          <w:sz w:val="28"/>
        </w:rPr>
        <w:t>
      Ниже представлена обобщенная финансовая информация об индивидуально несущественных совместных предприятиях (пропорциональная доля участия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294"/>
        <w:gridCol w:w="4294"/>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инвестиций по состоянию на 31 декабря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совокупный доход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об индивидуально несущественных ассоциированных компаниях (пропорциональная доля участия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3893"/>
        <w:gridCol w:w="4509"/>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инвестиций по состоянию на 31 декабря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совокупный доход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инвестициях в совместные предприятия и ассоциированные компании в 2013 и 2012 годах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4203"/>
        <w:gridCol w:w="4203"/>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1 января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1.294.982</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доходе совместных предприятий и ассоциированных компаний, нетто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(556.217)</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дивидендах к получению</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классифицируемые как предназначенные для продажи (</w:t>
            </w:r>
            <w:r>
              <w:rPr>
                <w:rFonts w:ascii="Times New Roman"/>
                <w:b w:val="false"/>
                <w:i/>
                <w:color w:val="000000"/>
                <w:sz w:val="20"/>
              </w:rPr>
              <w:t>Примечание 6</w:t>
            </w:r>
            <w:r>
              <w:rPr>
                <w:rFonts w:ascii="Times New Roman"/>
                <w:b w:val="false"/>
                <w:i w:val="false"/>
                <w:color w:val="000000"/>
                <w:sz w:val="20"/>
              </w:rPr>
              <w:t>)</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финансовых активов</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(Обесценение)/восстановление обесценения</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в капитале совместных предприятий и ассоциированных компаний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31 декабря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2013 году Группа признала убыток от обесценения инвестиций в ассоциированную компанию, ТОО "Казцинк", в размере 60.369 миллионов тенге. Возмещаемая стоимость данной инвестиции была определена на основе ценности ее использования путем дисконтирования будущих денежных потоков.</w:t>
      </w:r>
    </w:p>
    <w:p>
      <w:pPr>
        <w:spacing w:after="0"/>
        <w:ind w:left="0"/>
        <w:jc w:val="both"/>
      </w:pPr>
      <w:r>
        <w:rPr>
          <w:rFonts w:ascii="Times New Roman"/>
          <w:b w:val="false"/>
          <w:i w:val="false"/>
          <w:color w:val="000000"/>
          <w:sz w:val="28"/>
        </w:rPr>
        <w:t>
      На 31 декабря 2013 года, доля Группы в непризнанных накопленных убытках совместных предприятий и ассоциированных компаний составила 24.823 миллиона тенге (2012: 33.509 миллионов тенге).</w:t>
      </w:r>
    </w:p>
    <w:bookmarkStart w:name="z161" w:id="161"/>
    <w:p>
      <w:pPr>
        <w:spacing w:after="0"/>
        <w:ind w:left="0"/>
        <w:jc w:val="both"/>
      </w:pPr>
      <w:r>
        <w:rPr>
          <w:rFonts w:ascii="Times New Roman"/>
          <w:b w:val="false"/>
          <w:i w:val="false"/>
          <w:color w:val="000000"/>
          <w:sz w:val="28"/>
        </w:rPr>
        <w:t xml:space="preserve">
      </w:t>
      </w:r>
      <w:r>
        <w:rPr>
          <w:rFonts w:ascii="Times New Roman"/>
          <w:b/>
          <w:i w:val="false"/>
          <w:color w:val="000000"/>
          <w:sz w:val="28"/>
        </w:rPr>
        <w:t>10. ЗАЙМЫ КЛИЕНТАМ</w:t>
      </w:r>
    </w:p>
    <w:bookmarkEnd w:id="161"/>
    <w:p>
      <w:pPr>
        <w:spacing w:after="0"/>
        <w:ind w:left="0"/>
        <w:jc w:val="both"/>
      </w:pPr>
      <w:r>
        <w:rPr>
          <w:rFonts w:ascii="Times New Roman"/>
          <w:b w:val="false"/>
          <w:i w:val="false"/>
          <w:color w:val="000000"/>
          <w:sz w:val="28"/>
        </w:rPr>
        <w:t>
      На 31 декабря займы клиентам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964"/>
        <w:gridCol w:w="5718"/>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крупным предприятиям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2.049.953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331.358</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718.670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малого и среднего бизнеса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финансовую аренду</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1.104.443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нетто</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647.083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 в резерве на обесценение по займам за годы, закончившиеся 31 декабря,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4601"/>
        <w:gridCol w:w="3996"/>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1.262.590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Восстановлено/списано за счет резерва, нетто</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(231.746)</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активы, классифицированные как предназначенные для продажи (Примечание 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следующих таблицах представлена информация о кредитном качестве ссудного портфеля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4097"/>
        <w:gridCol w:w="4177"/>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 выявлено признаков обесценения:</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1.467.523</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 за минусом резерва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1.416.519</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Обесцененные займы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1.441.378</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 за минусом резерва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453.917</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менее чем на 90 дней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90 дней и менее 1 года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1 года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124.584</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за минусом резерва на обесценение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181.274</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обесцененных займов</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635.191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займов клиентам, нетто</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компоненты чистых инвестиций по финансовой аренде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4676"/>
        <w:gridCol w:w="4677"/>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одного года, но не свыше пяти лет</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75.377</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незаработанный финансовый доход</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финансовую аренду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Kazakhmys Finance Plc</w:t>
      </w:r>
    </w:p>
    <w:p>
      <w:pPr>
        <w:spacing w:after="0"/>
        <w:ind w:left="0"/>
        <w:jc w:val="both"/>
      </w:pPr>
      <w:r>
        <w:rPr>
          <w:rFonts w:ascii="Times New Roman"/>
          <w:b w:val="false"/>
          <w:i w:val="false"/>
          <w:color w:val="000000"/>
          <w:sz w:val="28"/>
        </w:rPr>
        <w:t xml:space="preserve">
      В 2013 году Группа предоставила заем Kazakhmys Finance Plc в размере 200 миллионов долларов США (эквивалент 30.812 миллионов тенге по курсу на 31 декабря 2013 года) со сроками погашения 12 лет (2012: 1.200 миллионов долларов США, эквивалент 180.888 миллионов тенге по курсу на 31 декабря 2012 года). Годовая процентная ставка по займам состоит из базовой ставки, равной шестимесячной ставке ЛИБОР, и маржи в размере 4,80%. Данный заем был предоставлен для разработки медного месторождения Жомарт. Финансирование данного займа было осуществлено из средств, полученных в рамках кредитной линии Государственного Банка Развития Китая </w:t>
      </w:r>
      <w:r>
        <w:rPr>
          <w:rFonts w:ascii="Times New Roman"/>
          <w:b w:val="false"/>
          <w:i/>
          <w:color w:val="000000"/>
          <w:sz w:val="28"/>
        </w:rPr>
        <w:t>(Примечание 18)</w:t>
      </w:r>
      <w:r>
        <w:rPr>
          <w:rFonts w:ascii="Times New Roman"/>
          <w:b w:val="false"/>
          <w:i w:val="false"/>
          <w:color w:val="000000"/>
          <w:sz w:val="28"/>
        </w:rPr>
        <w:t xml:space="preserve">. </w:t>
      </w:r>
    </w:p>
    <w:bookmarkStart w:name="z162" w:id="162"/>
    <w:p>
      <w:pPr>
        <w:spacing w:after="0"/>
        <w:ind w:left="0"/>
        <w:jc w:val="both"/>
      </w:pPr>
      <w:r>
        <w:rPr>
          <w:rFonts w:ascii="Times New Roman"/>
          <w:b w:val="false"/>
          <w:i w:val="false"/>
          <w:color w:val="000000"/>
          <w:sz w:val="28"/>
        </w:rPr>
        <w:t xml:space="preserve">
      </w:t>
      </w:r>
      <w:r>
        <w:rPr>
          <w:rFonts w:ascii="Times New Roman"/>
          <w:b/>
          <w:i w:val="false"/>
          <w:color w:val="000000"/>
          <w:sz w:val="28"/>
        </w:rPr>
        <w:t>11. СРЕДСТВА В КРЕДИТНЫХ УЧРЕЖДЕНИЯХ</w:t>
      </w:r>
    </w:p>
    <w:bookmarkEnd w:id="162"/>
    <w:p>
      <w:pPr>
        <w:spacing w:after="0"/>
        <w:ind w:left="0"/>
        <w:jc w:val="both"/>
      </w:pPr>
      <w:r>
        <w:rPr>
          <w:rFonts w:ascii="Times New Roman"/>
          <w:b w:val="false"/>
          <w:i w:val="false"/>
          <w:color w:val="000000"/>
          <w:sz w:val="28"/>
        </w:rPr>
        <w:t>
      На 31 декабря средства в кредитных учреждениях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5286"/>
        <w:gridCol w:w="5287"/>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депозиты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1.356.231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1.099.040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кредитным учреждениям</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нетто</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(1.291.888)</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282.676</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830"/>
        <w:gridCol w:w="4831"/>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кредитных учреждений</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997.137</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кредитные учреждения</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4"/>
        <w:gridCol w:w="3853"/>
        <w:gridCol w:w="3853"/>
      </w:tblGrid>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ААА(Ааа) до АА-(Аа3)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А+(А1) до А-(А3)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ВВВ+(Ваа1) до ВВВ(Ваа2)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125.928</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ВВВ-(Ваа3) до ВВ-(Ва3)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300.932</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В+(В1) до В-(В3)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592.773</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ССС+(Саа1) до D(D)</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отсутствует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152.892</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4829"/>
        <w:gridCol w:w="4829"/>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тенге</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884.287</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долларах США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689.287</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549.874</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иных валютах</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средневзвешенная процентная ставка по средствам в кредитных учреждениях составила 4,68% (2012: 4,86%).</w:t>
      </w:r>
    </w:p>
    <w:p>
      <w:pPr>
        <w:spacing w:after="0"/>
        <w:ind w:left="0"/>
        <w:jc w:val="both"/>
      </w:pP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4922"/>
        <w:gridCol w:w="4276"/>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нетто</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счет резерва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классифицированные, как предназначенные для продажи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(52.119)</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средства в кредитных учреждениях включали денежные средства в сумме 38.217 миллионов тенге, которые были заложены в качестве обеспечения по некоторым займам Группы (2012: 4.982 миллиона тенге)</w:t>
      </w:r>
      <w:r>
        <w:rPr>
          <w:rFonts w:ascii="Times New Roman"/>
          <w:b w:val="false"/>
          <w:i/>
          <w:color w:val="000000"/>
          <w:sz w:val="28"/>
        </w:rPr>
        <w:t xml:space="preserve"> (Примечание 18)</w:t>
      </w:r>
      <w:r>
        <w:rPr>
          <w:rFonts w:ascii="Times New Roman"/>
          <w:b w:val="false"/>
          <w:i w:val="false"/>
          <w:color w:val="000000"/>
          <w:sz w:val="28"/>
        </w:rPr>
        <w:t>.</w:t>
      </w:r>
    </w:p>
    <w:bookmarkStart w:name="z163" w:id="163"/>
    <w:p>
      <w:pPr>
        <w:spacing w:after="0"/>
        <w:ind w:left="0"/>
        <w:jc w:val="both"/>
      </w:pPr>
      <w:r>
        <w:rPr>
          <w:rFonts w:ascii="Times New Roman"/>
          <w:b w:val="false"/>
          <w:i w:val="false"/>
          <w:color w:val="000000"/>
          <w:sz w:val="28"/>
        </w:rPr>
        <w:t xml:space="preserve">
      </w:t>
      </w:r>
      <w:r>
        <w:rPr>
          <w:rFonts w:ascii="Times New Roman"/>
          <w:b/>
          <w:i w:val="false"/>
          <w:color w:val="000000"/>
          <w:sz w:val="28"/>
        </w:rPr>
        <w:t>12. ПРОЧИЕ ФИНАНСОВЫЕ АКТИВЫ</w:t>
      </w:r>
    </w:p>
    <w:bookmarkEnd w:id="163"/>
    <w:p>
      <w:pPr>
        <w:spacing w:after="0"/>
        <w:ind w:left="0"/>
        <w:jc w:val="both"/>
      </w:pPr>
      <w:r>
        <w:rPr>
          <w:rFonts w:ascii="Times New Roman"/>
          <w:b w:val="false"/>
          <w:i w:val="false"/>
          <w:color w:val="000000"/>
          <w:sz w:val="28"/>
        </w:rPr>
        <w:t>
      На 31 декабря прочие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4192"/>
        <w:gridCol w:w="4192"/>
      </w:tblGrid>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участника совместного предприятия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Вексель к получению от участника ассоциированной компании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 включая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484.542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казахстанских финансовых учреждений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135.413</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международных финансовых организаций</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активы по договорам репо</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 включая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казахстанских финансовых учреждений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прибыль и убыток, включая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 учреждений</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 организации венчурного капитала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 акционерный капитал</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797"/>
        <w:gridCol w:w="5424"/>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долевые ценные бумаги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 включая</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 учреждений</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долевые ценные бумаги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включая</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Валютные свопы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финансовые активы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процентные ставки по финансовым активам, имеющимся в наличии для продажи, финансовым активам, удерживаемым до погашения, и торговым ценным бумагам находились в диапазоне от 4,3% до 9,2%, от 0,93% до 15% и от 3,6% до 11%, соответственно (2012: 2,3% до 17,4%, от 0,93% до 15% и от 3,6% до 11%, соответственно).</w:t>
      </w:r>
    </w:p>
    <w:p>
      <w:pPr>
        <w:spacing w:after="0"/>
        <w:ind w:left="0"/>
        <w:jc w:val="both"/>
      </w:pPr>
      <w:r>
        <w:rPr>
          <w:rFonts w:ascii="Times New Roman"/>
          <w:b w:val="false"/>
          <w:i w:val="false"/>
          <w:color w:val="000000"/>
          <w:sz w:val="28"/>
        </w:rPr>
        <w:t>
      Прочие финансовые активы в разрезе валют, за исключением производных финансовых инструментов, были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4877"/>
        <w:gridCol w:w="4877"/>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тенге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долларах США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иных валютах</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резерве на обесценение прочих финансовых активов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5024"/>
        <w:gridCol w:w="4016"/>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(Восстановлено)/начислено, нетто</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Списано за счет резерва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"Toshiba Nuclear Energy Holdings (US) Inc." и "Toshiba Nuclear Energy Holdings (UK) Ltd."</w:t>
      </w:r>
    </w:p>
    <w:p>
      <w:pPr>
        <w:spacing w:after="0"/>
        <w:ind w:left="0"/>
        <w:jc w:val="both"/>
      </w:pPr>
      <w:r>
        <w:rPr>
          <w:rFonts w:ascii="Times New Roman"/>
          <w:b w:val="false"/>
          <w:i w:val="false"/>
          <w:color w:val="000000"/>
          <w:sz w:val="28"/>
        </w:rPr>
        <w:t xml:space="preserve">
      В 2007 году НАК КАП приобрела у "Toshiba Nuclear Energy Investments US Inc." 400 обыкновенных акций класса А компании "Toshiba Nuclear Energy Holdings (US) Inc." (далее "TNEH-US"), за 400.000 тысяч долларов США. Помимо этого НАК КАП приобрела у "Toshiba Nuclear Energy Investments UK Ltd" 140 обыкновенных акций класса А компании "Toshiba Nuclear Energy Holdings (UK) Ltd." (далее "TNEH-UK") за 140.000 тысяч долларов США. В результате покупки 400 обыкновенных акций класса А в TNEH - US и 140 обыкновенных акций класса А в TNEH-UK, НАК КАП приобрела 10% доли владения в указанных компаниях. TNEH-US и TNEH-UK владеют 100% акций в "Westinghouse Group" (далее "Westinghouse"). </w:t>
      </w:r>
    </w:p>
    <w:p>
      <w:pPr>
        <w:spacing w:after="0"/>
        <w:ind w:left="0"/>
        <w:jc w:val="both"/>
      </w:pPr>
      <w:r>
        <w:rPr>
          <w:rFonts w:ascii="Times New Roman"/>
          <w:b w:val="false"/>
          <w:i w:val="false"/>
          <w:color w:val="000000"/>
          <w:sz w:val="28"/>
        </w:rPr>
        <w:t>
      В связи и одновременно с приобретением доли участия в TNEH-US и TNEH-UK, НАК КАП заключила соглашение на опцион "пут" (далее "пут"). В зависимости от сертификации, производимой Westinghouse, в отношении производства топливных сборок АО "Ульбинский металлургический завод" (дочерняя организация НАК КАП), опцион "пут" предоставляет НАК КАП опцион продать свои акции Корпорации "Toshiba" за 100% первоначальной цены покупки, равной 540.000 тысяч долларов США за первые 67% акций, и за 90% первоначальной стоимости приобретения за оставшиеся 33% акций, в результате чего цена исполнения опциона "пут" равняется 522.180 тысяч долларов США. В дополнение к данному соглашению опцион "пут", в конце 2012 года НАК КАП и Корпорация "Toshiba" подписали соглашение, согласно которому НАК КАП может использовать опцион "пут" до 28 февраля 2018 года. По состоянию на 31 декабря 2013 года НАК КАП не использовала опцион "пут".</w:t>
      </w:r>
    </w:p>
    <w:p>
      <w:pPr>
        <w:spacing w:after="0"/>
        <w:ind w:left="0"/>
        <w:jc w:val="both"/>
      </w:pPr>
      <w:r>
        <w:rPr>
          <w:rFonts w:ascii="Times New Roman"/>
          <w:b w:val="false"/>
          <w:i w:val="false"/>
          <w:color w:val="000000"/>
          <w:sz w:val="28"/>
        </w:rPr>
        <w:t>
      В связи и одновременно с приобретением доли владения в TNEH-US и TNEH-UK, НАК КАП заключила соглашение на опцион "колл" (далее опцион "колл"). Опцион "колл" дает право Корпорации "Toshiba" требовать от НАК КАП продажи ее акций в TNEH-US и TNEH-UK, если Комитет по иностранным инвестициям США сочтет, что НАК КАП более не является стратегическим партнером. В этом случае справедливая стоимость данных акций, принадлежащих НАК КАП, будет определена независимой международной оценочной компанией. По состоянию на 31 декабря 2013 года Корпорация "Toshiba" не использовала опцион "колл".</w:t>
      </w:r>
    </w:p>
    <w:p>
      <w:pPr>
        <w:spacing w:after="0"/>
        <w:ind w:left="0"/>
        <w:jc w:val="both"/>
      </w:pPr>
      <w:r>
        <w:rPr>
          <w:rFonts w:ascii="Times New Roman"/>
          <w:b w:val="false"/>
          <w:i w:val="false"/>
          <w:color w:val="000000"/>
          <w:sz w:val="28"/>
        </w:rPr>
        <w:t>
      Группа классифицировала эти инвестиции как имеющиеся в наличии для продажи, поскольку это наилучший способ отразить намерение и способность Группы держать инвестиции в долгосрочной перспективе. Инвестиции в TNEH-US и TNEH-UK учитываются по себестоимости, так как они являются капиталом частной компании, чья справедливая стоимость не может быть достоверно определена.</w:t>
      </w:r>
    </w:p>
    <w:p>
      <w:pPr>
        <w:spacing w:after="0"/>
        <w:ind w:left="0"/>
        <w:jc w:val="both"/>
      </w:pPr>
      <w:r>
        <w:rPr>
          <w:rFonts w:ascii="Times New Roman"/>
          <w:b w:val="false"/>
          <w:i w:val="false"/>
          <w:color w:val="000000"/>
          <w:sz w:val="28"/>
        </w:rPr>
        <w:t xml:space="preserve">
      На 31 декабря 2013 года балансовая стоимость данных инвестиций составила 66.005 миллионов тенге (2012: 66.005 миллионов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Kazakhmys Plc</w:t>
      </w:r>
    </w:p>
    <w:p>
      <w:pPr>
        <w:spacing w:after="0"/>
        <w:ind w:left="0"/>
        <w:jc w:val="both"/>
      </w:pPr>
      <w:r>
        <w:rPr>
          <w:rFonts w:ascii="Times New Roman"/>
          <w:b w:val="false"/>
          <w:i w:val="false"/>
          <w:color w:val="000000"/>
          <w:sz w:val="28"/>
        </w:rPr>
        <w:t xml:space="preserve">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Справедливая стоимость данных финансовых активов на дату передачи составила 44.069 миллионов тенге. </w:t>
      </w:r>
      <w:r>
        <w:rPr>
          <w:rFonts w:ascii="Times New Roman"/>
          <w:b w:val="false"/>
          <w:i/>
          <w:color w:val="000000"/>
          <w:sz w:val="28"/>
        </w:rPr>
        <w:t>(Примечание 17.5)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 31 декабря 2012 года существовали объективные свидетельства того, что первоначальная стоимость долевых ценных бумаг Kazakhmys Plc, имеющихся в наличии для продажи, может быть не возмещена, в связи со значительным и продолжительным снижением их справедливой стоимости ниже величины первоначальной стоимости. В связи с этим, в 2012 году Группа реклассифицировала из состава прочего совокупного дохода нереализованный убыток по долевым ценным бумагам Kazakhmys Plc в убытки по обесценению в размере 86.103 миллиона тенге. Убытки по обесценению были признаны в размере разницы между справедливой стоимостью и первоначальной стоимостью долевых ценных бумаг Kazakhmys Plc.</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АО "Казкоммерцбанк"</w:t>
      </w:r>
    </w:p>
    <w:p>
      <w:pPr>
        <w:spacing w:after="0"/>
        <w:ind w:left="0"/>
        <w:jc w:val="both"/>
      </w:pPr>
      <w:r>
        <w:rPr>
          <w:rFonts w:ascii="Times New Roman"/>
          <w:b w:val="false"/>
          <w:i w:val="false"/>
          <w:color w:val="000000"/>
          <w:sz w:val="28"/>
        </w:rPr>
        <w:t>
      На 31 декабря 2013 года справедливая стоимость ценных бумаг АО "Казкоммерцбанк" составила 23.237 миллионов тенге (2012: 24.828 миллионов тенге).</w:t>
      </w:r>
    </w:p>
    <w:p>
      <w:pPr>
        <w:spacing w:after="0"/>
        <w:ind w:left="0"/>
        <w:jc w:val="both"/>
      </w:pPr>
      <w:r>
        <w:rPr>
          <w:rFonts w:ascii="Times New Roman"/>
          <w:b w:val="false"/>
          <w:i w:val="false"/>
          <w:color w:val="000000"/>
          <w:sz w:val="28"/>
        </w:rPr>
        <w:t>
      На 31 декабря 2012 года существовали объективные свидетельства того, что первоначальная стоимость долевых ценных бумаг АО "Казкоммерцбанк" в наличии для продажи, может быть не возмещена, в связи со значительным и продолжительным снижением стоимости ниже величины первоначальной стоимости. В связи с этим, Группа реклассифицировала из состава прочего совокупного дохода нереализованный убыток по долевым ценным бумагам АО "Казкоммерцбанк" в убытки по обесценению в размере 60.745 миллионов тенге. Убытки по обесценению были признаны в размере разницы между справедливой стоимостью и первоначальной стоимостью долевых ценных бумаг АО "Казкоммерцбанк".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долевых ценных бумаг (финансовые активы, имеющиеся в наличии для продажи) – акции АО "Народный Банк Казахстана"</w:t>
      </w:r>
    </w:p>
    <w:p>
      <w:pPr>
        <w:spacing w:after="0"/>
        <w:ind w:left="0"/>
        <w:jc w:val="both"/>
      </w:pPr>
      <w:r>
        <w:rPr>
          <w:rFonts w:ascii="Times New Roman"/>
          <w:b w:val="false"/>
          <w:i w:val="false"/>
          <w:color w:val="000000"/>
          <w:sz w:val="28"/>
        </w:rPr>
        <w:t>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АО "Народный Банк Казахстана".</w:t>
      </w:r>
    </w:p>
    <w:p>
      <w:pPr>
        <w:spacing w:after="0"/>
        <w:ind w:left="0"/>
        <w:jc w:val="both"/>
      </w:pPr>
      <w:r>
        <w:rPr>
          <w:rFonts w:ascii="Times New Roman"/>
          <w:b w:val="false"/>
          <w:i w:val="false"/>
          <w:color w:val="000000"/>
          <w:sz w:val="28"/>
        </w:rPr>
        <w:t>
      В соответствии с данным соглашением, 29 июня 2012 года и 5 июля 2012 года у фонда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Общая стоимость реализации составила 34.199 миллионов тенге.</w:t>
      </w:r>
    </w:p>
    <w:p>
      <w:pPr>
        <w:spacing w:after="0"/>
        <w:ind w:left="0"/>
        <w:jc w:val="both"/>
      </w:pP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27.057 и 7.215 миллионов тенге, соответственно, Фонд прекратил признание соответствующих обязательств по опциону на выкуп привилегированных акций. Справедливая стоимость данных обязательств по опциону на дату продажи составила 2.770 и 739 миллионов тенге, соответственно.</w:t>
      </w:r>
    </w:p>
    <w:p>
      <w:pPr>
        <w:spacing w:after="0"/>
        <w:ind w:left="0"/>
        <w:jc w:val="both"/>
      </w:pPr>
      <w:r>
        <w:rPr>
          <w:rFonts w:ascii="Times New Roman"/>
          <w:b w:val="false"/>
          <w:i w:val="false"/>
          <w:color w:val="000000"/>
          <w:sz w:val="28"/>
        </w:rPr>
        <w:t>
      Нереализованная прибыль в размере 1.394 миллионов тенге по переоценке инвестиций, имеющихся в наличии для продажи, по привилегированным акциям АО "Народный Банк Казахстана", была также реклассифицирована из резерва по переоценке инвестиций, имеющихся в наличие для продажи, в чистую прибыль за период. Полученная чистая прибыль от выбытия финансовых активов была отражена в консолидированном отчете о совокупном доходе за 2012 год в размере 4.830 миллионов тенге.</w:t>
      </w:r>
    </w:p>
    <w:p>
      <w:pPr>
        <w:spacing w:after="0"/>
        <w:ind w:left="0"/>
        <w:jc w:val="both"/>
      </w:pPr>
      <w:r>
        <w:rPr>
          <w:rFonts w:ascii="Times New Roman"/>
          <w:b w:val="false"/>
          <w:i w:val="false"/>
          <w:color w:val="000000"/>
          <w:sz w:val="28"/>
        </w:rPr>
        <w:t>
      На 31 декабря 2013 года справедливая стоимость оставшихся во владении Фонда ценных бумаг АО "Народный Банк Казахстана" составила 1.025 миллионов тенге (2012: 1.028 миллионов тенге).</w:t>
      </w:r>
    </w:p>
    <w:bookmarkStart w:name="z164" w:id="164"/>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ПРОЧИЕ ДОЛГОСРОЧНЫЕ АКТИВЫ</w:t>
      </w:r>
    </w:p>
    <w:bookmarkEnd w:id="164"/>
    <w:p>
      <w:pPr>
        <w:spacing w:after="0"/>
        <w:ind w:left="0"/>
        <w:jc w:val="both"/>
      </w:pPr>
      <w:r>
        <w:rPr>
          <w:rFonts w:ascii="Times New Roman"/>
          <w:b w:val="false"/>
          <w:i w:val="false"/>
          <w:color w:val="000000"/>
          <w:sz w:val="28"/>
        </w:rPr>
        <w:t>
      На 31 декабря прочие долгосрочные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5055"/>
        <w:gridCol w:w="5055"/>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уплаченные за долгосрочные активы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НДС к возмещению</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реализации государству</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запасы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ограниченные в использовании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резерв на обесценение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резерве на обесценение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4469"/>
        <w:gridCol w:w="4249"/>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классифицированные, как предназначенные для продажи</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авансы, уплаченные за долгосрочные активы, в основном представлены авансами за выполнение строительных работ и приобретение основных средств.</w:t>
      </w:r>
    </w:p>
    <w:bookmarkStart w:name="z165" w:id="165"/>
    <w:p>
      <w:pPr>
        <w:spacing w:after="0"/>
        <w:ind w:left="0"/>
        <w:jc w:val="both"/>
      </w:pPr>
      <w:r>
        <w:rPr>
          <w:rFonts w:ascii="Times New Roman"/>
          <w:b w:val="false"/>
          <w:i w:val="false"/>
          <w:color w:val="000000"/>
          <w:sz w:val="28"/>
        </w:rPr>
        <w:t xml:space="preserve">
      </w:t>
      </w:r>
      <w:r>
        <w:rPr>
          <w:rFonts w:ascii="Times New Roman"/>
          <w:b/>
          <w:i w:val="false"/>
          <w:color w:val="000000"/>
          <w:sz w:val="28"/>
        </w:rPr>
        <w:t>14. ЗАПАСЫ</w:t>
      </w:r>
    </w:p>
    <w:bookmarkEnd w:id="165"/>
    <w:p>
      <w:pPr>
        <w:spacing w:after="0"/>
        <w:ind w:left="0"/>
        <w:jc w:val="both"/>
      </w:pPr>
      <w:r>
        <w:rPr>
          <w:rFonts w:ascii="Times New Roman"/>
          <w:b w:val="false"/>
          <w:i w:val="false"/>
          <w:color w:val="000000"/>
          <w:sz w:val="28"/>
        </w:rPr>
        <w:t>
      На 31 декабря запасы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907"/>
        <w:gridCol w:w="4907"/>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переработки нефти для продажи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материалы и запасы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Урановая продукция</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перепродажи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нефтегазовой отрасли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железнодорожной отрасли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на праве собственности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газа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запасные части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 телекоммуникационного оборудования</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урановой отрасли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 оборудования по передаче электроэнергии</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и запасы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резерв по чистой стоимости реализации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w:t>
            </w:r>
          </w:p>
        </w:tc>
      </w:tr>
    </w:tbl>
    <w:p>
      <w:pPr>
        <w:spacing w:after="0"/>
        <w:ind w:left="0"/>
        <w:jc w:val="left"/>
      </w:pPr>
      <w:r>
        <w:br/>
      </w:r>
      <w:r>
        <w:rPr>
          <w:rFonts w:ascii="Times New Roman"/>
          <w:b w:val="false"/>
          <w:i w:val="false"/>
          <w:color w:val="000000"/>
          <w:sz w:val="28"/>
        </w:rPr>
        <w:t>
</w:t>
      </w:r>
    </w:p>
    <w:bookmarkStart w:name="z166" w:id="166"/>
    <w:p>
      <w:pPr>
        <w:spacing w:after="0"/>
        <w:ind w:left="0"/>
        <w:jc w:val="both"/>
      </w:pPr>
      <w:r>
        <w:rPr>
          <w:rFonts w:ascii="Times New Roman"/>
          <w:b w:val="false"/>
          <w:i w:val="false"/>
          <w:color w:val="000000"/>
          <w:sz w:val="28"/>
        </w:rPr>
        <w:t xml:space="preserve">
      </w:t>
      </w:r>
      <w:r>
        <w:rPr>
          <w:rFonts w:ascii="Times New Roman"/>
          <w:b/>
          <w:i w:val="false"/>
          <w:color w:val="000000"/>
          <w:sz w:val="28"/>
        </w:rPr>
        <w:t>15. ТОРГОВАЯ ДЕБИТОРСКАЯ ЗАДОЛЖЕННОСТЬ И ПРОЧИЕ ТЕКУЩИЕ АКТИВЫ</w:t>
      </w:r>
    </w:p>
    <w:bookmarkEnd w:id="166"/>
    <w:p>
      <w:pPr>
        <w:spacing w:after="0"/>
        <w:ind w:left="0"/>
        <w:jc w:val="both"/>
      </w:pPr>
      <w:r>
        <w:rPr>
          <w:rFonts w:ascii="Times New Roman"/>
          <w:b w:val="false"/>
          <w:i w:val="false"/>
          <w:color w:val="000000"/>
          <w:sz w:val="28"/>
        </w:rPr>
        <w:t>
      На 31 декабря торговая дебиторская задолженность включала: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5039"/>
        <w:gridCol w:w="503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по сомнительной задолженности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5055"/>
        <w:gridCol w:w="5055"/>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предназначенный в пользу Акционера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и расходы будущих периодов</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предоплата по налогам</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к получению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ограниченные в использовании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резерв на обесценение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дебиторская задолженность Группы в размере 91.914 миллионов тенге заложена в качестве обеспечения по договорам займа (2012: 91.460 миллионов тенге).</w:t>
      </w:r>
    </w:p>
    <w:p>
      <w:pPr>
        <w:spacing w:after="0"/>
        <w:ind w:left="0"/>
        <w:jc w:val="both"/>
      </w:pPr>
      <w:r>
        <w:rPr>
          <w:rFonts w:ascii="Times New Roman"/>
          <w:b w:val="false"/>
          <w:i w:val="false"/>
          <w:color w:val="000000"/>
          <w:sz w:val="28"/>
        </w:rPr>
        <w:t>
      Изменения в резерве по сомнительной торговой дебиторской задолженности и в резерве на обесценение прочих текущих активов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4922"/>
        <w:gridCol w:w="4276"/>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оценке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(Восстановлено)/списано, нетто</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в активы, классифицированные как предназначенные для продажи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при объединении предприятий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по дебиторской задолженности Группы в размере 7.683 миллионов тенге начислялось вознаграждение (2012: нуль).</w:t>
      </w:r>
    </w:p>
    <w:p>
      <w:pPr>
        <w:spacing w:after="0"/>
        <w:ind w:left="0"/>
        <w:jc w:val="both"/>
      </w:pPr>
      <w:r>
        <w:rPr>
          <w:rFonts w:ascii="Times New Roman"/>
          <w:b w:val="false"/>
          <w:i w:val="false"/>
          <w:color w:val="000000"/>
          <w:sz w:val="28"/>
        </w:rPr>
        <w:t>
      На 31 декабря анализ торговой дебиторской задолженности в разрезе сроков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00"/>
        <w:gridCol w:w="1800"/>
        <w:gridCol w:w="1554"/>
        <w:gridCol w:w="1554"/>
        <w:gridCol w:w="1348"/>
        <w:gridCol w:w="1719"/>
        <w:gridCol w:w="134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просроченная и не обесцененная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но не обесцененная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дней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p>
            <w:pPr>
              <w:spacing w:after="20"/>
              <w:ind w:left="20"/>
              <w:jc w:val="both"/>
            </w:pPr>
            <w:r>
              <w:rPr>
                <w:rFonts w:ascii="Times New Roman"/>
                <w:b w:val="false"/>
                <w:i w:val="false"/>
                <w:color w:val="000000"/>
                <w:sz w:val="20"/>
              </w:rPr>
              <w:t>
дней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p>
            <w:pPr>
              <w:spacing w:after="20"/>
              <w:ind w:left="20"/>
              <w:jc w:val="both"/>
            </w:pPr>
            <w:r>
              <w:rPr>
                <w:rFonts w:ascii="Times New Roman"/>
                <w:b w:val="false"/>
                <w:i w:val="false"/>
                <w:color w:val="000000"/>
                <w:sz w:val="20"/>
              </w:rPr>
              <w:t>
дней</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дней</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 дней</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bl>
    <w:p>
      <w:pPr>
        <w:spacing w:after="0"/>
        <w:ind w:left="0"/>
        <w:jc w:val="left"/>
      </w:pP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xml:space="preserve">
      </w:t>
      </w:r>
      <w:r>
        <w:rPr>
          <w:rFonts w:ascii="Times New Roman"/>
          <w:b/>
          <w:i w:val="false"/>
          <w:color w:val="000000"/>
          <w:sz w:val="28"/>
        </w:rPr>
        <w:t>16. ДЕНЕЖНЫЕ СРЕДСТВА И ИХ ЭКВИВАЛЕНТЫ</w:t>
      </w:r>
    </w:p>
    <w:bookmarkEnd w:id="167"/>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3219"/>
        <w:gridCol w:w="3881"/>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тенге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240.948</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доллары США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123.752</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другие валюты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 тенге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610.699</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в банках – доллары США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383.384</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 другие валюты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61.478</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покупки и обратной продажи ("обратное репо") с другими банками с первоначальным сроком погашения менее трех месяцев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Краткосрочные вклады вносятся на различные сроки – от 1 (одного) дня до 3 (трех) месяцев, в зависимости от срочных потребностей Группы в наличных денежных средствах. На 31 декабря 2013 года средневзвешенная процентная ставка по срочным вкладам в банках и по текущим банковским счетам составила 3,73% и 1,18%, соответственно (2012: 1,91% и 0,52%, соответственно).</w:t>
      </w:r>
    </w:p>
    <w:p>
      <w:pPr>
        <w:spacing w:after="0"/>
        <w:ind w:left="0"/>
        <w:jc w:val="both"/>
      </w:pPr>
      <w:r>
        <w:rPr>
          <w:rFonts w:ascii="Times New Roman"/>
          <w:b w:val="false"/>
          <w:i w:val="false"/>
          <w:color w:val="000000"/>
          <w:sz w:val="28"/>
        </w:rPr>
        <w:t>
      В общей сумме денежных средств Группы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2013 года данные денежные средства аккумулируются на счетах Национального Банка и составляют 85 миллиардов тенге (2012: 395 миллиардов тенге), в том числе:</w:t>
      </w:r>
    </w:p>
    <w:p>
      <w:pPr>
        <w:spacing w:after="0"/>
        <w:ind w:left="0"/>
        <w:jc w:val="both"/>
      </w:pPr>
      <w:r>
        <w:rPr>
          <w:rFonts w:ascii="Times New Roman"/>
          <w:b w:val="false"/>
          <w:i w:val="false"/>
          <w:color w:val="000000"/>
          <w:sz w:val="28"/>
        </w:rPr>
        <w:t>
      - 54 миллиарда тенге – средства Национального Фонда, полученные в рамках реализации Плана Стабилизации (2012: 247 миллиардов тенге);</w:t>
      </w:r>
    </w:p>
    <w:p>
      <w:pPr>
        <w:spacing w:after="0"/>
        <w:ind w:left="0"/>
        <w:jc w:val="both"/>
      </w:pPr>
      <w:r>
        <w:rPr>
          <w:rFonts w:ascii="Times New Roman"/>
          <w:b w:val="false"/>
          <w:i w:val="false"/>
          <w:color w:val="000000"/>
          <w:sz w:val="28"/>
        </w:rPr>
        <w:t>
      - 2 миллиарда тенге – средства, полученные из Республиканского бюджета в целях финансирования проектов, реализуемых Фондом (2012: 6 миллиардов тенге);</w:t>
      </w:r>
    </w:p>
    <w:p>
      <w:pPr>
        <w:spacing w:after="0"/>
        <w:ind w:left="0"/>
        <w:jc w:val="both"/>
      </w:pPr>
      <w:r>
        <w:rPr>
          <w:rFonts w:ascii="Times New Roman"/>
          <w:b w:val="false"/>
          <w:i w:val="false"/>
          <w:color w:val="000000"/>
          <w:sz w:val="28"/>
        </w:rPr>
        <w:t>
      - 29 миллиардов тенге – остаток денежных средств Фонда, необходимый для осуществления операционной и инвестиционной деятельности (2012: 142 миллиарда тенге).</w:t>
      </w:r>
    </w:p>
    <w:bookmarkStart w:name="z168" w:id="168"/>
    <w:p>
      <w:pPr>
        <w:spacing w:after="0"/>
        <w:ind w:left="0"/>
        <w:jc w:val="both"/>
      </w:pPr>
      <w:r>
        <w:rPr>
          <w:rFonts w:ascii="Times New Roman"/>
          <w:b w:val="false"/>
          <w:i w:val="false"/>
          <w:color w:val="000000"/>
          <w:sz w:val="28"/>
        </w:rPr>
        <w:t xml:space="preserve">
      </w:t>
      </w:r>
      <w:r>
        <w:rPr>
          <w:rFonts w:ascii="Times New Roman"/>
          <w:b/>
          <w:i w:val="false"/>
          <w:color w:val="000000"/>
          <w:sz w:val="28"/>
        </w:rPr>
        <w:t>17. КАПИТАЛ</w:t>
      </w:r>
    </w:p>
    <w:bookmarkEnd w:id="168"/>
    <w:bookmarkStart w:name="z169" w:id="169"/>
    <w:p>
      <w:pPr>
        <w:spacing w:after="0"/>
        <w:ind w:left="0"/>
        <w:jc w:val="both"/>
      </w:pPr>
      <w:r>
        <w:rPr>
          <w:rFonts w:ascii="Times New Roman"/>
          <w:b w:val="false"/>
          <w:i w:val="false"/>
          <w:color w:val="000000"/>
          <w:sz w:val="28"/>
        </w:rPr>
        <w:t xml:space="preserve">
      </w:t>
      </w:r>
      <w:r>
        <w:rPr>
          <w:rFonts w:ascii="Times New Roman"/>
          <w:b/>
          <w:i w:val="false"/>
          <w:color w:val="000000"/>
          <w:sz w:val="28"/>
        </w:rPr>
        <w:t>17.1 Выпуск акций</w:t>
      </w:r>
    </w:p>
    <w:bookmarkEnd w:id="169"/>
    <w:p>
      <w:pPr>
        <w:spacing w:after="0"/>
        <w:ind w:left="0"/>
        <w:jc w:val="both"/>
      </w:pPr>
      <w:r>
        <w:rPr>
          <w:rFonts w:ascii="Times New Roman"/>
          <w:b w:val="false"/>
          <w:i w:val="false"/>
          <w:color w:val="000000"/>
          <w:sz w:val="28"/>
        </w:rPr>
        <w:t>
      В течение 2013 и 2012 годов, Фонд осуществил эмиссию акций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161"/>
        <w:gridCol w:w="7045"/>
        <w:gridCol w:w="154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разрешенных к выпуску и выпущенных акций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акции, в 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миллионах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2011 года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93.549; 90.092; 80.000; 72.800; 23.156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282.174; 100.000; 46.000; 40.600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1.000;422.451; 615.921;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3.481.602.341 акций были полностью оплачены (2012: 3.481.526.139 акций).</w:t>
      </w:r>
    </w:p>
    <w:bookmarkStart w:name="z170" w:id="170"/>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1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2013-2015 годы" от 23 ноября 2012 года Акционер осуществил взнос в уставный капитал Фонда денежными средствами в размере 39.320 миллионов тенге. Данные средства предназначены для финансирования проектов, осуществляемых дочерними организациями Фонда.</w:t>
      </w:r>
    </w:p>
    <w:p>
      <w:pPr>
        <w:spacing w:after="0"/>
        <w:ind w:left="0"/>
        <w:jc w:val="both"/>
      </w:pPr>
      <w:r>
        <w:rPr>
          <w:rFonts w:ascii="Times New Roman"/>
          <w:b w:val="false"/>
          <w:i w:val="false"/>
          <w:color w:val="000000"/>
          <w:sz w:val="28"/>
        </w:rPr>
        <w:t xml:space="preserve">
      В 2013 году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939 от 14 сентября 2010 года Акционер осуществил взнос в уставный капитал Фонда имуществом на общую сумму 9.808 миллионов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1538 от 4 декабря 2012 года, 26 июля 2013 года Фонду был передан государственный пакет акций АО "Национальная компания "Актауский международный морской торговый порт". Поскольку передача пакета акций АО "Национальная компания "Актауский международный морской торговый порт" представляет собой объединение предприятий под общим контролем, данная консолидированная финансовая отчетность была подготовлена с использованием метода учета компании-предшественника. Соответственно, данная консолидированная финансовая отчетность представлена таким образом, как если бы передача акций АО "Национальная компания "Актауский международный морской торговый порт" произошла на дату наиболее раннего представленного периода, и, как результат, сравнительная информация была пересчитана. Балансовая стоимость внесенных чистых активов в данной консолидированной финансовой отчетности была учтена как корректировка нераспределенной прибыли, которая впоследствии, при выпуске акций Фонда, была перенесена в уставный капитал в сумме 26.234 миллиона тенге.</w:t>
      </w:r>
    </w:p>
    <w:bookmarkStart w:name="z171" w:id="171"/>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171"/>
    <w:p>
      <w:pPr>
        <w:spacing w:after="0"/>
        <w:ind w:left="0"/>
        <w:jc w:val="both"/>
      </w:pPr>
      <w:r>
        <w:rPr>
          <w:rFonts w:ascii="Times New Roman"/>
          <w:b w:val="false"/>
          <w:i w:val="false"/>
          <w:color w:val="000000"/>
          <w:sz w:val="28"/>
        </w:rPr>
        <w:t>
      19 апреля 2012 года Фонду передан государственный пакет акций АО "Аркагаз" справедливая стоимость которого на дату получения составила 4.110 миллионов тенге.</w:t>
      </w:r>
    </w:p>
    <w:p>
      <w:pPr>
        <w:spacing w:after="0"/>
        <w:ind w:left="0"/>
        <w:jc w:val="both"/>
      </w:pPr>
      <w:r>
        <w:rPr>
          <w:rFonts w:ascii="Times New Roman"/>
          <w:b w:val="false"/>
          <w:i w:val="false"/>
          <w:color w:val="000000"/>
          <w:sz w:val="28"/>
        </w:rPr>
        <w:t xml:space="preserve">
      28 июня 2012 года Фонду передана 100% доля участия в КУДОСРП, в форме взноса в уставный капитал, со справедливой стоимостью 300.070 миллионов тенге </w:t>
      </w:r>
      <w:r>
        <w:rPr>
          <w:rFonts w:ascii="Times New Roman"/>
          <w:b w:val="false"/>
          <w:i/>
          <w:color w:val="000000"/>
          <w:sz w:val="28"/>
        </w:rPr>
        <w:t>(Примечание 5)</w:t>
      </w:r>
      <w:r>
        <w:rPr>
          <w:rFonts w:ascii="Times New Roman"/>
          <w:b w:val="false"/>
          <w:i w:val="false"/>
          <w:color w:val="000000"/>
          <w:sz w:val="28"/>
        </w:rPr>
        <w:t xml:space="preserve"> на дату получения. </w:t>
      </w:r>
    </w:p>
    <w:p>
      <w:pPr>
        <w:spacing w:after="0"/>
        <w:ind w:left="0"/>
        <w:jc w:val="both"/>
      </w:pPr>
      <w:r>
        <w:rPr>
          <w:rFonts w:ascii="Times New Roman"/>
          <w:b w:val="false"/>
          <w:i w:val="false"/>
          <w:color w:val="000000"/>
          <w:sz w:val="28"/>
        </w:rPr>
        <w:t xml:space="preserve">
      20 декабря 2012 года Правительство Республики Казахстан передало Фонду государственный пакет 100% доли ВК РЭК, справедливая стоимость которого на дату передачи составила 7.723 миллиона тенге. Активы и обязательства ВК РЭК были учтены в данной консолидированной финансовой отчетности по балансовой стоимости в финансовой отчетности ВК РЭК. Разница между балансовой стоимостью полученных чистых активов и суммой выпущенного уставного капитала в размере 4.149 миллионов тенге отражена как уменьшение нераспределенной прибыли в составе консолидированного отчета об изменениях в капитале </w:t>
      </w:r>
      <w:r>
        <w:rPr>
          <w:rFonts w:ascii="Times New Roman"/>
          <w:b w:val="false"/>
          <w:i/>
          <w:color w:val="000000"/>
          <w:sz w:val="28"/>
        </w:rPr>
        <w:t>(Примечание 5)</w:t>
      </w:r>
      <w:r>
        <w:rPr>
          <w:rFonts w:ascii="Times New Roman"/>
          <w:b w:val="false"/>
          <w:i w:val="false"/>
          <w:color w:val="000000"/>
          <w:sz w:val="28"/>
        </w:rPr>
        <w:t>.</w:t>
      </w:r>
    </w:p>
    <w:bookmarkStart w:name="z172" w:id="172"/>
    <w:p>
      <w:pPr>
        <w:spacing w:after="0"/>
        <w:ind w:left="0"/>
        <w:jc w:val="both"/>
      </w:pPr>
      <w:r>
        <w:rPr>
          <w:rFonts w:ascii="Times New Roman"/>
          <w:b w:val="false"/>
          <w:i w:val="false"/>
          <w:color w:val="000000"/>
          <w:sz w:val="28"/>
        </w:rPr>
        <w:t xml:space="preserve">
      </w:t>
      </w:r>
      <w:r>
        <w:rPr>
          <w:rFonts w:ascii="Times New Roman"/>
          <w:b/>
          <w:i w:val="false"/>
          <w:color w:val="000000"/>
          <w:sz w:val="28"/>
        </w:rPr>
        <w:t>17.2 Дисконт по займам от Правительства и по облигациям, выкупленным Национальным Банком Республики Казахстан</w:t>
      </w:r>
    </w:p>
    <w:bookmarkEnd w:id="172"/>
    <w:bookmarkStart w:name="z173" w:id="173"/>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173"/>
    <w:p>
      <w:pPr>
        <w:spacing w:after="0"/>
        <w:ind w:left="0"/>
        <w:jc w:val="both"/>
      </w:pPr>
      <w:r>
        <w:rPr>
          <w:rFonts w:ascii="Times New Roman"/>
          <w:b w:val="false"/>
          <w:i w:val="false"/>
          <w:color w:val="000000"/>
          <w:sz w:val="28"/>
        </w:rPr>
        <w:t>
      В январе 2013 года Фонд разместил купонные облигации по рыночной ставке вознаграждения, которые были выкуплены Национальным Банком Республики Казахстан и получил займ от Правительства по ставке ниже рыночных Дисконт при первоначальном признании данных обязательств в сумме 249.828 миллионов тенге был отражен как единовременный доход в консолидированном отчете об изменениях в капитале.</w:t>
      </w:r>
    </w:p>
    <w:bookmarkStart w:name="z174" w:id="174"/>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174"/>
    <w:p>
      <w:pPr>
        <w:spacing w:after="0"/>
        <w:ind w:left="0"/>
        <w:jc w:val="both"/>
      </w:pPr>
      <w:r>
        <w:rPr>
          <w:rFonts w:ascii="Times New Roman"/>
          <w:b w:val="false"/>
          <w:i w:val="false"/>
          <w:color w:val="000000"/>
          <w:sz w:val="28"/>
        </w:rPr>
        <w:t>
      В 2012 году Фонд разместил купонные облигации по ставкам вознаграждения ниже рыночных. Дисконт при первоначальном признании данных обязательств в сумме 89.617 миллионов тенге был отражен в консолидированном отчете об изменениях в капитале.</w:t>
      </w:r>
    </w:p>
    <w:p>
      <w:pPr>
        <w:spacing w:after="0"/>
        <w:ind w:left="0"/>
        <w:jc w:val="both"/>
      </w:pPr>
      <w:r>
        <w:rPr>
          <w:rFonts w:ascii="Times New Roman"/>
          <w:b w:val="false"/>
          <w:i w:val="false"/>
          <w:color w:val="000000"/>
          <w:sz w:val="28"/>
        </w:rPr>
        <w:t>
      В 2012 году были зарегистрированы изменения и дополнения в проспекты по облигациям, размещенным Фондом и выкупленным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отчете об изменениях в капитале.</w:t>
      </w:r>
    </w:p>
    <w:bookmarkStart w:name="z175" w:id="175"/>
    <w:p>
      <w:pPr>
        <w:spacing w:after="0"/>
        <w:ind w:left="0"/>
        <w:jc w:val="both"/>
      </w:pPr>
      <w:r>
        <w:rPr>
          <w:rFonts w:ascii="Times New Roman"/>
          <w:b w:val="false"/>
          <w:i w:val="false"/>
          <w:color w:val="000000"/>
          <w:sz w:val="28"/>
        </w:rPr>
        <w:t xml:space="preserve">
      </w:t>
      </w:r>
      <w:r>
        <w:rPr>
          <w:rFonts w:ascii="Times New Roman"/>
          <w:b/>
          <w:i w:val="false"/>
          <w:color w:val="000000"/>
          <w:sz w:val="28"/>
        </w:rPr>
        <w:t>17.3 Дивиденды</w:t>
      </w:r>
    </w:p>
    <w:bookmarkEnd w:id="175"/>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приходящиеся на Акционера материнской компании</w:t>
      </w:r>
    </w:p>
    <w:p>
      <w:pPr>
        <w:spacing w:after="0"/>
        <w:ind w:left="0"/>
        <w:jc w:val="both"/>
      </w:pPr>
      <w:r>
        <w:rPr>
          <w:rFonts w:ascii="Times New Roman"/>
          <w:b w:val="false"/>
          <w:i w:val="false"/>
          <w:color w:val="000000"/>
          <w:sz w:val="28"/>
        </w:rPr>
        <w:t>
      16 октября 2013 года Фонд осуществил выплату дивидендов Акционеру в размере 9.077 миллионов тенге по финансовым результатам за 2012 год в соответствии с Постановлением Правительства Республики Казахстан № 1060 от 5 октября 2013 года (2012 год: 159.113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приходящиеся на держателей неконтрольной доли участия</w:t>
      </w:r>
    </w:p>
    <w:p>
      <w:pPr>
        <w:spacing w:after="0"/>
        <w:ind w:left="0"/>
        <w:jc w:val="both"/>
      </w:pPr>
      <w:r>
        <w:rPr>
          <w:rFonts w:ascii="Times New Roman"/>
          <w:b w:val="false"/>
          <w:i w:val="false"/>
          <w:color w:val="000000"/>
          <w:sz w:val="28"/>
        </w:rPr>
        <w:t>
      В 2013 году Группа объявила дивиденды на сумму 40.591 миллион тенге, 14.919 миллионов тенге и 2.885 миллионов тенге держателям неконтрольной доли участия в РД КМГ, КТК и КТО, соответственно (2012: 114.312 миллионов тенге и 34.322 миллиона тенге держателям неконтрольной доли участия КТК и РД КМГ, соответственно).</w:t>
      </w:r>
    </w:p>
    <w:p>
      <w:pPr>
        <w:spacing w:after="0"/>
        <w:ind w:left="0"/>
        <w:jc w:val="both"/>
      </w:pPr>
      <w:r>
        <w:rPr>
          <w:rFonts w:ascii="Times New Roman"/>
          <w:b w:val="false"/>
          <w:i w:val="false"/>
          <w:color w:val="000000"/>
          <w:sz w:val="28"/>
        </w:rPr>
        <w:t>
      В 2013 году дивиденды, выплаченные держателям неконтрольной доли участия в прочих дочерних организациях, составили 2.326 миллионов тенге (2012: 1.663 миллиона тенге).</w:t>
      </w:r>
    </w:p>
    <w:bookmarkStart w:name="z176" w:id="176"/>
    <w:p>
      <w:pPr>
        <w:spacing w:after="0"/>
        <w:ind w:left="0"/>
        <w:jc w:val="both"/>
      </w:pPr>
      <w:r>
        <w:rPr>
          <w:rFonts w:ascii="Times New Roman"/>
          <w:b w:val="false"/>
          <w:i w:val="false"/>
          <w:color w:val="000000"/>
          <w:sz w:val="28"/>
        </w:rPr>
        <w:t xml:space="preserve">
      </w:t>
      </w:r>
      <w:r>
        <w:rPr>
          <w:rFonts w:ascii="Times New Roman"/>
          <w:b/>
          <w:i w:val="false"/>
          <w:color w:val="000000"/>
          <w:sz w:val="28"/>
        </w:rPr>
        <w:t>17.4 Прочие операции с Акционером</w:t>
      </w:r>
    </w:p>
    <w:bookmarkEnd w:id="176"/>
    <w:p>
      <w:pPr>
        <w:spacing w:after="0"/>
        <w:ind w:left="0"/>
        <w:jc w:val="both"/>
      </w:pPr>
      <w:r>
        <w:rPr>
          <w:rFonts w:ascii="Times New Roman"/>
          <w:b w:val="false"/>
          <w:i w:val="false"/>
          <w:color w:val="000000"/>
          <w:sz w:val="28"/>
        </w:rPr>
        <w:t>
      В соответствии с заключенными в апреле 2013 года договорами доверительного управления с правом полного контроля над институтами развития и финансовыми организациями,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АО "Банк Развития Казахстана"), ТОО "СКФармация" и АО "Досжан Темир Жолы", Фонд потерял контроль над данными предприятиями (Примечание 6). Фонд прекратил признание и отразил выбытие данных дочерних организаций как распределение Акционеру в сумме 471.711 миллионов тенге в консолидированном отчете об изменениях в капитале.</w:t>
      </w:r>
    </w:p>
    <w:p>
      <w:pPr>
        <w:spacing w:after="0"/>
        <w:ind w:left="0"/>
        <w:jc w:val="both"/>
      </w:pPr>
      <w:r>
        <w:rPr>
          <w:rFonts w:ascii="Times New Roman"/>
          <w:b w:val="false"/>
          <w:i w:val="false"/>
          <w:color w:val="000000"/>
          <w:sz w:val="28"/>
        </w:rPr>
        <w:t xml:space="preserve">
      В июле 2013 года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и развития национальной экономики" Фонд и Комитет государственного имущества и приватизации Министерства финансов Республики Казахстан подписали договор мены, согласно которому права собственности на пакеты акций и долю участия в выше описанных предприятиях передаются в республиканскую собственность в обмен на республиканское имущество в соответствии с перечнем, указанном в Постановлении Правительства. В августе 2013 года в рамках вышеуказанного договора мены Фонд осуществил передачу в республиканскую собственность пакетов акций и доли участия в некоторых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ТОО "СК-Фармация").</w:t>
      </w:r>
    </w:p>
    <w:p>
      <w:pPr>
        <w:spacing w:after="0"/>
        <w:ind w:left="0"/>
        <w:jc w:val="both"/>
      </w:pPr>
      <w:r>
        <w:rPr>
          <w:rFonts w:ascii="Times New Roman"/>
          <w:b w:val="false"/>
          <w:i w:val="false"/>
          <w:color w:val="000000"/>
          <w:sz w:val="28"/>
        </w:rPr>
        <w:t>
      Также, в соответствии с вышеупомянутым договором мены, юридические права на долю участия в АО "Национальная геологоразведочная компания "Казгеология"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Фонд признал и отразил выбытие АО "Национальная геологоразведочная компания "Казгеология" как распределение Акционеру в сумме 8.966 миллионов тенге в консолидированном отчете об изменениях в капитале.</w:t>
      </w:r>
    </w:p>
    <w:bookmarkStart w:name="z177" w:id="177"/>
    <w:p>
      <w:pPr>
        <w:spacing w:after="0"/>
        <w:ind w:left="0"/>
        <w:jc w:val="both"/>
      </w:pPr>
      <w:r>
        <w:rPr>
          <w:rFonts w:ascii="Times New Roman"/>
          <w:b w:val="false"/>
          <w:i w:val="false"/>
          <w:color w:val="000000"/>
          <w:sz w:val="28"/>
        </w:rPr>
        <w:t xml:space="preserve">
      </w:t>
      </w:r>
      <w:r>
        <w:rPr>
          <w:rFonts w:ascii="Times New Roman"/>
          <w:b/>
          <w:i w:val="false"/>
          <w:color w:val="000000"/>
          <w:sz w:val="28"/>
        </w:rPr>
        <w:t>17.5 Прочие распределения Акционеру</w:t>
      </w:r>
    </w:p>
    <w:bookmarkEnd w:id="177"/>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акций "Kazakhmys Plc"</w:t>
      </w:r>
    </w:p>
    <w:p>
      <w:pPr>
        <w:spacing w:after="0"/>
        <w:ind w:left="0"/>
        <w:jc w:val="both"/>
      </w:pPr>
      <w:r>
        <w:rPr>
          <w:rFonts w:ascii="Times New Roman"/>
          <w:b w:val="false"/>
          <w:i w:val="false"/>
          <w:color w:val="000000"/>
          <w:sz w:val="28"/>
        </w:rPr>
        <w:t>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Фонд прекратил признание инвестиций в Kazakhmys Plc, ранее учитывавшихся как финансовые активы, имеющиеся в наличии для продажи, с текущей стоимостью на дату выбытия в размере 44.069 миллионов тенге и связанного накопленного резерва по переоценке финансовых активов, имеющихся в наличии для продажи, в размере 67.856 миллионов тенге. Данное выбытие было отражено как прочие распределения Акционеру на общую сумму 111.925 миллионов тенге в консолидированном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Строительство и передача основных средств</w:t>
      </w:r>
    </w:p>
    <w:p>
      <w:pPr>
        <w:spacing w:after="0"/>
        <w:ind w:left="0"/>
        <w:jc w:val="both"/>
      </w:pPr>
      <w:r>
        <w:rPr>
          <w:rFonts w:ascii="Times New Roman"/>
          <w:b w:val="false"/>
          <w:i w:val="false"/>
          <w:color w:val="000000"/>
          <w:sz w:val="28"/>
        </w:rPr>
        <w:t>
      В 2012 году Группа создала обязательства по передаче Северо-Каспийской экологической базы реагирования на розливы нефти (далее "СКЭБР") в ведение Министерства по чрезвычайным ситуациям Республики Казахстан в сумме 13.537 миллионов тенге и отразила их в качестве распределения Акционеру.</w:t>
      </w:r>
    </w:p>
    <w:p>
      <w:pPr>
        <w:spacing w:after="0"/>
        <w:ind w:left="0"/>
        <w:jc w:val="both"/>
      </w:pPr>
      <w:r>
        <w:rPr>
          <w:rFonts w:ascii="Times New Roman"/>
          <w:b w:val="false"/>
          <w:i w:val="false"/>
          <w:color w:val="000000"/>
          <w:sz w:val="28"/>
        </w:rPr>
        <w:t>
      27 июня 2013 года Межведомственная комиссия по развитию нефтегазовой и энергетической отраслей приняла решение оставить СКЭБР у Группы. На основании этого Группа сторнировала признанное в 2012 году распределение Акционеру в размере 13.537 миллионов тенге.</w:t>
      </w:r>
    </w:p>
    <w:p>
      <w:pPr>
        <w:spacing w:after="0"/>
        <w:ind w:left="0"/>
        <w:jc w:val="both"/>
      </w:pPr>
      <w:r>
        <w:rPr>
          <w:rFonts w:ascii="Times New Roman"/>
          <w:b w:val="false"/>
          <w:i w:val="false"/>
          <w:color w:val="000000"/>
          <w:sz w:val="28"/>
        </w:rPr>
        <w:t xml:space="preserve">
      В 2013 году Группа увеличила резерв на реконструкцию Выставочного Центра в г. Москва на 3.433 миллиона тенге (2012: 2.451 миллион тенге) и резерв в отношении затрат, которые будут понесены на строительство Музея Истории Казахстана в г. Астана в сумме 23.551 миллион тенге (2012: 5.179 миллионов тенге), и соответственно, отразила их в качестве распределения Акционеру. </w:t>
      </w:r>
    </w:p>
    <w:p>
      <w:pPr>
        <w:spacing w:after="0"/>
        <w:ind w:left="0"/>
        <w:jc w:val="both"/>
      </w:pPr>
      <w:r>
        <w:rPr>
          <w:rFonts w:ascii="Times New Roman"/>
          <w:b w:val="false"/>
          <w:i w:val="false"/>
          <w:color w:val="000000"/>
          <w:sz w:val="28"/>
        </w:rPr>
        <w:t xml:space="preserve">
      В 2012 году Группа увеличила резерв на постройку прочих социальных объектов в городе Астана на сумму 28.330 миллионов тенге. </w:t>
      </w:r>
    </w:p>
    <w:p>
      <w:pPr>
        <w:spacing w:after="0"/>
        <w:ind w:left="0"/>
        <w:jc w:val="both"/>
      </w:pPr>
      <w:r>
        <w:rPr>
          <w:rFonts w:ascii="Times New Roman"/>
          <w:b w:val="false"/>
          <w:i w:val="false"/>
          <w:color w:val="000000"/>
          <w:sz w:val="28"/>
        </w:rPr>
        <w:t>
      Согласно плана развития Щучинско – Боровской курортной зоны, утвержденного Правительством, Группа обязана построить гольф-клуб в данной курортной зоне. Стоимость строительства и возмещаемая стоимость данного проекта были оценены на сумму 19.573 миллиона тенге и 6.252 миллиона тенге, соответственно. Разница между сметной стоимостью строительства и возмещаемой стоимостью в сумме 13.321 миллион тенге была отражена в качестве распределения Акционеру в консолидированном отчете об изменениях в капитале за 2013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Оказание благотворительной помощи по поручению Акционера</w:t>
      </w:r>
    </w:p>
    <w:p>
      <w:pPr>
        <w:spacing w:after="0"/>
        <w:ind w:left="0"/>
        <w:jc w:val="both"/>
      </w:pPr>
      <w:r>
        <w:rPr>
          <w:rFonts w:ascii="Times New Roman"/>
          <w:b w:val="false"/>
          <w:i w:val="false"/>
          <w:color w:val="000000"/>
          <w:sz w:val="28"/>
        </w:rPr>
        <w:t>
      В течение года, закончившегося 31 декабря 2013 года, по поручению Акционера, Группа выделила спонсорскую помощь в размере 8.833 миллиона тенге для финансирования социальных, культурно-массовых и спортивных мероприятий, которые были отражены в качестве распределения Акционеру (2012: 14.393 миллиона тенге).</w:t>
      </w:r>
    </w:p>
    <w:bookmarkStart w:name="z178" w:id="178"/>
    <w:p>
      <w:pPr>
        <w:spacing w:after="0"/>
        <w:ind w:left="0"/>
        <w:jc w:val="both"/>
      </w:pPr>
      <w:r>
        <w:rPr>
          <w:rFonts w:ascii="Times New Roman"/>
          <w:b w:val="false"/>
          <w:i w:val="false"/>
          <w:color w:val="000000"/>
          <w:sz w:val="28"/>
        </w:rPr>
        <w:t xml:space="preserve">
      </w:t>
      </w:r>
      <w:r>
        <w:rPr>
          <w:rFonts w:ascii="Times New Roman"/>
          <w:b/>
          <w:i w:val="false"/>
          <w:color w:val="000000"/>
          <w:sz w:val="28"/>
        </w:rPr>
        <w:t>17.6 Изменение долей участия в дочерних организациях – приобретение неконтрольной доли</w:t>
      </w:r>
    </w:p>
    <w:bookmarkEnd w:id="178"/>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w:t>
      </w:r>
    </w:p>
    <w:p>
      <w:pPr>
        <w:spacing w:after="0"/>
        <w:ind w:left="0"/>
        <w:jc w:val="both"/>
      </w:pPr>
      <w:r>
        <w:rPr>
          <w:rFonts w:ascii="Times New Roman"/>
          <w:b w:val="false"/>
          <w:i w:val="false"/>
          <w:color w:val="000000"/>
          <w:sz w:val="28"/>
        </w:rPr>
        <w:t xml:space="preserve">
      В рамках плана реструктуризации обязательств БТА Банка, одобренного в декабре 2012 года, Фонд приобрел вновь выпущенные простые акции БТА Банка, увеличив свою долю владения с 81,48% до 97,28%. В результате данной сделки Фонд признал в консолидированной финансовой отчетности за 2012 год уменьшение нераспределенной прибыли на сумму 123.902 миллионов тенге и увеличение неконтрольной доли участия на сумму 126.033 миллионов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изменения долей участия в дочерних организациях</w:t>
      </w:r>
    </w:p>
    <w:p>
      <w:pPr>
        <w:spacing w:after="0"/>
        <w:ind w:left="0"/>
        <w:jc w:val="both"/>
      </w:pPr>
      <w:r>
        <w:rPr>
          <w:rFonts w:ascii="Times New Roman"/>
          <w:b w:val="false"/>
          <w:i w:val="false"/>
          <w:color w:val="000000"/>
          <w:sz w:val="28"/>
        </w:rPr>
        <w:t>
      В течение 2012 года прочие изменения долей участия в дочерних организациях в результате приобретения неконтролирующих долей повлекли за собой увеличение неконтрольной доли участия на сумму 9.539 миллионов тенге.</w:t>
      </w:r>
    </w:p>
    <w:bookmarkStart w:name="z179" w:id="179"/>
    <w:p>
      <w:pPr>
        <w:spacing w:after="0"/>
        <w:ind w:left="0"/>
        <w:jc w:val="both"/>
      </w:pPr>
      <w:r>
        <w:rPr>
          <w:rFonts w:ascii="Times New Roman"/>
          <w:b w:val="false"/>
          <w:i w:val="false"/>
          <w:color w:val="000000"/>
          <w:sz w:val="28"/>
        </w:rPr>
        <w:t xml:space="preserve">
      </w:t>
      </w:r>
      <w:r>
        <w:rPr>
          <w:rFonts w:ascii="Times New Roman"/>
          <w:b/>
          <w:i w:val="false"/>
          <w:color w:val="000000"/>
          <w:sz w:val="28"/>
        </w:rPr>
        <w:t>17.7 Неконтрольная доля участия</w:t>
      </w:r>
    </w:p>
    <w:bookmarkEnd w:id="179"/>
    <w:p>
      <w:pPr>
        <w:spacing w:after="0"/>
        <w:ind w:left="0"/>
        <w:jc w:val="both"/>
      </w:pPr>
      <w:r>
        <w:rPr>
          <w:rFonts w:ascii="Times New Roman"/>
          <w:b w:val="false"/>
          <w:i w:val="false"/>
          <w:color w:val="000000"/>
          <w:sz w:val="28"/>
        </w:rPr>
        <w:t>
      Ниже представлена информация о дочерних организациях с существенными неконтрольными долями участия.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04"/>
        <w:gridCol w:w="1502"/>
        <w:gridCol w:w="1572"/>
        <w:gridCol w:w="1502"/>
        <w:gridCol w:w="1574"/>
      </w:tblGrid>
      <w:tr>
        <w:trPr>
          <w:trHeight w:val="30" w:hRule="atLeast"/>
        </w:trPr>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и осуществления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Неконтрольная доля участия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дочерних организациях, в которых имеются существенные неконтрольные доли участия по состоянию на 31 декабря 2013 года и за год, закончившийся на эту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266"/>
        <w:gridCol w:w="1099"/>
        <w:gridCol w:w="1099"/>
        <w:gridCol w:w="2994"/>
        <w:gridCol w:w="1099"/>
        <w:gridCol w:w="3706"/>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бухгалтерский баланс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отчет о совокупном доходе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доход/(убыток) за год, за вычетом подоходного налога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Дивиденды, выплаченные в пользу неконтрольной доли участия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информация о денежных потоках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деятельность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(уменьшение)/увеличение денежных средств и их эквивалентов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дочерних организациях, в которых имеются существенные неконтрольные доли участия по состоянию на 31 декабря 2012 года и за год, закончившийся на эту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251"/>
        <w:gridCol w:w="1228"/>
        <w:gridCol w:w="1086"/>
        <w:gridCol w:w="2960"/>
        <w:gridCol w:w="1086"/>
        <w:gridCol w:w="366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бухгалтерский баланс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отчет о совокупном доходе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доход/(убыток) за год, за вычетом подоходного налога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в пользу неконтрольной доли участия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информация о денежных потоках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деятельность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(уменьшение)/увеличение денежных средств и их эквивалентов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bl>
    <w:p>
      <w:pPr>
        <w:spacing w:after="0"/>
        <w:ind w:left="0"/>
        <w:jc w:val="left"/>
      </w:pPr>
      <w:r>
        <w:br/>
      </w:r>
      <w:r>
        <w:rPr>
          <w:rFonts w:ascii="Times New Roman"/>
          <w:b w:val="false"/>
          <w:i w:val="false"/>
          <w:color w:val="000000"/>
          <w:sz w:val="28"/>
        </w:rPr>
        <w:t>
</w:t>
      </w:r>
    </w:p>
    <w:bookmarkStart w:name="z180" w:id="180"/>
    <w:p>
      <w:pPr>
        <w:spacing w:after="0"/>
        <w:ind w:left="0"/>
        <w:jc w:val="both"/>
      </w:pPr>
      <w:r>
        <w:rPr>
          <w:rFonts w:ascii="Times New Roman"/>
          <w:b w:val="false"/>
          <w:i w:val="false"/>
          <w:color w:val="000000"/>
          <w:sz w:val="28"/>
        </w:rPr>
        <w:t xml:space="preserve">
      </w:t>
      </w:r>
      <w:r>
        <w:rPr>
          <w:rFonts w:ascii="Times New Roman"/>
          <w:b/>
          <w:i w:val="false"/>
          <w:color w:val="000000"/>
          <w:sz w:val="28"/>
        </w:rPr>
        <w:t>17.8 Резерв по пересчету валют</w:t>
      </w:r>
    </w:p>
    <w:bookmarkEnd w:id="180"/>
    <w:p>
      <w:pPr>
        <w:spacing w:after="0"/>
        <w:ind w:left="0"/>
        <w:jc w:val="both"/>
      </w:pPr>
      <w:r>
        <w:rPr>
          <w:rFonts w:ascii="Times New Roman"/>
          <w:b w:val="false"/>
          <w:i w:val="false"/>
          <w:color w:val="000000"/>
          <w:sz w:val="28"/>
        </w:rPr>
        <w:t>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данную консолидированную финансовую отчетность.</w:t>
      </w:r>
    </w:p>
    <w:bookmarkStart w:name="z181" w:id="181"/>
    <w:p>
      <w:pPr>
        <w:spacing w:after="0"/>
        <w:ind w:left="0"/>
        <w:jc w:val="both"/>
      </w:pPr>
      <w:r>
        <w:rPr>
          <w:rFonts w:ascii="Times New Roman"/>
          <w:b w:val="false"/>
          <w:i w:val="false"/>
          <w:color w:val="000000"/>
          <w:sz w:val="28"/>
        </w:rPr>
        <w:t xml:space="preserve">
      </w:t>
      </w:r>
      <w:r>
        <w:rPr>
          <w:rFonts w:ascii="Times New Roman"/>
          <w:b/>
          <w:i w:val="false"/>
          <w:color w:val="000000"/>
          <w:sz w:val="28"/>
        </w:rPr>
        <w:t>17.9 Прочие капитальные резервы</w:t>
      </w:r>
    </w:p>
    <w:bookmarkEnd w:id="181"/>
    <w:p>
      <w:pPr>
        <w:spacing w:after="0"/>
        <w:ind w:left="0"/>
        <w:jc w:val="both"/>
      </w:pPr>
      <w:r>
        <w:rPr>
          <w:rFonts w:ascii="Times New Roman"/>
          <w:b w:val="false"/>
          <w:i w:val="false"/>
          <w:color w:val="000000"/>
          <w:sz w:val="28"/>
        </w:rPr>
        <w:t xml:space="preserve">
      Прочие капитальные резервы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прибылях и убытках при проведении операции. </w:t>
      </w:r>
    </w:p>
    <w:p>
      <w:pPr>
        <w:spacing w:after="0"/>
        <w:ind w:left="0"/>
        <w:jc w:val="both"/>
      </w:pPr>
      <w:r>
        <w:rPr>
          <w:rFonts w:ascii="Times New Roman"/>
          <w:b w:val="false"/>
          <w:i w:val="false"/>
          <w:color w:val="000000"/>
          <w:sz w:val="28"/>
        </w:rPr>
        <w:t xml:space="preserve">
      Прочие капитальные резервы также включают в себя cуммы вознаграждений за предоставленные услуги, выплачиваемых работникам долевыми инструментами дочерней организации, в которой они работают. Расходы по выплатам на основе долевых инструментов признаются одновременно с соответствующим увеличением в прочих капитальных резервах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w:t>
      </w:r>
    </w:p>
    <w:bookmarkStart w:name="z182" w:id="182"/>
    <w:p>
      <w:pPr>
        <w:spacing w:after="0"/>
        <w:ind w:left="0"/>
        <w:jc w:val="both"/>
      </w:pPr>
      <w:r>
        <w:rPr>
          <w:rFonts w:ascii="Times New Roman"/>
          <w:b w:val="false"/>
          <w:i w:val="false"/>
          <w:color w:val="000000"/>
          <w:sz w:val="28"/>
        </w:rPr>
        <w:t xml:space="preserve">
      </w:t>
      </w:r>
      <w:r>
        <w:rPr>
          <w:rFonts w:ascii="Times New Roman"/>
          <w:b/>
          <w:i w:val="false"/>
          <w:color w:val="000000"/>
          <w:sz w:val="28"/>
        </w:rPr>
        <w:t>17.10 Прибыль на акцию</w:t>
      </w:r>
    </w:p>
    <w:bookmarkEnd w:id="182"/>
    <w:p>
      <w:pPr>
        <w:spacing w:after="0"/>
        <w:ind w:left="0"/>
        <w:jc w:val="both"/>
      </w:pPr>
      <w:r>
        <w:rPr>
          <w:rFonts w:ascii="Times New Roman"/>
          <w:b w:val="false"/>
          <w:i w:val="false"/>
          <w:color w:val="000000"/>
          <w:sz w:val="28"/>
        </w:rPr>
        <w:t>
      Суммы базовой прибыли на акцию рассчитаны путем деления чистой прибыли за год, приходящейся на держателей простых акций материнской компании, на средневзвешенное количество простых акций в обращении в течение года.</w:t>
      </w:r>
    </w:p>
    <w:p>
      <w:pPr>
        <w:spacing w:after="0"/>
        <w:ind w:left="0"/>
        <w:jc w:val="both"/>
      </w:pPr>
      <w:r>
        <w:rPr>
          <w:rFonts w:ascii="Times New Roman"/>
          <w:b w:val="false"/>
          <w:i w:val="false"/>
          <w:color w:val="000000"/>
          <w:sz w:val="28"/>
        </w:rPr>
        <w:t>
      Суммы разводненной прибыли на акцию рассчитаны путем деления чистой прибыли, приходящейся на держателей простых акций материнской компании, на средневзвешенное количество простых акций в обращении в течение года плюс средневзвешенное количество простых акций, которые будут выпущены в случае конвертации всех потенциальных простых акций с разводняющим эффектом.</w:t>
      </w:r>
    </w:p>
    <w:p>
      <w:pPr>
        <w:spacing w:after="0"/>
        <w:ind w:left="0"/>
        <w:jc w:val="both"/>
      </w:pPr>
      <w:r>
        <w:rPr>
          <w:rFonts w:ascii="Times New Roman"/>
          <w:b w:val="false"/>
          <w:i w:val="false"/>
          <w:color w:val="000000"/>
          <w:sz w:val="28"/>
        </w:rPr>
        <w:t>
      Ниже приводится информация о прибыли и количестве акций, которые использованы в расчетах базовой и разводненной прибыли на акцию: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893"/>
        <w:gridCol w:w="489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продолжающейся деятельности, относящаяся к Акционеру материнской компании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от прекращенной деятельности, относящаяся к Акционеру материнской компании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относящаяся к Акционеру материнской компании для расчета базовой прибыли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 количество простых акций для расчета базовой и разводненной прибыли на акцию</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3.481.546.896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3.481.122.721</w:t>
            </w:r>
          </w:p>
        </w:tc>
      </w:tr>
    </w:tbl>
    <w:p>
      <w:pPr>
        <w:spacing w:after="0"/>
        <w:ind w:left="0"/>
        <w:jc w:val="left"/>
      </w:pPr>
      <w:r>
        <w:br/>
      </w:r>
      <w:r>
        <w:rPr>
          <w:rFonts w:ascii="Times New Roman"/>
          <w:b w:val="false"/>
          <w:i w:val="false"/>
          <w:color w:val="000000"/>
          <w:sz w:val="28"/>
        </w:rPr>
        <w:t>
</w:t>
      </w:r>
    </w:p>
    <w:bookmarkStart w:name="z183" w:id="183"/>
    <w:p>
      <w:pPr>
        <w:spacing w:after="0"/>
        <w:ind w:left="0"/>
        <w:jc w:val="both"/>
      </w:pPr>
      <w:r>
        <w:rPr>
          <w:rFonts w:ascii="Times New Roman"/>
          <w:b w:val="false"/>
          <w:i w:val="false"/>
          <w:color w:val="000000"/>
          <w:sz w:val="28"/>
        </w:rPr>
        <w:t xml:space="preserve">
      </w:t>
      </w:r>
      <w:r>
        <w:rPr>
          <w:rFonts w:ascii="Times New Roman"/>
          <w:b/>
          <w:i w:val="false"/>
          <w:color w:val="000000"/>
          <w:sz w:val="28"/>
        </w:rPr>
        <w:t>17.11 Балансовая стоимость акций</w:t>
      </w:r>
    </w:p>
    <w:bookmarkEnd w:id="183"/>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(далее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5059"/>
        <w:gridCol w:w="5059"/>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для простых акций</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7.222.267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7.057.183</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простых акций на 31 декабря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простой акции, тенге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bl>
    <w:p>
      <w:pPr>
        <w:spacing w:after="0"/>
        <w:ind w:left="0"/>
        <w:jc w:val="left"/>
      </w:pPr>
      <w:r>
        <w:br/>
      </w:r>
      <w:r>
        <w:rPr>
          <w:rFonts w:ascii="Times New Roman"/>
          <w:b w:val="false"/>
          <w:i w:val="false"/>
          <w:color w:val="000000"/>
          <w:sz w:val="28"/>
        </w:rPr>
        <w:t>
</w:t>
      </w:r>
    </w:p>
    <w:bookmarkStart w:name="z184" w:id="184"/>
    <w:p>
      <w:pPr>
        <w:spacing w:after="0"/>
        <w:ind w:left="0"/>
        <w:jc w:val="both"/>
      </w:pPr>
      <w:r>
        <w:rPr>
          <w:rFonts w:ascii="Times New Roman"/>
          <w:b w:val="false"/>
          <w:i w:val="false"/>
          <w:color w:val="000000"/>
          <w:sz w:val="28"/>
        </w:rPr>
        <w:t xml:space="preserve">
      </w:t>
      </w:r>
      <w:r>
        <w:rPr>
          <w:rFonts w:ascii="Times New Roman"/>
          <w:b/>
          <w:i w:val="false"/>
          <w:color w:val="000000"/>
          <w:sz w:val="28"/>
        </w:rPr>
        <w:t>18. ЗАЙМЫ</w:t>
      </w:r>
    </w:p>
    <w:bookmarkEnd w:id="184"/>
    <w:p>
      <w:pPr>
        <w:spacing w:after="0"/>
        <w:ind w:left="0"/>
        <w:jc w:val="both"/>
      </w:pPr>
      <w:r>
        <w:rPr>
          <w:rFonts w:ascii="Times New Roman"/>
          <w:b w:val="false"/>
          <w:i w:val="false"/>
          <w:color w:val="000000"/>
          <w:sz w:val="28"/>
        </w:rPr>
        <w:t>
      На 31 декабря займы, в том числе вознаграждение к уплате,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4344"/>
        <w:gridCol w:w="4345"/>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2.551.882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3.046.943</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плавающей ставкой вознаграждения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1.422.484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1.160.962</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(680.962)</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3.366.527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176"/>
        <w:gridCol w:w="517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 США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3.663.735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439.586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других валютах</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104.584</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условиям некоторых договоров займов соответствующие дочерние организации Группы обязаны соблюдать определенные ковенанты. Руководство Группы считает, что по состоянию на 31 декабря 2013 и 2012 годов дочерние организации Группы соблюдают все такие ковенанты.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Кредитная линия Государственного Банка Развития Китая</w:t>
      </w:r>
    </w:p>
    <w:p>
      <w:pPr>
        <w:spacing w:after="0"/>
        <w:ind w:left="0"/>
        <w:jc w:val="both"/>
      </w:pPr>
      <w:r>
        <w:rPr>
          <w:rFonts w:ascii="Times New Roman"/>
          <w:b w:val="false"/>
          <w:i w:val="false"/>
          <w:color w:val="000000"/>
          <w:sz w:val="28"/>
        </w:rPr>
        <w:t xml:space="preserve">
      В рамках кредитной линии Государственного Банка Развития Китая в 2013 году Группа получила займы в размере 200 миллионов долларов США (эквивалент 30.144 миллионов тенге по курсу на дату получения). Полученный транш предназначен для предоставления займов Kazakhmys Finance Plc для разработки медного месторождения Жомарт.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Выпуск облигаций</w:t>
      </w:r>
    </w:p>
    <w:p>
      <w:pPr>
        <w:spacing w:after="0"/>
        <w:ind w:left="0"/>
        <w:jc w:val="both"/>
      </w:pPr>
      <w:r>
        <w:rPr>
          <w:rFonts w:ascii="Times New Roman"/>
          <w:b w:val="false"/>
          <w:i w:val="false"/>
          <w:color w:val="000000"/>
          <w:sz w:val="28"/>
        </w:rPr>
        <w:t>
      30 апреля 2013 года НК КМГ, дочерняя организация Группы, выпустила облигации на Лондонской Фондовой Бирже на общую сумму 3 миллиарда долларов США (эквивалентно 453.720 миллионов тенге по курсу на дату выпуска) в рамках текущей программы выпуска среднесрочных глобальных нот до 10.5 миллиардов долларов США на следующих условиях:</w:t>
      </w:r>
    </w:p>
    <w:p>
      <w:pPr>
        <w:spacing w:after="0"/>
        <w:ind w:left="0"/>
        <w:jc w:val="both"/>
      </w:pPr>
      <w:r>
        <w:rPr>
          <w:rFonts w:ascii="Times New Roman"/>
          <w:b w:val="false"/>
          <w:i w:val="false"/>
          <w:color w:val="000000"/>
          <w:sz w:val="28"/>
        </w:rPr>
        <w:t>
      - 2 миллиарда долларов США со ставкой вознаграждения в размере 5,75% со сроком погашения в 2043 году и ценой размещения в 99,293% от номинала;</w:t>
      </w:r>
    </w:p>
    <w:p>
      <w:pPr>
        <w:spacing w:after="0"/>
        <w:ind w:left="0"/>
        <w:jc w:val="both"/>
      </w:pPr>
      <w:r>
        <w:rPr>
          <w:rFonts w:ascii="Times New Roman"/>
          <w:b w:val="false"/>
          <w:i w:val="false"/>
          <w:color w:val="000000"/>
          <w:sz w:val="28"/>
        </w:rPr>
        <w:t>
      - 1 миллиард долларов США со ставкой вознаграждения в размере 4,4% со сроком погашения в 2023 году и ценой размещения в 99,6% от номинала.</w:t>
      </w:r>
    </w:p>
    <w:p>
      <w:pPr>
        <w:spacing w:after="0"/>
        <w:ind w:left="0"/>
        <w:jc w:val="both"/>
      </w:pPr>
      <w:r>
        <w:rPr>
          <w:rFonts w:ascii="Times New Roman"/>
          <w:b w:val="false"/>
          <w:i w:val="false"/>
          <w:color w:val="000000"/>
          <w:sz w:val="28"/>
        </w:rPr>
        <w:t xml:space="preserve">
      По облигациям, выпущенным в 2013 году, купон выплачивается на полугодовой основе начиная с 30 октября 2013 года. </w:t>
      </w:r>
    </w:p>
    <w:p>
      <w:pPr>
        <w:spacing w:after="0"/>
        <w:ind w:left="0"/>
        <w:jc w:val="both"/>
      </w:pPr>
      <w:r>
        <w:rPr>
          <w:rFonts w:ascii="Times New Roman"/>
          <w:b w:val="false"/>
          <w:i w:val="false"/>
          <w:color w:val="000000"/>
          <w:sz w:val="28"/>
        </w:rPr>
        <w:t>
      По состоянию на 31 декабря 2013 года основной долг и начисленное вознаграждение по данным облигациям составили 461.486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займы</w:t>
      </w:r>
    </w:p>
    <w:p>
      <w:pPr>
        <w:spacing w:after="0"/>
        <w:ind w:left="0"/>
        <w:jc w:val="both"/>
      </w:pPr>
      <w:r>
        <w:rPr>
          <w:rFonts w:ascii="Times New Roman"/>
          <w:b w:val="false"/>
          <w:i w:val="false"/>
          <w:color w:val="000000"/>
          <w:sz w:val="28"/>
        </w:rPr>
        <w:t>
      В 2010 и 2012 годах ТОО "Атырауский нефтеперерабатывающий завод", дочерняя организация КазМунайГаз – Переработка и Маркетинг (далее "АНПЗ"), заключило соглашение о предоставлении кредитной линии на сумму 1.315 миллионов долларов США с БРК. Данная кредитная линия используется для финансирования строительства комплекса по производству ароматических углеводородов. В течение 2013 года АНПЗ получил 227.544 тысячи долларов США (эквивалентно 34.597 миллионов тенге по курсу на дату получения) (2012: 217.957 тысяч долларов США, эквивалентно 32.690 миллионов тенге по курсу на дату получения).</w:t>
      </w:r>
    </w:p>
    <w:p>
      <w:pPr>
        <w:spacing w:after="0"/>
        <w:ind w:left="0"/>
        <w:jc w:val="both"/>
      </w:pPr>
      <w:r>
        <w:rPr>
          <w:rFonts w:ascii="Times New Roman"/>
          <w:b w:val="false"/>
          <w:i w:val="false"/>
          <w:color w:val="000000"/>
          <w:sz w:val="28"/>
        </w:rPr>
        <w:t>
      В 2013 году КазМунайГаз – Переработка и Маркетинг, дочерняя организация НК КМГ, заключила договор с банком Natixis, Париж, о предоставлении возобновляемой кредитной линии в размере 100 миллионов долларов США. Целевым назначением кредитной линии является финансирование закупа нефти для АО "Павлодарский Нефтеперерабатывающий Химический Завод". В 2013 году Группа получила сумму 30.690 миллионов тенге.</w:t>
      </w:r>
    </w:p>
    <w:p>
      <w:pPr>
        <w:spacing w:after="0"/>
        <w:ind w:left="0"/>
        <w:jc w:val="both"/>
      </w:pPr>
      <w:r>
        <w:rPr>
          <w:rFonts w:ascii="Times New Roman"/>
          <w:b w:val="false"/>
          <w:i w:val="false"/>
          <w:color w:val="000000"/>
          <w:sz w:val="28"/>
        </w:rPr>
        <w:t xml:space="preserve">
      26 ноября 2012 года, АО "Локомотив", дочерняя организация НК КТЖ, заключило Кредитное соглашение с Экспортно-Импортным банком США на приобретение 196 единиц локомотивов серии Evolution на сумму 424.857 тысяч долларов США, сроком на 10 лет под ставку вознаграждения CIRR (в долларах США). По состоянию на 31 декабря 2013 года часть основного долга была погашена в сумме 40.830 миллионов долларов США. </w:t>
      </w:r>
    </w:p>
    <w:p>
      <w:pPr>
        <w:spacing w:after="0"/>
        <w:ind w:left="0"/>
        <w:jc w:val="both"/>
      </w:pPr>
      <w:r>
        <w:rPr>
          <w:rFonts w:ascii="Times New Roman"/>
          <w:b w:val="false"/>
          <w:i w:val="false"/>
          <w:color w:val="000000"/>
          <w:sz w:val="28"/>
        </w:rPr>
        <w:t>
      31 мая 2012 года АО "Локомотив", дочерняя организация НК КТЖ, заключило Генеральное рамочное соглашение с АО "ДБ "HSBC Казахстан" совместно с "HSBC Bank Рlc" и "HSBC Франция" при поддержке экспортно-кредитного агентства "COFACE" на финансирование приобретения 200 грузовых и 95 пассажирских электровозов на общую сумму 880.877 тысяч евро сроком на 10 лет. В рамках подписанного дополнительного соглашения в 2013 году были освоены заемные средства на общую сумму 97.104 тысяч евро (19.623 миллионов тенге) (с учетом премии "COFACE"), где средства напрямую были перечислены в Alstom Transport SA.</w:t>
      </w:r>
    </w:p>
    <w:bookmarkStart w:name="z185" w:id="185"/>
    <w:p>
      <w:pPr>
        <w:spacing w:after="0"/>
        <w:ind w:left="0"/>
        <w:jc w:val="both"/>
      </w:pPr>
      <w:r>
        <w:rPr>
          <w:rFonts w:ascii="Times New Roman"/>
          <w:b w:val="false"/>
          <w:i w:val="false"/>
          <w:color w:val="000000"/>
          <w:sz w:val="28"/>
        </w:rPr>
        <w:t xml:space="preserve">
      </w:t>
      </w:r>
      <w:r>
        <w:rPr>
          <w:rFonts w:ascii="Times New Roman"/>
          <w:b/>
          <w:i w:val="false"/>
          <w:color w:val="000000"/>
          <w:sz w:val="28"/>
        </w:rPr>
        <w:t>19. ЗАЙМЫ ПРАВИТЕЛЬСТВА РЕСПУБЛИКИ КАЗАХСТАН</w:t>
      </w:r>
    </w:p>
    <w:bookmarkEnd w:id="185"/>
    <w:p>
      <w:pPr>
        <w:spacing w:after="0"/>
        <w:ind w:left="0"/>
        <w:jc w:val="both"/>
      </w:pPr>
      <w:r>
        <w:rPr>
          <w:rFonts w:ascii="Times New Roman"/>
          <w:b w:val="false"/>
          <w:i w:val="false"/>
          <w:color w:val="000000"/>
          <w:sz w:val="28"/>
        </w:rPr>
        <w:t>
      На 31 декабря займы Правительства Республики Казахстан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3983"/>
        <w:gridCol w:w="4503"/>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Национального Банка Республики Казахстан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130.878</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612.951</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выкупленные Национальным Банком Республики Казахстан за счет средств Национального фонда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Правительства Республики Казахстан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770.641</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вычетом суммы, подлежащей погашению в течение 12 месяцев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(559.831)</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bl>
    <w:p>
      <w:pPr>
        <w:spacing w:after="0"/>
        <w:ind w:left="0"/>
        <w:jc w:val="left"/>
      </w:pPr>
      <w:r>
        <w:br/>
      </w:r>
      <w:r>
        <w:rPr>
          <w:rFonts w:ascii="Times New Roman"/>
          <w:b w:val="false"/>
          <w:i w:val="false"/>
          <w:color w:val="000000"/>
          <w:sz w:val="28"/>
        </w:rPr>
        <w:t>
</w:t>
      </w:r>
    </w:p>
    <w:bookmarkStart w:name="z186" w:id="186"/>
    <w:p>
      <w:pPr>
        <w:spacing w:after="0"/>
        <w:ind w:left="0"/>
        <w:jc w:val="both"/>
      </w:pPr>
      <w:r>
        <w:rPr>
          <w:rFonts w:ascii="Times New Roman"/>
          <w:b w:val="false"/>
          <w:i w:val="false"/>
          <w:color w:val="000000"/>
          <w:sz w:val="28"/>
        </w:rPr>
        <w:t xml:space="preserve">
      </w:t>
      </w:r>
      <w:r>
        <w:rPr>
          <w:rFonts w:ascii="Times New Roman"/>
          <w:b/>
          <w:i w:val="false"/>
          <w:color w:val="000000"/>
          <w:sz w:val="28"/>
        </w:rPr>
        <w:t>2013 год</w:t>
      </w:r>
    </w:p>
    <w:bookmarkEnd w:id="186"/>
    <w:p>
      <w:pPr>
        <w:spacing w:after="0"/>
        <w:ind w:left="0"/>
        <w:jc w:val="both"/>
      </w:pPr>
      <w:r>
        <w:rPr>
          <w:rFonts w:ascii="Times New Roman"/>
          <w:b w:val="false"/>
          <w:i w:val="false"/>
          <w:color w:val="000000"/>
          <w:sz w:val="28"/>
        </w:rPr>
        <w:t>
      В январе 2013 года Фонд разместил 255.000.000 купонных облигаций, номинальной стоимостью 1.000 тенге за облигацию на общую сумму 255.000 миллионов тенге со сроком обращения облигаций 50 лет и купонным вознаграждением в размере 0,01% годовых. Все облигации были выкуплены Национальным Банком Республики Казахстан за счет средств Национального Фонда Республики Казахстан на праве доверительного управления.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дату выпуска облигаций и впоследствии учитываются по амортизированной стоимости. Разница между номинальной стоимостью облигаций, и их справедливой стоимостью в размере 249.828 миллионов тенге была признана в консолидированном отчете об изменениях в капитале.</w:t>
      </w:r>
    </w:p>
    <w:bookmarkStart w:name="z187" w:id="187"/>
    <w:p>
      <w:pPr>
        <w:spacing w:after="0"/>
        <w:ind w:left="0"/>
        <w:jc w:val="both"/>
      </w:pPr>
      <w:r>
        <w:rPr>
          <w:rFonts w:ascii="Times New Roman"/>
          <w:b w:val="false"/>
          <w:i w:val="false"/>
          <w:color w:val="000000"/>
          <w:sz w:val="28"/>
        </w:rPr>
        <w:t xml:space="preserve">
      </w:t>
      </w:r>
      <w:r>
        <w:rPr>
          <w:rFonts w:ascii="Times New Roman"/>
          <w:b/>
          <w:i w:val="false"/>
          <w:color w:val="000000"/>
          <w:sz w:val="28"/>
        </w:rPr>
        <w:t>2012 год</w:t>
      </w:r>
    </w:p>
    <w:bookmarkEnd w:id="187"/>
    <w:p>
      <w:pPr>
        <w:spacing w:after="0"/>
        <w:ind w:left="0"/>
        <w:jc w:val="both"/>
      </w:pPr>
      <w:r>
        <w:rPr>
          <w:rFonts w:ascii="Times New Roman"/>
          <w:b w:val="false"/>
          <w:i w:val="false"/>
          <w:color w:val="000000"/>
          <w:sz w:val="28"/>
        </w:rPr>
        <w:t xml:space="preserve">
      В 2012 году были зарегистрированы изменения и дополнения в проспекты выпуск облигаций Фонда, выкупленным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отчете об изменениях в капитале </w:t>
      </w:r>
      <w:r>
        <w:rPr>
          <w:rFonts w:ascii="Times New Roman"/>
          <w:b w:val="false"/>
          <w:i/>
          <w:color w:val="000000"/>
          <w:sz w:val="28"/>
        </w:rPr>
        <w:t>(Примечание 17.2)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2012 году Фонд разместил 73.000.000 и 70.196.000 купонных облигаций, номинальной стоимостью 1.000 тенге за облигацию на общую сумму 73.000 миллионов тенге и 70.196 миллионов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Данные облигации были выкуплены Национальным Банком Республики Казахстан из которых – облигации на сумму 73.000 миллиона тенге были выкуплены за счет средств Национального Фонда Республики Казахстан на праве доверительного управления. Все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 миллионов тенге была признана в консолидированном отчете об изменениях в капитале.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Фонд получил займы от Министерства финансов Республики Казахстан. Общая сумма займов составляет 15.285 миллионов тенге с номинальными процентными ставками от 0,15% до 0,5%. Займы были получены на срок от 10 до 25 лет. </w:t>
      </w:r>
    </w:p>
    <w:p>
      <w:pPr>
        <w:spacing w:after="0"/>
        <w:ind w:left="0"/>
        <w:jc w:val="both"/>
      </w:pPr>
      <w:r>
        <w:rPr>
          <w:rFonts w:ascii="Times New Roman"/>
          <w:b w:val="false"/>
          <w:i w:val="false"/>
          <w:color w:val="000000"/>
          <w:sz w:val="28"/>
        </w:rPr>
        <w:t xml:space="preserve">
      При первоначальном признании данные займы были оценены по справедливой стоимости, составляющей 8.314 миллионов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 миллион тенге была признана в консолидированном отчете об изменениях в капитале. </w:t>
      </w:r>
    </w:p>
    <w:p>
      <w:pPr>
        <w:spacing w:after="0"/>
        <w:ind w:left="0"/>
        <w:jc w:val="both"/>
      </w:pPr>
      <w:r>
        <w:rPr>
          <w:rFonts w:ascii="Times New Roman"/>
          <w:b w:val="false"/>
          <w:i w:val="false"/>
          <w:color w:val="000000"/>
          <w:sz w:val="28"/>
        </w:rPr>
        <w:t>
      На 31 декабря 2013 года эффективные процентные ставки по займам составляют от 5,5% до 6,62% в год (2012: от 0,33% до 7,21% в год).</w:t>
      </w:r>
    </w:p>
    <w:bookmarkStart w:name="z188" w:id="188"/>
    <w:p>
      <w:pPr>
        <w:spacing w:after="0"/>
        <w:ind w:left="0"/>
        <w:jc w:val="both"/>
      </w:pPr>
      <w:r>
        <w:rPr>
          <w:rFonts w:ascii="Times New Roman"/>
          <w:b w:val="false"/>
          <w:i w:val="false"/>
          <w:color w:val="000000"/>
          <w:sz w:val="28"/>
        </w:rPr>
        <w:t xml:space="preserve">
      </w:t>
      </w:r>
      <w:r>
        <w:rPr>
          <w:rFonts w:ascii="Times New Roman"/>
          <w:b/>
          <w:i w:val="false"/>
          <w:color w:val="000000"/>
          <w:sz w:val="28"/>
        </w:rPr>
        <w:t>20. ПРОЧИЕ ДОЛГОСРОЧНЫЕ ОБЯЗАТЕЛЬСТВА</w:t>
      </w:r>
    </w:p>
    <w:bookmarkEnd w:id="188"/>
    <w:p>
      <w:pPr>
        <w:spacing w:after="0"/>
        <w:ind w:left="0"/>
        <w:jc w:val="both"/>
      </w:pPr>
      <w:r>
        <w:rPr>
          <w:rFonts w:ascii="Times New Roman"/>
          <w:b w:val="false"/>
          <w:i w:val="false"/>
          <w:color w:val="000000"/>
          <w:sz w:val="28"/>
        </w:rPr>
        <w:t>
      На 31 декабря 2013 года прочие долгосрочные обязательства включали в себя следующее: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Кредиторская задолженность за приобретение доли участия в Северо-Каспийском проекте</w:t>
      </w:r>
    </w:p>
    <w:p>
      <w:pPr>
        <w:spacing w:after="0"/>
        <w:ind w:left="0"/>
        <w:jc w:val="both"/>
      </w:pPr>
      <w:r>
        <w:rPr>
          <w:rFonts w:ascii="Times New Roman"/>
          <w:b w:val="false"/>
          <w:i w:val="false"/>
          <w:color w:val="000000"/>
          <w:sz w:val="28"/>
        </w:rPr>
        <w:t>
      31 октября 2008 года все участники Северо-Каспийского проекта (далее "СКП" или "Проект") подписали соглашение, согласно которому все участники проекта, за исключением КМГ Кашаган Б.В. согласились частично передать часть своих долей в проекте, на пропорциональной основе, таким образом, чтобы увеличить долю КМГ Кашаган Б.В. в СКП с 8,33% до 16,81% ретроспективно с 1 января 2008 года. Цена приобретения включает фиксированную сумму в размере 1,78 миллиардов долларов США (263 миллиарда тенге) и годовое вознаграждение в размере LIBOR плюс 3 процента, который ежегодно капитализируется в сумму основного долга. Данная задолженность обеспечена дополнительной приобретенной долей КМГ Кашаган Б.В. в размере 8,48%. По состоянию на 31 декабря 2013 года амортизированная стоимость этой задолженности составляла 322.330 миллионов тенге (2012: 339.550 миллионов тенге), сумма 107.444 миллиона тенге из которой отнесена в состав прочих текущих обязательств (2012: 113.183 миллионов тенге).</w:t>
      </w:r>
    </w:p>
    <w:bookmarkStart w:name="z189" w:id="189"/>
    <w:p>
      <w:pPr>
        <w:spacing w:after="0"/>
        <w:ind w:left="0"/>
        <w:jc w:val="both"/>
      </w:pPr>
      <w:r>
        <w:rPr>
          <w:rFonts w:ascii="Times New Roman"/>
          <w:b w:val="false"/>
          <w:i w:val="false"/>
          <w:color w:val="000000"/>
          <w:sz w:val="28"/>
        </w:rPr>
        <w:t xml:space="preserve">
      </w:t>
      </w:r>
      <w:r>
        <w:rPr>
          <w:rFonts w:ascii="Times New Roman"/>
          <w:b/>
          <w:i w:val="false"/>
          <w:color w:val="000000"/>
          <w:sz w:val="28"/>
        </w:rPr>
        <w:t>21. ОБЯЗАТЕЛЬСТВА ПО ФИНАНСОВОЙ АРЕНДЕ</w:t>
      </w:r>
    </w:p>
    <w:bookmarkEnd w:id="189"/>
    <w:p>
      <w:pPr>
        <w:spacing w:after="0"/>
        <w:ind w:left="0"/>
        <w:jc w:val="both"/>
      </w:pPr>
      <w:r>
        <w:rPr>
          <w:rFonts w:ascii="Times New Roman"/>
          <w:b w:val="false"/>
          <w:i w:val="false"/>
          <w:color w:val="000000"/>
          <w:sz w:val="28"/>
        </w:rPr>
        <w:t xml:space="preserve">
      Группа заключила договоры финансовой аренды по ряду объектов основных средств, преимущественно воздушных суден, телекоммуникационного и железнодорожного оборудования. </w:t>
      </w:r>
    </w:p>
    <w:p>
      <w:pPr>
        <w:spacing w:after="0"/>
        <w:ind w:left="0"/>
        <w:jc w:val="both"/>
      </w:pPr>
      <w:r>
        <w:rPr>
          <w:rFonts w:ascii="Times New Roman"/>
          <w:b w:val="false"/>
          <w:i w:val="false"/>
          <w:color w:val="000000"/>
          <w:sz w:val="28"/>
        </w:rPr>
        <w:t>
      В 2013 и 2012 году АО "Эйр Астана", дочерняя организация Группы, приобрела 6 (шесть) и 4 (четыре) воздушных судна, соответственно, по договору финансовой аренды с фиксированной процентной ставкой. Срок аренды по каждому воздушному судну составляет 12 (двенадцать) лет. У АО "Эйр Астана" имеется возможность покупки каждого воздушного судна по номинальной цене в конце срока аренды. Займы, выданные финансовыми институтами лизингодателю в отношении 6 (шести) новых Airbus, обеспечены гарантией Европейских Экспортно-Кредитных Агентств, а 2 (два) Boeing – 767, которые были поставлены в сентябре и октябре 2013, находятся под гарантией US Export Import Bank. Обязательства АО "Эйр Астана" по финансовой аренде обеспечены правом арендодателя на арендованные активы с балансовой стоимостью 78.322 миллиона тенге (2012: 27.397 миллионов тенге).</w:t>
      </w:r>
    </w:p>
    <w:p>
      <w:pPr>
        <w:spacing w:after="0"/>
        <w:ind w:left="0"/>
        <w:jc w:val="both"/>
      </w:pPr>
      <w:r>
        <w:rPr>
          <w:rFonts w:ascii="Times New Roman"/>
          <w:b w:val="false"/>
          <w:i w:val="false"/>
          <w:color w:val="000000"/>
          <w:sz w:val="28"/>
        </w:rPr>
        <w:t>
      На 31 декабря 2013 года расчет суммы процентов основывается на эффективных ставках процента от 3,09% до 19,7% (2012: от 3,02% до 17,28%).</w:t>
      </w:r>
    </w:p>
    <w:p>
      <w:pPr>
        <w:spacing w:after="0"/>
        <w:ind w:left="0"/>
        <w:jc w:val="both"/>
      </w:pPr>
      <w:r>
        <w:rPr>
          <w:rFonts w:ascii="Times New Roman"/>
          <w:b w:val="false"/>
          <w:i w:val="false"/>
          <w:color w:val="000000"/>
          <w:sz w:val="28"/>
        </w:rPr>
        <w:t>
      На 31 декабря будущие минимальные арендные платежи по финансовой аренде, вместе с текущей стоимостью чистых минимальных арендных платежей,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4158"/>
        <w:gridCol w:w="4159"/>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минимальных арендных платежей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финансовый доход</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4351"/>
        <w:gridCol w:w="3781"/>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финансовые выплаты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r>
    </w:tbl>
    <w:p>
      <w:pPr>
        <w:spacing w:after="0"/>
        <w:ind w:left="0"/>
        <w:jc w:val="left"/>
      </w:pPr>
      <w:r>
        <w:br/>
      </w:r>
      <w:r>
        <w:rPr>
          <w:rFonts w:ascii="Times New Roman"/>
          <w:b w:val="false"/>
          <w:i w:val="false"/>
          <w:color w:val="000000"/>
          <w:sz w:val="28"/>
        </w:rPr>
        <w:t>
</w:t>
      </w:r>
    </w:p>
    <w:bookmarkStart w:name="z190" w:id="190"/>
    <w:p>
      <w:pPr>
        <w:spacing w:after="0"/>
        <w:ind w:left="0"/>
        <w:jc w:val="both"/>
      </w:pPr>
      <w:r>
        <w:rPr>
          <w:rFonts w:ascii="Times New Roman"/>
          <w:b w:val="false"/>
          <w:i w:val="false"/>
          <w:color w:val="000000"/>
          <w:sz w:val="28"/>
        </w:rPr>
        <w:t xml:space="preserve">
      </w:t>
      </w:r>
      <w:r>
        <w:rPr>
          <w:rFonts w:ascii="Times New Roman"/>
          <w:b/>
          <w:i w:val="false"/>
          <w:color w:val="000000"/>
          <w:sz w:val="28"/>
        </w:rPr>
        <w:t>22. РЕЗЕРВЫ</w:t>
      </w:r>
    </w:p>
    <w:bookmarkEnd w:id="190"/>
    <w:p>
      <w:pPr>
        <w:spacing w:after="0"/>
        <w:ind w:left="0"/>
        <w:jc w:val="both"/>
      </w:pPr>
      <w:r>
        <w:rPr>
          <w:rFonts w:ascii="Times New Roman"/>
          <w:b w:val="false"/>
          <w:i w:val="false"/>
          <w:color w:val="000000"/>
          <w:sz w:val="28"/>
        </w:rPr>
        <w:t>
      На 31 декабря резервы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565"/>
        <w:gridCol w:w="1565"/>
        <w:gridCol w:w="1802"/>
        <w:gridCol w:w="1566"/>
        <w:gridCol w:w="1803"/>
        <w:gridCol w:w="180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выбытию активов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ущерб окружающей среде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налогам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аккредитивы и банковские гарантии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31 декабря 2011 года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учетных оценок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при объединении предприятий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неиспользованных сумм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2012 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учетных оценок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неиспользованных сумм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2013 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Текущая и долгосрочная части резервов разделены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611"/>
        <w:gridCol w:w="1611"/>
        <w:gridCol w:w="1611"/>
        <w:gridCol w:w="1355"/>
        <w:gridCol w:w="1867"/>
        <w:gridCol w:w="1867"/>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выбытию активов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ущерб окружающей среде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налогам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аккредитивы и банковские гарантии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2012 года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2013 года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Резервы под обязательства на строительство социальных объектов в составе Прочих резервов</w:t>
      </w:r>
    </w:p>
    <w:p>
      <w:pPr>
        <w:spacing w:after="0"/>
        <w:ind w:left="0"/>
        <w:jc w:val="both"/>
      </w:pPr>
      <w:r>
        <w:rPr>
          <w:rFonts w:ascii="Times New Roman"/>
          <w:b w:val="false"/>
          <w:i w:val="false"/>
          <w:color w:val="000000"/>
          <w:sz w:val="28"/>
        </w:rPr>
        <w:t>
      На 31 декабря 2013 года прочие резервы включают резервы дочерних организаций по строительству социальных объектов по поручению Правительства. НК КМГ включила резерв на строительство Музея Истории Казахстана в г. Астана в размере 55.361 миллионов тенге (2012: 31.810 миллионов тенге) и резерв на реконструкцию объекта "Выставочный Центр" в г. Москва в размере 9.844 миллион тенге (2012: 6.411 миллион тенге), резерв на строительство гольф клуба в размере 13.321 миллион тенге (в 2012 году: ноль).</w:t>
      </w:r>
    </w:p>
    <w:p>
      <w:pPr>
        <w:spacing w:after="0"/>
        <w:ind w:left="0"/>
        <w:jc w:val="both"/>
      </w:pPr>
      <w:r>
        <w:rPr>
          <w:rFonts w:ascii="Times New Roman"/>
          <w:b w:val="false"/>
          <w:i w:val="false"/>
          <w:color w:val="000000"/>
          <w:sz w:val="28"/>
        </w:rPr>
        <w:t>
      Также, НК КТЖ в 2012 году приняла на себя неотменяемые обязательства по строительству многофункционального ледового дворца в г. Астана. Руководство определило стоимость данного обязательства равной стоимости соответствующего договора на строительство на сумму 25.006 миллионов тенге. Завершение строительства планируется в июне 2015 года.</w:t>
      </w:r>
    </w:p>
    <w:p>
      <w:pPr>
        <w:spacing w:after="0"/>
        <w:ind w:left="0"/>
        <w:jc w:val="both"/>
      </w:pPr>
      <w:r>
        <w:rPr>
          <w:rFonts w:ascii="Times New Roman"/>
          <w:b w:val="false"/>
          <w:i w:val="false"/>
          <w:color w:val="000000"/>
          <w:sz w:val="28"/>
        </w:rPr>
        <w:t>
      Кроме того, НК КТЖ включает резерв на сумму обязательства по оснащению здания теле-радиокомплекса на сумму 28.125 миллионов тенге, принятого в 2011 году.</w:t>
      </w:r>
    </w:p>
    <w:p>
      <w:pPr>
        <w:spacing w:after="0"/>
        <w:ind w:left="0"/>
        <w:jc w:val="both"/>
      </w:pPr>
      <w:r>
        <w:rPr>
          <w:rFonts w:ascii="Times New Roman"/>
          <w:b w:val="false"/>
          <w:i w:val="false"/>
          <w:color w:val="000000"/>
          <w:sz w:val="28"/>
        </w:rPr>
        <w:t>
      В июне 2013 было завершено строительство Дворца творчества школьников в г. Астана на сумму 22.801 миллион тенге.</w:t>
      </w:r>
    </w:p>
    <w:bookmarkStart w:name="z191" w:id="191"/>
    <w:p>
      <w:pPr>
        <w:spacing w:after="0"/>
        <w:ind w:left="0"/>
        <w:jc w:val="both"/>
      </w:pPr>
      <w:r>
        <w:rPr>
          <w:rFonts w:ascii="Times New Roman"/>
          <w:b w:val="false"/>
          <w:i w:val="false"/>
          <w:color w:val="000000"/>
          <w:sz w:val="28"/>
        </w:rPr>
        <w:t xml:space="preserve">
      </w:t>
      </w:r>
      <w:r>
        <w:rPr>
          <w:rFonts w:ascii="Times New Roman"/>
          <w:b/>
          <w:i w:val="false"/>
          <w:color w:val="000000"/>
          <w:sz w:val="28"/>
        </w:rPr>
        <w:t>23. ОБЯЗАТЕЛЬСТВА ПО ВОЗНАГРАЖДЕНИЯМ РАБОТНИКАМ</w:t>
      </w:r>
    </w:p>
    <w:bookmarkEnd w:id="191"/>
    <w:bookmarkStart w:name="z192" w:id="19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государственному пенсионному обеспечению</w:t>
      </w:r>
    </w:p>
    <w:bookmarkEnd w:id="192"/>
    <w:p>
      <w:pPr>
        <w:spacing w:after="0"/>
        <w:ind w:left="0"/>
        <w:jc w:val="both"/>
      </w:pPr>
      <w:r>
        <w:rPr>
          <w:rFonts w:ascii="Times New Roman"/>
          <w:b w:val="false"/>
          <w:i w:val="false"/>
          <w:color w:val="000000"/>
          <w:sz w:val="28"/>
        </w:rPr>
        <w:t xml:space="preserve">
      Группа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 </w:t>
      </w:r>
    </w:p>
    <w:p>
      <w:pPr>
        <w:spacing w:after="0"/>
        <w:ind w:left="0"/>
        <w:jc w:val="both"/>
      </w:pPr>
      <w:r>
        <w:rPr>
          <w:rFonts w:ascii="Times New Roman"/>
          <w:b w:val="false"/>
          <w:i w:val="false"/>
          <w:color w:val="000000"/>
          <w:sz w:val="28"/>
        </w:rPr>
        <w:t>
      Кроме того, Группа удерживает до 10% от зарплаты работников, выплачиваемые в качестве взносов работников в накопительные пенсионные фонды. Такие расходы отражаются в том периоде, в котором они имели место.</w:t>
      </w:r>
    </w:p>
    <w:bookmarkStart w:name="z193" w:id="193"/>
    <w:p>
      <w:pPr>
        <w:spacing w:after="0"/>
        <w:ind w:left="0"/>
        <w:jc w:val="both"/>
      </w:pPr>
      <w:r>
        <w:rPr>
          <w:rFonts w:ascii="Times New Roman"/>
          <w:b w:val="false"/>
          <w:i w:val="false"/>
          <w:color w:val="000000"/>
          <w:sz w:val="28"/>
        </w:rPr>
        <w:t xml:space="preserve">
      </w:t>
      </w:r>
      <w:r>
        <w:rPr>
          <w:rFonts w:ascii="Times New Roman"/>
          <w:b/>
          <w:i w:val="false"/>
          <w:color w:val="000000"/>
          <w:sz w:val="28"/>
        </w:rPr>
        <w:t>Пенсионный план с установленными выплатами</w:t>
      </w:r>
    </w:p>
    <w:bookmarkEnd w:id="193"/>
    <w:p>
      <w:pPr>
        <w:spacing w:after="0"/>
        <w:ind w:left="0"/>
        <w:jc w:val="both"/>
      </w:pPr>
      <w:r>
        <w:rPr>
          <w:rFonts w:ascii="Times New Roman"/>
          <w:b w:val="false"/>
          <w:i w:val="false"/>
          <w:color w:val="000000"/>
          <w:sz w:val="28"/>
        </w:rPr>
        <w:t>
      Обязательства по выплатам работникам по данному плану подлежат оплате в соответствии с коллективными договорами, заключенными между некоторыми дочерними организациями Группы (АО "Национальная Компания "КазМунайГаз", АО "Национальная Компания "Казақстан Темір Жолы", АО "Казахтелеком", АО "Самрук-Энерго", АО "Национальная Атомная Компания "Казатомпром", АО "Национальная Компания "Казахстан Инжиниринг" и АО "Казпочта") и работниками этих дочерних организаций, в лице их профессиональных союзов.</w:t>
      </w:r>
    </w:p>
    <w:p>
      <w:pPr>
        <w:spacing w:after="0"/>
        <w:ind w:left="0"/>
        <w:jc w:val="both"/>
      </w:pPr>
      <w:r>
        <w:rPr>
          <w:rFonts w:ascii="Times New Roman"/>
          <w:b w:val="false"/>
          <w:i w:val="false"/>
          <w:color w:val="000000"/>
          <w:sz w:val="28"/>
        </w:rPr>
        <w:t>
      На 31 декабря общие обязательства Группы по пенсионному плану с установленными выплатами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391"/>
        <w:gridCol w:w="43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обязательств по пенсионному плану с установленными размерами выплат</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 которого наступает в течение года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 которого наступает после года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сверка текущей стоимости обязательств по пенсионному плану с установленными размерами выплат и фиксированных выплат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4922"/>
        <w:gridCol w:w="4923"/>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обязательств на начало года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текущих услуг</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прошлых услуг</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вознаграждение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произведенные за год</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стоимость прошлых услуг</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Актуарный убыток, признанный за год</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на конец года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прошлых услуг, признанная за годы, закончившиеся 31 декабря 2013 и 2012 годов, в основном, связана с изменениями пенсионного законодательства в отношении поэтапного увеличения пенсионного возраста для женщин, а также изменениями в коллективных договорах.</w:t>
      </w:r>
    </w:p>
    <w:p>
      <w:pPr>
        <w:spacing w:after="0"/>
        <w:ind w:left="0"/>
        <w:jc w:val="both"/>
      </w:pPr>
      <w:r>
        <w:rPr>
          <w:rFonts w:ascii="Times New Roman"/>
          <w:b w:val="false"/>
          <w:i w:val="false"/>
          <w:color w:val="000000"/>
          <w:sz w:val="28"/>
        </w:rPr>
        <w:t>
      Общая стоимость услуг, включающая текущую стоимость, стоимость вознаграждения, стоимость прошлых услуг, непризнанную стоимость прошлых услуг и актуарный убыток, в размере 14.983 миллиона тенге была учтена в консолидированном отчете о совокупном доходе в составе расходов по заработной плате в 2013 году (2012: 12.958 миллионов тенге).</w:t>
      </w:r>
    </w:p>
    <w:p>
      <w:pPr>
        <w:spacing w:after="0"/>
        <w:ind w:left="0"/>
        <w:jc w:val="both"/>
      </w:pP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4518"/>
        <w:gridCol w:w="4518"/>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дисконта</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финансовой помощи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минимальной заработной платы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стоимости железнодорожных билетов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Пенсионный план с установленными выплатами является нефинансируемым.</w:t>
      </w:r>
    </w:p>
    <w:bookmarkStart w:name="z194" w:id="194"/>
    <w:p>
      <w:pPr>
        <w:spacing w:after="0"/>
        <w:ind w:left="0"/>
        <w:jc w:val="both"/>
      </w:pPr>
      <w:r>
        <w:rPr>
          <w:rFonts w:ascii="Times New Roman"/>
          <w:b w:val="false"/>
          <w:i w:val="false"/>
          <w:color w:val="000000"/>
          <w:sz w:val="28"/>
        </w:rPr>
        <w:t xml:space="preserve">
      </w:t>
      </w:r>
      <w:r>
        <w:rPr>
          <w:rFonts w:ascii="Times New Roman"/>
          <w:b/>
          <w:i w:val="false"/>
          <w:color w:val="000000"/>
          <w:sz w:val="28"/>
        </w:rPr>
        <w:t>24. СРЕДСТВА КЛИЕНТОВ</w:t>
      </w:r>
    </w:p>
    <w:bookmarkEnd w:id="194"/>
    <w:p>
      <w:pPr>
        <w:spacing w:after="0"/>
        <w:ind w:left="0"/>
        <w:jc w:val="both"/>
      </w:pPr>
      <w:r>
        <w:rPr>
          <w:rFonts w:ascii="Times New Roman"/>
          <w:b w:val="false"/>
          <w:i w:val="false"/>
          <w:color w:val="000000"/>
          <w:sz w:val="28"/>
        </w:rPr>
        <w:t>
      На 31 декабря средства клиентов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4690"/>
        <w:gridCol w:w="469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включая</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533.946</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включая</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105.442</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прочие вклады с ограничительными условиями, включая:</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средства клиентов</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(636.058)</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106.663</w:t>
            </w:r>
          </w:p>
        </w:tc>
      </w:tr>
    </w:tbl>
    <w:p>
      <w:pPr>
        <w:spacing w:after="0"/>
        <w:ind w:left="0"/>
        <w:jc w:val="left"/>
      </w:pPr>
      <w:r>
        <w:br/>
      </w:r>
      <w:r>
        <w:rPr>
          <w:rFonts w:ascii="Times New Roman"/>
          <w:b w:val="false"/>
          <w:i w:val="false"/>
          <w:color w:val="000000"/>
          <w:sz w:val="28"/>
        </w:rPr>
        <w:t>
</w:t>
      </w:r>
    </w:p>
    <w:bookmarkStart w:name="z195" w:id="195"/>
    <w:p>
      <w:pPr>
        <w:spacing w:after="0"/>
        <w:ind w:left="0"/>
        <w:jc w:val="both"/>
      </w:pPr>
      <w:r>
        <w:rPr>
          <w:rFonts w:ascii="Times New Roman"/>
          <w:b w:val="false"/>
          <w:i w:val="false"/>
          <w:color w:val="000000"/>
          <w:sz w:val="28"/>
        </w:rPr>
        <w:t xml:space="preserve">
      </w:t>
      </w:r>
      <w:r>
        <w:rPr>
          <w:rFonts w:ascii="Times New Roman"/>
          <w:b/>
          <w:i w:val="false"/>
          <w:color w:val="000000"/>
          <w:sz w:val="28"/>
        </w:rPr>
        <w:t>25. ПРОЧИЕ ТЕКУЩИЕ ОБЯЗАТЕЛЬСТВА</w:t>
      </w:r>
    </w:p>
    <w:bookmarkEnd w:id="195"/>
    <w:p>
      <w:pPr>
        <w:spacing w:after="0"/>
        <w:ind w:left="0"/>
        <w:jc w:val="both"/>
      </w:pPr>
      <w:r>
        <w:rPr>
          <w:rFonts w:ascii="Times New Roman"/>
          <w:b w:val="false"/>
          <w:i w:val="false"/>
          <w:color w:val="000000"/>
          <w:sz w:val="28"/>
        </w:rPr>
        <w:t>
      На 31 декабря прочие текущие обязательства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3678"/>
        <w:gridCol w:w="3678"/>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и доходы будущих периодов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уплате за приобретение дополнительной доли в Северо-Каспийском Проекте (Примечание 20)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113.183</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работникам</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517.515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оценочные обязательства</w:t>
      </w:r>
    </w:p>
    <w:p>
      <w:pPr>
        <w:spacing w:after="0"/>
        <w:ind w:left="0"/>
        <w:jc w:val="both"/>
      </w:pPr>
      <w:r>
        <w:rPr>
          <w:rFonts w:ascii="Times New Roman"/>
          <w:b w:val="false"/>
          <w:i w:val="false"/>
          <w:color w:val="000000"/>
          <w:sz w:val="28"/>
        </w:rPr>
        <w:t xml:space="preserve">
      Изменения в прочих оценочных обязательствах в основном связаны с уменьшением обязательств НАК КАП перед "Beijing Sino-Kaz Uranium Resources Investment Company Limited" на сумму 46.676 миллионов тенге. Подробная информация раскрыта в </w:t>
      </w:r>
      <w:r>
        <w:rPr>
          <w:rFonts w:ascii="Times New Roman"/>
          <w:b w:val="false"/>
          <w:i/>
          <w:color w:val="000000"/>
          <w:sz w:val="28"/>
        </w:rPr>
        <w:t>Примечании 6</w:t>
      </w:r>
      <w:r>
        <w:rPr>
          <w:rFonts w:ascii="Times New Roman"/>
          <w:b w:val="false"/>
          <w:i w:val="false"/>
          <w:color w:val="000000"/>
          <w:sz w:val="28"/>
        </w:rPr>
        <w:t>.</w:t>
      </w:r>
    </w:p>
    <w:p>
      <w:pPr>
        <w:spacing w:after="0"/>
        <w:ind w:left="0"/>
        <w:jc w:val="both"/>
      </w:pPr>
      <w:r>
        <w:rPr>
          <w:rFonts w:ascii="Times New Roman"/>
          <w:b w:val="false"/>
          <w:i w:val="false"/>
          <w:color w:val="000000"/>
          <w:sz w:val="28"/>
        </w:rPr>
        <w:t>
      На 31 декабря 2013 и 2012 годов вознаграждение по прочим текущим обязательствам не начислялось.</w:t>
      </w:r>
    </w:p>
    <w:bookmarkStart w:name="z196" w:id="196"/>
    <w:p>
      <w:pPr>
        <w:spacing w:after="0"/>
        <w:ind w:left="0"/>
        <w:jc w:val="both"/>
      </w:pPr>
      <w:r>
        <w:rPr>
          <w:rFonts w:ascii="Times New Roman"/>
          <w:b w:val="false"/>
          <w:i w:val="false"/>
          <w:color w:val="000000"/>
          <w:sz w:val="28"/>
        </w:rPr>
        <w:t xml:space="preserve">
      </w:t>
      </w:r>
      <w:r>
        <w:rPr>
          <w:rFonts w:ascii="Times New Roman"/>
          <w:b/>
          <w:i w:val="false"/>
          <w:color w:val="000000"/>
          <w:sz w:val="28"/>
        </w:rPr>
        <w:t>26. ВЫРУЧКА</w:t>
      </w:r>
    </w:p>
    <w:bookmarkEnd w:id="196"/>
    <w:p>
      <w:pPr>
        <w:spacing w:after="0"/>
        <w:ind w:left="0"/>
        <w:jc w:val="both"/>
      </w:pPr>
      <w:r>
        <w:rPr>
          <w:rFonts w:ascii="Times New Roman"/>
          <w:b w:val="false"/>
          <w:i w:val="false"/>
          <w:color w:val="000000"/>
          <w:sz w:val="28"/>
        </w:rPr>
        <w:t>
      Выручка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041"/>
        <w:gridCol w:w="504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нефтепродуктов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железнодорожные перевозки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сырой нефти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735.441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597.598</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газа</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урановой продукции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253.635</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продукции переработки газа</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комплекс</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Авиаперевозки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128.046</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доход</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железнодорожные перевозки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медикаментов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доход</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косвенные налоги и коммерческие скидки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(241.828)</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Прочий доход</w:t>
      </w:r>
    </w:p>
    <w:p>
      <w:pPr>
        <w:spacing w:after="0"/>
        <w:ind w:left="0"/>
        <w:jc w:val="both"/>
      </w:pPr>
      <w:r>
        <w:rPr>
          <w:rFonts w:ascii="Times New Roman"/>
          <w:b w:val="false"/>
          <w:i w:val="false"/>
          <w:color w:val="000000"/>
          <w:sz w:val="28"/>
        </w:rPr>
        <w:t>
      Прочий доход в основном включает комиссионный доход, доход от продажи запасов и предоставления прочих дополнительных услуг третьим сторонам, которые предоставляются вместе с основными услугами.</w:t>
      </w:r>
    </w:p>
    <w:bookmarkStart w:name="z197" w:id="197"/>
    <w:p>
      <w:pPr>
        <w:spacing w:after="0"/>
        <w:ind w:left="0"/>
        <w:jc w:val="both"/>
      </w:pPr>
      <w:r>
        <w:rPr>
          <w:rFonts w:ascii="Times New Roman"/>
          <w:b w:val="false"/>
          <w:i w:val="false"/>
          <w:color w:val="000000"/>
          <w:sz w:val="28"/>
        </w:rPr>
        <w:t xml:space="preserve">
      </w:t>
      </w:r>
      <w:r>
        <w:rPr>
          <w:rFonts w:ascii="Times New Roman"/>
          <w:b/>
          <w:i w:val="false"/>
          <w:color w:val="000000"/>
          <w:sz w:val="28"/>
        </w:rPr>
        <w:t>27. ГОСУДАРСТВЕННЫЕ СУБСИДИИ</w:t>
      </w:r>
    </w:p>
    <w:bookmarkEnd w:id="19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1188 от 11 ноября 2004 года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"Казақстан Темір Жолы" ("НК КТЖ") начало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2013 года, составила 23.881 миллион тенге (2012: 22.148 миллионов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1039 от 7 октября 2004 года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АО "Казахтелеком" получало правительственные субсидии,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субсидий выполнены. Общая сумма субсидий, полученных за год, закончившийся 31 декабря 2013 года, составила 5.029 миллионов тенге (2012: 5.309 миллионов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2013 года, составила 46 миллионов тенге (2012: 353 миллиона тенге).</w:t>
      </w:r>
    </w:p>
    <w:p>
      <w:pPr>
        <w:spacing w:after="0"/>
        <w:ind w:left="0"/>
        <w:jc w:val="both"/>
      </w:pPr>
      <w:r>
        <w:rPr>
          <w:rFonts w:ascii="Times New Roman"/>
          <w:b w:val="false"/>
          <w:i w:val="false"/>
          <w:color w:val="000000"/>
          <w:sz w:val="28"/>
        </w:rPr>
        <w:t>
      Прочие государственные субсидии за год, закончившийся 31 декабря 2013 года, составили 40 миллионов тенге (2012: 47 миллионов тенге).</w:t>
      </w:r>
    </w:p>
    <w:bookmarkStart w:name="z198" w:id="198"/>
    <w:p>
      <w:pPr>
        <w:spacing w:after="0"/>
        <w:ind w:left="0"/>
        <w:jc w:val="both"/>
      </w:pPr>
      <w:r>
        <w:rPr>
          <w:rFonts w:ascii="Times New Roman"/>
          <w:b w:val="false"/>
          <w:i w:val="false"/>
          <w:color w:val="000000"/>
          <w:sz w:val="28"/>
        </w:rPr>
        <w:t xml:space="preserve">
      </w:t>
      </w:r>
      <w:r>
        <w:rPr>
          <w:rFonts w:ascii="Times New Roman"/>
          <w:b/>
          <w:i w:val="false"/>
          <w:color w:val="000000"/>
          <w:sz w:val="28"/>
        </w:rPr>
        <w:t>28. СЕБЕСТОИМОСТЬ РЕАЛИЗОВАННОЙ ПРОДУКЦИИ И ОКАЗАННЫХ УСЛУГ</w:t>
      </w:r>
    </w:p>
    <w:bookmarkEnd w:id="198"/>
    <w:p>
      <w:pPr>
        <w:spacing w:after="0"/>
        <w:ind w:left="0"/>
        <w:jc w:val="both"/>
      </w:pPr>
      <w:r>
        <w:rPr>
          <w:rFonts w:ascii="Times New Roman"/>
          <w:b w:val="false"/>
          <w:i w:val="false"/>
          <w:color w:val="000000"/>
          <w:sz w:val="28"/>
        </w:rPr>
        <w:t>
      Себестоимость реализованной продукции и оказанных услуг за годы, закончившиеся 31 декабря, включает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304"/>
        <w:gridCol w:w="530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2.144.838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2.045.029</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производственные услуги</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w:t>
            </w:r>
          </w:p>
        </w:tc>
      </w:tr>
    </w:tbl>
    <w:p>
      <w:pPr>
        <w:spacing w:after="0"/>
        <w:ind w:left="0"/>
        <w:jc w:val="left"/>
      </w:pPr>
      <w:r>
        <w:br/>
      </w:r>
      <w:r>
        <w:rPr>
          <w:rFonts w:ascii="Times New Roman"/>
          <w:b w:val="false"/>
          <w:i w:val="false"/>
          <w:color w:val="000000"/>
          <w:sz w:val="28"/>
        </w:rPr>
        <w:t>
</w:t>
      </w:r>
    </w:p>
    <w:bookmarkStart w:name="z199" w:id="199"/>
    <w:p>
      <w:pPr>
        <w:spacing w:after="0"/>
        <w:ind w:left="0"/>
        <w:jc w:val="both"/>
      </w:pPr>
      <w:r>
        <w:rPr>
          <w:rFonts w:ascii="Times New Roman"/>
          <w:b w:val="false"/>
          <w:i w:val="false"/>
          <w:color w:val="000000"/>
          <w:sz w:val="28"/>
        </w:rPr>
        <w:t xml:space="preserve">
      </w:t>
      </w:r>
      <w:r>
        <w:rPr>
          <w:rFonts w:ascii="Times New Roman"/>
          <w:b/>
          <w:i w:val="false"/>
          <w:color w:val="000000"/>
          <w:sz w:val="28"/>
        </w:rPr>
        <w:t>29. ОБЩИЕ И АДМИНИСТРАТИВНЫЕ РАСХОДЫ</w:t>
      </w:r>
    </w:p>
    <w:bookmarkEnd w:id="199"/>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кроме подоходного налога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Спонсорская помощь и благотворительность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сомнительной задолженности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bl>
    <w:p>
      <w:pPr>
        <w:spacing w:after="0"/>
        <w:ind w:left="0"/>
        <w:jc w:val="left"/>
      </w:pPr>
      <w:r>
        <w:br/>
      </w:r>
      <w:r>
        <w:rPr>
          <w:rFonts w:ascii="Times New Roman"/>
          <w:b w:val="false"/>
          <w:i w:val="false"/>
          <w:color w:val="000000"/>
          <w:sz w:val="28"/>
        </w:rPr>
        <w:t>
</w:t>
      </w:r>
    </w:p>
    <w:bookmarkStart w:name="z200" w:id="200"/>
    <w:p>
      <w:pPr>
        <w:spacing w:after="0"/>
        <w:ind w:left="0"/>
        <w:jc w:val="both"/>
      </w:pPr>
      <w:r>
        <w:rPr>
          <w:rFonts w:ascii="Times New Roman"/>
          <w:b w:val="false"/>
          <w:i w:val="false"/>
          <w:color w:val="000000"/>
          <w:sz w:val="28"/>
        </w:rPr>
        <w:t xml:space="preserve">
      </w:t>
      </w:r>
      <w:r>
        <w:rPr>
          <w:rFonts w:ascii="Times New Roman"/>
          <w:b/>
          <w:i w:val="false"/>
          <w:color w:val="000000"/>
          <w:sz w:val="28"/>
        </w:rPr>
        <w:t>30. РАСХОДЫ ПО ТРАНСПОРТИРОВКЕ И РЕАЛИЗАЦИИ</w:t>
      </w:r>
    </w:p>
    <w:bookmarkEnd w:id="200"/>
    <w:p>
      <w:pPr>
        <w:spacing w:after="0"/>
        <w:ind w:left="0"/>
        <w:jc w:val="both"/>
      </w:pPr>
      <w:r>
        <w:rPr>
          <w:rFonts w:ascii="Times New Roman"/>
          <w:b w:val="false"/>
          <w:i w:val="false"/>
          <w:color w:val="000000"/>
          <w:sz w:val="28"/>
        </w:rPr>
        <w:t>
      Расходы по транспортировке и реализации за годы, закончившиеся 31 декабря,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агентам и реклама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bl>
    <w:p>
      <w:pPr>
        <w:spacing w:after="0"/>
        <w:ind w:left="0"/>
        <w:jc w:val="left"/>
      </w:pPr>
      <w:r>
        <w:br/>
      </w:r>
      <w:r>
        <w:rPr>
          <w:rFonts w:ascii="Times New Roman"/>
          <w:b w:val="false"/>
          <w:i w:val="false"/>
          <w:color w:val="000000"/>
          <w:sz w:val="28"/>
        </w:rPr>
        <w:t>
</w:t>
      </w:r>
    </w:p>
    <w:bookmarkStart w:name="z201" w:id="201"/>
    <w:p>
      <w:pPr>
        <w:spacing w:after="0"/>
        <w:ind w:left="0"/>
        <w:jc w:val="both"/>
      </w:pPr>
      <w:r>
        <w:rPr>
          <w:rFonts w:ascii="Times New Roman"/>
          <w:b w:val="false"/>
          <w:i w:val="false"/>
          <w:color w:val="000000"/>
          <w:sz w:val="28"/>
        </w:rPr>
        <w:t xml:space="preserve">
      </w:t>
      </w:r>
      <w:r>
        <w:rPr>
          <w:rFonts w:ascii="Times New Roman"/>
          <w:b/>
          <w:i w:val="false"/>
          <w:color w:val="000000"/>
          <w:sz w:val="28"/>
        </w:rPr>
        <w:t>31. УБЫТОК ОТ ОБЕСЦЕНЕНИЯ</w:t>
      </w:r>
    </w:p>
    <w:bookmarkEnd w:id="201"/>
    <w:p>
      <w:pPr>
        <w:spacing w:after="0"/>
        <w:ind w:left="0"/>
        <w:jc w:val="both"/>
      </w:pPr>
      <w:r>
        <w:rPr>
          <w:rFonts w:ascii="Times New Roman"/>
          <w:b w:val="false"/>
          <w:i w:val="false"/>
          <w:color w:val="000000"/>
          <w:sz w:val="28"/>
        </w:rPr>
        <w:t>
      Убыток от обесценения за годы, закончившиеся 31 декабря, включает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3727"/>
        <w:gridCol w:w="3901"/>
      </w:tblGrid>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 (сторнирование обесценения) займов клиентам</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основных средств и нематериальных активов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 (сторнирование обесценения) инвестиций в совместные предприятия и ассоциированные компании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финансовых активов, имеющиеся в наличии для продажи </w:t>
            </w:r>
            <w:r>
              <w:rPr>
                <w:rFonts w:ascii="Times New Roman"/>
                <w:b w:val="false"/>
                <w:i/>
                <w:color w:val="000000"/>
                <w:sz w:val="20"/>
              </w:rPr>
              <w:t>(Примечание 12)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гудвилла </w:t>
            </w:r>
            <w:r>
              <w:rPr>
                <w:rFonts w:ascii="Times New Roman"/>
                <w:b w:val="false"/>
                <w:i/>
                <w:color w:val="000000"/>
                <w:sz w:val="20"/>
              </w:rPr>
              <w:t>(Примечание 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bl>
    <w:p>
      <w:pPr>
        <w:spacing w:after="0"/>
        <w:ind w:left="0"/>
        <w:jc w:val="left"/>
      </w:pPr>
      <w:r>
        <w:br/>
      </w:r>
      <w:r>
        <w:rPr>
          <w:rFonts w:ascii="Times New Roman"/>
          <w:b w:val="false"/>
          <w:i w:val="false"/>
          <w:color w:val="000000"/>
          <w:sz w:val="28"/>
        </w:rPr>
        <w:t>
</w:t>
      </w:r>
    </w:p>
    <w:bookmarkStart w:name="z202" w:id="202"/>
    <w:p>
      <w:pPr>
        <w:spacing w:after="0"/>
        <w:ind w:left="0"/>
        <w:jc w:val="both"/>
      </w:pPr>
      <w:r>
        <w:rPr>
          <w:rFonts w:ascii="Times New Roman"/>
          <w:b w:val="false"/>
          <w:i w:val="false"/>
          <w:color w:val="000000"/>
          <w:sz w:val="28"/>
        </w:rPr>
        <w:t xml:space="preserve">
      </w:t>
      </w:r>
      <w:r>
        <w:rPr>
          <w:rFonts w:ascii="Times New Roman"/>
          <w:b/>
          <w:i w:val="false"/>
          <w:color w:val="000000"/>
          <w:sz w:val="28"/>
        </w:rPr>
        <w:t>32. ФИНАНСОВЫЕ ЗАТРАТЫ</w:t>
      </w:r>
    </w:p>
    <w:bookmarkEnd w:id="202"/>
    <w:p>
      <w:pPr>
        <w:spacing w:after="0"/>
        <w:ind w:left="0"/>
        <w:jc w:val="both"/>
      </w:pPr>
      <w:r>
        <w:rPr>
          <w:rFonts w:ascii="Times New Roman"/>
          <w:b w:val="false"/>
          <w:i w:val="false"/>
          <w:color w:val="000000"/>
          <w:sz w:val="28"/>
        </w:rPr>
        <w:t>
      Финансовые затраты за годы, закончившиеся 31 декабря,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4625"/>
        <w:gridCol w:w="4625"/>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займам и выпущенным долговым ценным бумагам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167.533</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 по резервам и прочей задолженности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по производным инструментам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процентам по финансовой аренде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bl>
    <w:p>
      <w:pPr>
        <w:spacing w:after="0"/>
        <w:ind w:left="0"/>
        <w:jc w:val="left"/>
      </w:pPr>
      <w:r>
        <w:br/>
      </w:r>
      <w:r>
        <w:rPr>
          <w:rFonts w:ascii="Times New Roman"/>
          <w:b w:val="false"/>
          <w:i w:val="false"/>
          <w:color w:val="000000"/>
          <w:sz w:val="28"/>
        </w:rPr>
        <w:t>
</w:t>
      </w:r>
    </w:p>
    <w:bookmarkStart w:name="z203" w:id="203"/>
    <w:p>
      <w:pPr>
        <w:spacing w:after="0"/>
        <w:ind w:left="0"/>
        <w:jc w:val="both"/>
      </w:pPr>
      <w:r>
        <w:rPr>
          <w:rFonts w:ascii="Times New Roman"/>
          <w:b w:val="false"/>
          <w:i w:val="false"/>
          <w:color w:val="000000"/>
          <w:sz w:val="28"/>
        </w:rPr>
        <w:t xml:space="preserve">
      </w:t>
      </w:r>
      <w:r>
        <w:rPr>
          <w:rFonts w:ascii="Times New Roman"/>
          <w:b/>
          <w:i w:val="false"/>
          <w:color w:val="000000"/>
          <w:sz w:val="28"/>
        </w:rPr>
        <w:t>33. ФИНАНСОВЫЙ ДОХОД</w:t>
      </w:r>
    </w:p>
    <w:bookmarkEnd w:id="203"/>
    <w:p>
      <w:pPr>
        <w:spacing w:after="0"/>
        <w:ind w:left="0"/>
        <w:jc w:val="both"/>
      </w:pPr>
      <w:r>
        <w:rPr>
          <w:rFonts w:ascii="Times New Roman"/>
          <w:b w:val="false"/>
          <w:i w:val="false"/>
          <w:color w:val="000000"/>
          <w:sz w:val="28"/>
        </w:rPr>
        <w:t>
      Финансовый доход за годы, закончившиеся 31 декабря, включает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4026"/>
        <w:gridCol w:w="4238"/>
      </w:tblGrid>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средствам в кредитных учреждениях и денежным средствам и их эквивалентам</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займам и финансовым активам</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полученным дивидендам</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bl>
    <w:p>
      <w:pPr>
        <w:spacing w:after="0"/>
        <w:ind w:left="0"/>
        <w:jc w:val="left"/>
      </w:pPr>
      <w:r>
        <w:br/>
      </w:r>
      <w:r>
        <w:rPr>
          <w:rFonts w:ascii="Times New Roman"/>
          <w:b w:val="false"/>
          <w:i w:val="false"/>
          <w:color w:val="000000"/>
          <w:sz w:val="28"/>
        </w:rPr>
        <w:t>
</w:t>
      </w:r>
    </w:p>
    <w:bookmarkStart w:name="z204" w:id="204"/>
    <w:p>
      <w:pPr>
        <w:spacing w:after="0"/>
        <w:ind w:left="0"/>
        <w:jc w:val="both"/>
      </w:pPr>
      <w:r>
        <w:rPr>
          <w:rFonts w:ascii="Times New Roman"/>
          <w:b w:val="false"/>
          <w:i w:val="false"/>
          <w:color w:val="000000"/>
          <w:sz w:val="28"/>
        </w:rPr>
        <w:t xml:space="preserve">
      </w:t>
      </w:r>
      <w:r>
        <w:rPr>
          <w:rFonts w:ascii="Times New Roman"/>
          <w:b/>
          <w:i w:val="false"/>
          <w:color w:val="000000"/>
          <w:sz w:val="28"/>
        </w:rPr>
        <w:t>34. ДОЛЯ В ПРИБЫТИИ СОВМЕСТНЫХ ПРЕДПРИЯТИЙ И АССОЦИИРОВАННЫХ КОМПАНИЙ, НЕТТО</w:t>
      </w:r>
    </w:p>
    <w:bookmarkEnd w:id="204"/>
    <w:p>
      <w:pPr>
        <w:spacing w:after="0"/>
        <w:ind w:left="0"/>
        <w:jc w:val="both"/>
      </w:pPr>
      <w:r>
        <w:rPr>
          <w:rFonts w:ascii="Times New Roman"/>
          <w:b w:val="false"/>
          <w:i w:val="false"/>
          <w:color w:val="000000"/>
          <w:sz w:val="28"/>
        </w:rPr>
        <w:t>
      Доля в прибыли совместных предприятий и ассоциированных компаний за годы, закончившиеся 31 декабря, включает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3031"/>
        <w:gridCol w:w="3032"/>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64.636</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"Казахстанско-Китайский Трубопровод"</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"Экибастузская ГРЭС-2" ("ЭГРЕС-2")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bl>
    <w:p>
      <w:pPr>
        <w:spacing w:after="0"/>
        <w:ind w:left="0"/>
        <w:jc w:val="left"/>
      </w:pPr>
      <w:r>
        <w:br/>
      </w:r>
      <w:r>
        <w:rPr>
          <w:rFonts w:ascii="Times New Roman"/>
          <w:b w:val="false"/>
          <w:i w:val="false"/>
          <w:color w:val="000000"/>
          <w:sz w:val="28"/>
        </w:rPr>
        <w:t>
</w:t>
      </w:r>
    </w:p>
    <w:bookmarkStart w:name="z205" w:id="205"/>
    <w:p>
      <w:pPr>
        <w:spacing w:after="0"/>
        <w:ind w:left="0"/>
        <w:jc w:val="both"/>
      </w:pPr>
      <w:r>
        <w:rPr>
          <w:rFonts w:ascii="Times New Roman"/>
          <w:b w:val="false"/>
          <w:i w:val="false"/>
          <w:color w:val="000000"/>
          <w:sz w:val="28"/>
        </w:rPr>
        <w:t xml:space="preserve">
      </w:t>
      </w:r>
      <w:r>
        <w:rPr>
          <w:rFonts w:ascii="Times New Roman"/>
          <w:b/>
          <w:i w:val="false"/>
          <w:color w:val="000000"/>
          <w:sz w:val="28"/>
        </w:rPr>
        <w:t>35. РАСХОДЫ ПО ПОДОХОДНОМУ НАЛОГУ</w:t>
      </w:r>
    </w:p>
    <w:bookmarkEnd w:id="205"/>
    <w:p>
      <w:pPr>
        <w:spacing w:after="0"/>
        <w:ind w:left="0"/>
        <w:jc w:val="both"/>
      </w:pPr>
      <w:r>
        <w:rPr>
          <w:rFonts w:ascii="Times New Roman"/>
          <w:b w:val="false"/>
          <w:i w:val="false"/>
          <w:color w:val="000000"/>
          <w:sz w:val="28"/>
        </w:rPr>
        <w:t>
      За годы, закончившиеся 31 декабря, расходы по подоходному налогу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652"/>
        <w:gridCol w:w="4652"/>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текущему подоходному налогу</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(КПН)</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 дивидендам и вознаграждениям</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Расход/(экономия) по отсроченному подоходному налогу</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(КПН)</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 дивидендам и вознаграждениям</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и 2012 года перенос налоговых убытков в Республике Казахстан истекает в налоговых целях через 10 (десять) лет с даты их возникновения.</w:t>
      </w:r>
    </w:p>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бухгалтерской прибыли до учета подоходного налога по нормативной ставке подоходного налога (20% в 2013 и 2012 годах) к расходам по подоходному налогу, представлена следующим образом 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407"/>
        <w:gridCol w:w="3899"/>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до учета подоходного налога от продолжающей деятельности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(Убыток)/прибыль до учета подоходного налога от прекращенной деятельности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 по бухгалтерской прибыли</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278.272</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облигациям на восстановление, признанные БТА Банком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выбытия прекращенной деятельности, не облагаемый налогом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группы выбытия</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статей, не относимых на вычеты или не подлежащих обложению в целях налогообложения</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Влияние различных ставок корпоративного подоходного налога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в совместных предприятиях и ассоциированных компаниях, не облагаемая налогом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(67.137)</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непризнанных активах по отсроченному налогу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корпоративному подоходному налогу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251.785</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экономии/(расходов) по подоходному налогу, относящихся к прекращенной деятельности</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 от продолжающейся деятельности</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отсроченного налога на 31 декабря, рассчитанного посредством применения установленных законом ставок налога, действующих на отчетную дату, к временным разницам между налоговой основой для расчета активов и обязательств и суммами, отраженными в консолидированной финансовой отчетности,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518"/>
        <w:gridCol w:w="1166"/>
        <w:gridCol w:w="1343"/>
        <w:gridCol w:w="1518"/>
        <w:gridCol w:w="1518"/>
        <w:gridCol w:w="1166"/>
        <w:gridCol w:w="1343"/>
        <w:gridCol w:w="1519"/>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у источника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налоговые убытки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обязательства в отношении работников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активов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загрязнение окружающей среды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непризнанные активы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активы по отсроченному налогу, зачтенные с обязательствами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совместных предприятий и ассоциированных компаний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активы по отсроченному налогу, зачтенные с обязательствами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обязательства по отсроченному налогу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годы, закончившиеся 31 декабря, изменения в чистых обязательствах по отсроченному налогу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503"/>
        <w:gridCol w:w="1366"/>
        <w:gridCol w:w="1298"/>
        <w:gridCol w:w="1503"/>
        <w:gridCol w:w="1504"/>
        <w:gridCol w:w="1366"/>
        <w:gridCol w:w="1299"/>
        <w:gridCol w:w="1505"/>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прочем совокупном доходе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 организаций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 (Примечание 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прибылях и убытках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непризнанные активы по отсроченному налогу в размере 201.619 миллионов тенге, в основном, относились к перенесенным налоговым убыткам некоторых дочерних организаций Фонда (2012 год: 569.666 миллион тенге), которые могут быть зачтены против будущей налогооблагаемой прибыли в течение 10 (десяти) последовательных лет. Уменьшение в непризнанных активах по отсроченному налогу в размере 443.011 миллионов тенге связано с выбытием и переводом в состав активов, классифицированных как предназначенных для продажи, некоторых дочерних организаций Группы </w:t>
      </w:r>
      <w:r>
        <w:rPr>
          <w:rFonts w:ascii="Times New Roman"/>
          <w:b w:val="false"/>
          <w:i/>
          <w:color w:val="000000"/>
          <w:sz w:val="28"/>
        </w:rPr>
        <w:t>(Примечание 6)</w:t>
      </w:r>
      <w:r>
        <w:rPr>
          <w:rFonts w:ascii="Times New Roman"/>
          <w:b w:val="false"/>
          <w:i w:val="false"/>
          <w:color w:val="000000"/>
          <w:sz w:val="28"/>
        </w:rPr>
        <w:t xml:space="preserve">. В отношении этих убытков не были признаны активы по отсроченному налогу, поскольку они не могут быть зачтены против налогооблагаемой прибыли от прочих операционных сегментов Группы, и они возникли от деятельности, которая является убыточной в течение некоторого времени. Группа провела анализ и пришла к выводу, что вероятность возмещения активов по отсроченному налогу текущим налоговым убыткам не является вероятной. Если бы Группа могла признать все непризнанные активы по отсроченному налогу, чистая прибыль в 2013 году увеличилась бы на 201.619 миллионов тенге. </w:t>
      </w:r>
    </w:p>
    <w:bookmarkStart w:name="z206" w:id="206"/>
    <w:p>
      <w:pPr>
        <w:spacing w:after="0"/>
        <w:ind w:left="0"/>
        <w:jc w:val="both"/>
      </w:pPr>
      <w:r>
        <w:rPr>
          <w:rFonts w:ascii="Times New Roman"/>
          <w:b w:val="false"/>
          <w:i w:val="false"/>
          <w:color w:val="000000"/>
          <w:sz w:val="28"/>
        </w:rPr>
        <w:t xml:space="preserve">
      </w:t>
      </w:r>
      <w:r>
        <w:rPr>
          <w:rFonts w:ascii="Times New Roman"/>
          <w:b/>
          <w:i w:val="false"/>
          <w:color w:val="000000"/>
          <w:sz w:val="28"/>
        </w:rPr>
        <w:t>36. КОНСОЛИДАЦИЯ</w:t>
      </w:r>
    </w:p>
    <w:bookmarkEnd w:id="206"/>
    <w:p>
      <w:pPr>
        <w:spacing w:after="0"/>
        <w:ind w:left="0"/>
        <w:jc w:val="both"/>
      </w:pPr>
      <w:r>
        <w:rPr>
          <w:rFonts w:ascii="Times New Roman"/>
          <w:b w:val="false"/>
          <w:i w:val="false"/>
          <w:color w:val="000000"/>
          <w:sz w:val="28"/>
        </w:rPr>
        <w:t>
      Следующие дочерние организации были включены в данную консолидированную финансовую отчетность: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2242"/>
        <w:gridCol w:w="2243"/>
      </w:tblGrid>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 ("НК КМГ")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"Казақстан Темір Жолы" ("НК КТЖ")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Атомная Компания "КазАтомПром"("НАК КАП")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("КТК")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"Самрук–Энерго" ("Самрук-Энерго")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"Казахстанская компания по управлению электрическими сетями" ("KEGOC")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 ("Эйр Астана")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("БТА Банк")и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 ("Альянс Банк")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"Казахстан Инжиниринг" ("Казахстан Инжиниринг")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 Самрук-Казына"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Горнорудная Компания "Тау-Кен Самрук"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"КазНИИ энергетики имени академика Ш.Ч. Чокина"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 компания" и дочерние организации ("ОХК")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"Самрук-Қазына Инвест"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Атырау"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"Аэропорт Павлодар"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"Карагандагипрошахт и 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Финанс"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Геологическая Компания "Казгеология"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 КазЭкспоГарант" (ГСК по страхованию экспортных кредитов и инвестиций)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"Досжан Темир Жолы"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 ("БРК")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("Даму")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"Восточно-Казахстанская региональная энергетическая компания"**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Группа признала выбытие институтов развития и финансовых организаций как прекращенную деятельность.</w:t>
      </w:r>
    </w:p>
    <w:p>
      <w:pPr>
        <w:spacing w:after="0"/>
        <w:ind w:left="0"/>
        <w:jc w:val="both"/>
      </w:pPr>
      <w:r>
        <w:rPr>
          <w:rFonts w:ascii="Times New Roman"/>
          <w:b w:val="false"/>
          <w:i w:val="false"/>
          <w:color w:val="000000"/>
          <w:sz w:val="28"/>
        </w:rPr>
        <w:t>
      **      С 14 марта 2013 года АО "Восточно-Казахстанская региональная энергетическая компания" входит в состав АО "Самрук-Энерго", как дочерняя организация.</w:t>
      </w:r>
    </w:p>
    <w:bookmarkStart w:name="z207" w:id="207"/>
    <w:p>
      <w:pPr>
        <w:spacing w:after="0"/>
        <w:ind w:left="0"/>
        <w:jc w:val="both"/>
      </w:pPr>
      <w:r>
        <w:rPr>
          <w:rFonts w:ascii="Times New Roman"/>
          <w:b w:val="false"/>
          <w:i w:val="false"/>
          <w:color w:val="000000"/>
          <w:sz w:val="28"/>
        </w:rPr>
        <w:t xml:space="preserve">
      </w:t>
      </w:r>
      <w:r>
        <w:rPr>
          <w:rFonts w:ascii="Times New Roman"/>
          <w:b/>
          <w:i w:val="false"/>
          <w:color w:val="000000"/>
          <w:sz w:val="28"/>
        </w:rPr>
        <w:t>37. СУЩЕСТВЕННЫЕ НЕДЕНЕЖНЫЕ СДЕЛКИ</w:t>
      </w:r>
    </w:p>
    <w:bookmarkEnd w:id="207"/>
    <w:p>
      <w:pPr>
        <w:spacing w:after="0"/>
        <w:ind w:left="0"/>
        <w:jc w:val="both"/>
      </w:pPr>
      <w:r>
        <w:rPr>
          <w:rFonts w:ascii="Times New Roman"/>
          <w:b w:val="false"/>
          <w:i w:val="false"/>
          <w:color w:val="000000"/>
          <w:sz w:val="28"/>
        </w:rPr>
        <w:t xml:space="preserve">
      В 2013 году Группа получила от Акционера вклады в уставный капитал в форме газопроводов высокого, среднего и низкого давления и сооружений на них, находящихся на территории Западно-Казахстанской, Жамбылской и Актюбинской областей в сумме 9.808 миллионов тенге и принадлежащие государству акции АО "Национальная Компания "Актауский Международный Торговый Морской Порт" в размере 26.234 миллионов тенге </w:t>
      </w:r>
      <w:r>
        <w:rPr>
          <w:rFonts w:ascii="Times New Roman"/>
          <w:b w:val="false"/>
          <w:i/>
          <w:color w:val="000000"/>
          <w:sz w:val="28"/>
        </w:rPr>
        <w:t>(Примечание 5, 17.1)</w:t>
      </w:r>
    </w:p>
    <w:p>
      <w:pPr>
        <w:spacing w:after="0"/>
        <w:ind w:left="0"/>
        <w:jc w:val="both"/>
      </w:pPr>
      <w:r>
        <w:rPr>
          <w:rFonts w:ascii="Times New Roman"/>
          <w:b w:val="false"/>
          <w:i w:val="false"/>
          <w:color w:val="000000"/>
          <w:sz w:val="28"/>
        </w:rPr>
        <w:t xml:space="preserve">
      В 2012 году Группа получила от Акционера некоторые акции, в том числе долю участия в Карачаганакский Проектный Консорциум, и прочее имущество в качестве вклада в уставный капитал и по договорам мены </w:t>
      </w:r>
      <w:r>
        <w:rPr>
          <w:rFonts w:ascii="Times New Roman"/>
          <w:b w:val="false"/>
          <w:i/>
          <w:color w:val="000000"/>
          <w:sz w:val="28"/>
        </w:rPr>
        <w:t>(Примечание 5, 17.1)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 состоянию на 31 декабря 2013 года, кредиторская задолженность за приобретенные основные средства увеличилась на 25.610 миллионов тенге (2011: 95.343 миллиона тенге). </w:t>
      </w:r>
    </w:p>
    <w:p>
      <w:pPr>
        <w:spacing w:after="0"/>
        <w:ind w:left="0"/>
        <w:jc w:val="both"/>
      </w:pPr>
      <w:r>
        <w:rPr>
          <w:rFonts w:ascii="Times New Roman"/>
          <w:b w:val="false"/>
          <w:i w:val="false"/>
          <w:color w:val="000000"/>
          <w:sz w:val="28"/>
        </w:rPr>
        <w:t xml:space="preserve">
      В 2013 году Группа получила основные средства по договорам финансовой аренды стоимостью 52.724 миллиона тенге (2012: 35.290 миллионов тенге). </w:t>
      </w:r>
    </w:p>
    <w:p>
      <w:pPr>
        <w:spacing w:after="0"/>
        <w:ind w:left="0"/>
        <w:jc w:val="both"/>
      </w:pPr>
      <w:r>
        <w:rPr>
          <w:rFonts w:ascii="Times New Roman"/>
          <w:b w:val="false"/>
          <w:i w:val="false"/>
          <w:color w:val="000000"/>
          <w:sz w:val="28"/>
        </w:rPr>
        <w:t xml:space="preserve">
      В январе 2013 года Фонд разместил купонные облигации по ставкам ниже рыночных, которые были выкуплены Национальным Банком Республики Казахстан. Дисконт при первоначальном признании данных обязательств в сумме 249.828 миллионов тенге был отражен в качестве единовременного дохода в консолидированном отчете об изменениях в капитале </w:t>
      </w:r>
      <w:r>
        <w:rPr>
          <w:rFonts w:ascii="Times New Roman"/>
          <w:b w:val="false"/>
          <w:i/>
          <w:color w:val="000000"/>
          <w:sz w:val="28"/>
        </w:rPr>
        <w:t>(Примечание 17.2)</w:t>
      </w:r>
      <w:r>
        <w:rPr>
          <w:rFonts w:ascii="Times New Roman"/>
          <w:b w:val="false"/>
          <w:i w:val="false"/>
          <w:color w:val="000000"/>
          <w:sz w:val="28"/>
        </w:rPr>
        <w:t>.</w:t>
      </w:r>
    </w:p>
    <w:p>
      <w:pPr>
        <w:spacing w:after="0"/>
        <w:ind w:left="0"/>
        <w:jc w:val="both"/>
      </w:pPr>
      <w:r>
        <w:rPr>
          <w:rFonts w:ascii="Times New Roman"/>
          <w:b w:val="false"/>
          <w:i w:val="false"/>
          <w:color w:val="000000"/>
          <w:sz w:val="28"/>
        </w:rPr>
        <w:t>
      В 2013 году Группа увеличила резерв, связанный с расходами в результате строительства социальных объектов в г. Астана, реконструкции Выставочного Центра в г. Москва по поручениям Акционера, и Щучинско–Боровской курортной зоны, утвержденного Правительством и признала в качестве распределения Акционеру. Группа также сторнировала распределения Акционеру, которые связаны с обязательствами Группы по передаче Северо-Каспийской экологической базы реагирования на розливы нефти (СКЭБР) в ведение Министерства по чрезвычайным ситуациям Республики Казахстан (Примечание 17.5), на общую сумму 26.768 миллионов тенге (2012: 50.135 миллионов тенге).</w:t>
      </w:r>
    </w:p>
    <w:p>
      <w:pPr>
        <w:spacing w:after="0"/>
        <w:ind w:left="0"/>
        <w:jc w:val="both"/>
      </w:pPr>
      <w:r>
        <w:rPr>
          <w:rFonts w:ascii="Times New Roman"/>
          <w:b w:val="false"/>
          <w:i w:val="false"/>
          <w:color w:val="000000"/>
          <w:sz w:val="28"/>
        </w:rPr>
        <w:t>
      В 2013 году Группа приобрела основные средства путем получения займов в сумме 17.854 миллиона тенге (2012: ноль)</w:t>
      </w:r>
    </w:p>
    <w:p>
      <w:pPr>
        <w:spacing w:after="0"/>
        <w:ind w:left="0"/>
        <w:jc w:val="both"/>
      </w:pPr>
      <w:r>
        <w:rPr>
          <w:rFonts w:ascii="Times New Roman"/>
          <w:b w:val="false"/>
          <w:i w:val="false"/>
          <w:color w:val="000000"/>
          <w:sz w:val="28"/>
        </w:rPr>
        <w:t xml:space="preserve">
      В 2013 году Группа капитализировала в балансовую стоимость основных средств суммы по увеличению резерва по обязательствам по выбытию активов и обязательству за ущерб окружающей среде на сумму 8.740 миллионов тенге (2012: 16.727 миллионов тенге). </w:t>
      </w:r>
    </w:p>
    <w:p>
      <w:pPr>
        <w:spacing w:after="0"/>
        <w:ind w:left="0"/>
        <w:jc w:val="both"/>
      </w:pPr>
      <w:r>
        <w:rPr>
          <w:rFonts w:ascii="Times New Roman"/>
          <w:b w:val="false"/>
          <w:i w:val="false"/>
          <w:color w:val="000000"/>
          <w:sz w:val="28"/>
        </w:rPr>
        <w:t xml:space="preserve">
      В 2013 году Группа капитализировала затраты по займам в размере 19.038 миллион тенге (2012: 4.162 миллиона тенге). </w:t>
      </w:r>
    </w:p>
    <w:p>
      <w:pPr>
        <w:spacing w:after="0"/>
        <w:ind w:left="0"/>
        <w:jc w:val="both"/>
      </w:pPr>
      <w:r>
        <w:rPr>
          <w:rFonts w:ascii="Times New Roman"/>
          <w:b w:val="false"/>
          <w:i w:val="false"/>
          <w:color w:val="000000"/>
          <w:sz w:val="28"/>
        </w:rPr>
        <w:t>
      В 2012 году Фонд разместил купонные облигации по ставкам ниже рыночных, которые были выкуплены Национальным Банком Республики Казахстан и получил займы от Правительства по ставкам ниже рыночных. Дисконт облигаций при первоначальном признании в сумме 89.617 миллионов тенге был признан в качестве единовременного дохода в консолидированном отчете об изменениях в капитале.</w:t>
      </w:r>
    </w:p>
    <w:p>
      <w:pPr>
        <w:spacing w:after="0"/>
        <w:ind w:left="0"/>
        <w:jc w:val="both"/>
      </w:pPr>
      <w:r>
        <w:rPr>
          <w:rFonts w:ascii="Times New Roman"/>
          <w:b w:val="false"/>
          <w:i w:val="false"/>
          <w:color w:val="000000"/>
          <w:sz w:val="28"/>
        </w:rPr>
        <w:t xml:space="preserve">
      В 2012 году были зарегистрированы изменения относительно условий размещенных Фондом облигаций и выкупленных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отчете об изменениях в капитале. </w:t>
      </w:r>
    </w:p>
    <w:bookmarkStart w:name="z208" w:id="208"/>
    <w:p>
      <w:pPr>
        <w:spacing w:after="0"/>
        <w:ind w:left="0"/>
        <w:jc w:val="both"/>
      </w:pPr>
      <w:r>
        <w:rPr>
          <w:rFonts w:ascii="Times New Roman"/>
          <w:b w:val="false"/>
          <w:i w:val="false"/>
          <w:color w:val="000000"/>
          <w:sz w:val="28"/>
        </w:rPr>
        <w:t xml:space="preserve">
      </w:t>
      </w:r>
      <w:r>
        <w:rPr>
          <w:rFonts w:ascii="Times New Roman"/>
          <w:b/>
          <w:i w:val="false"/>
          <w:color w:val="000000"/>
          <w:sz w:val="28"/>
        </w:rPr>
        <w:t>38. РАСКРЫТИЕ ИНФОРМАЦИИ О СВЯЗАННЫХ СТОРОНАХ</w:t>
      </w:r>
    </w:p>
    <w:bookmarkEnd w:id="208"/>
    <w:p>
      <w:pPr>
        <w:spacing w:after="0"/>
        <w:ind w:left="0"/>
        <w:jc w:val="both"/>
      </w:pPr>
      <w:r>
        <w:rPr>
          <w:rFonts w:ascii="Times New Roman"/>
          <w:b w:val="false"/>
          <w:i w:val="false"/>
          <w:color w:val="000000"/>
          <w:sz w:val="28"/>
        </w:rPr>
        <w:t xml:space="preserve">
      В соответствии с МСБУ 24 </w:t>
      </w:r>
      <w:r>
        <w:rPr>
          <w:rFonts w:ascii="Times New Roman"/>
          <w:b w:val="false"/>
          <w:i/>
          <w:color w:val="000000"/>
          <w:sz w:val="28"/>
        </w:rPr>
        <w:t>"Раскрытия информации о связанных сторонах"</w:t>
      </w:r>
      <w:r>
        <w:rPr>
          <w:rFonts w:ascii="Times New Roman"/>
          <w:b w:val="false"/>
          <w:i w:val="false"/>
          <w:color w:val="000000"/>
          <w:sz w:val="28"/>
        </w:rPr>
        <w:t xml:space="preserve"> стороны считаются связанными, если одна сторона имеет возможность контролировать другую сторону или осуществлять значительное влияние на другую сторону при принятии ею финансовых или операционных решений. При оценке возможного наличия отношений с каждой связанной стороной внимание уделяется сути взаимоотношений, а не только их юридическому оформлению.</w:t>
      </w:r>
    </w:p>
    <w:p>
      <w:pPr>
        <w:spacing w:after="0"/>
        <w:ind w:left="0"/>
        <w:jc w:val="both"/>
      </w:pP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p>
    <w:p>
      <w:pPr>
        <w:spacing w:after="0"/>
        <w:ind w:left="0"/>
        <w:jc w:val="both"/>
      </w:pP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452"/>
        <w:gridCol w:w="1907"/>
        <w:gridCol w:w="2208"/>
        <w:gridCol w:w="2662"/>
        <w:gridCol w:w="1908"/>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 в которых Группа является участником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связанные стороны</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связанных сторон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связанным сторонам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услуг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и услуг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 вклады (обязательства)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и средства в кредитных учреждениях (активы)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517.482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(Примечание 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полученное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ряд займов Группы в сумме 71.290 миллионов тенге был гарантирован Правительством Республики Казахстан (на 31 декабря 2012 года: 69.907 миллионов тенге).</w:t>
      </w:r>
    </w:p>
    <w:p>
      <w:pPr>
        <w:spacing w:after="0"/>
        <w:ind w:left="0"/>
        <w:jc w:val="both"/>
      </w:pPr>
      <w:r>
        <w:rPr>
          <w:rFonts w:ascii="Times New Roman"/>
          <w:b w:val="false"/>
          <w:i w:val="false"/>
          <w:color w:val="000000"/>
          <w:sz w:val="28"/>
        </w:rPr>
        <w:t>
      Общая сумма вознаграждений, выплаченных ключевому управленческому персоналу, включенная в расходы по заработной плате в прилагаемом консолидированном отчете о совокупном доходе, составила 12.836 миллионов тенге за год, закончившийся 31 декабря 2013 года (2012: 11.979 миллионов тенге).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p>
      <w:pPr>
        <w:spacing w:after="0"/>
        <w:ind w:left="0"/>
        <w:jc w:val="both"/>
      </w:pPr>
      <w:r>
        <w:rPr>
          <w:rFonts w:ascii="Times New Roman"/>
          <w:b w:val="false"/>
          <w:i w:val="false"/>
          <w:color w:val="000000"/>
          <w:sz w:val="28"/>
        </w:rPr>
        <w:t xml:space="preserve">
      Как было ранее отмечено в </w:t>
      </w:r>
      <w:r>
        <w:rPr>
          <w:rFonts w:ascii="Times New Roman"/>
          <w:b w:val="false"/>
          <w:i/>
          <w:color w:val="000000"/>
          <w:sz w:val="28"/>
        </w:rPr>
        <w:t>Примечании 27</w:t>
      </w:r>
      <w:r>
        <w:rPr>
          <w:rFonts w:ascii="Times New Roman"/>
          <w:b w:val="false"/>
          <w:i w:val="false"/>
          <w:color w:val="000000"/>
          <w:sz w:val="28"/>
        </w:rPr>
        <w:t>, Правительство предоставляет некоторые субсидии дочерним организациям Группы.</w:t>
      </w:r>
    </w:p>
    <w:bookmarkStart w:name="z209" w:id="209"/>
    <w:p>
      <w:pPr>
        <w:spacing w:after="0"/>
        <w:ind w:left="0"/>
        <w:jc w:val="both"/>
      </w:pPr>
      <w:r>
        <w:rPr>
          <w:rFonts w:ascii="Times New Roman"/>
          <w:b w:val="false"/>
          <w:i w:val="false"/>
          <w:color w:val="000000"/>
          <w:sz w:val="28"/>
        </w:rPr>
        <w:t xml:space="preserve">
      </w:t>
      </w:r>
      <w:r>
        <w:rPr>
          <w:rFonts w:ascii="Times New Roman"/>
          <w:b/>
          <w:i w:val="false"/>
          <w:color w:val="000000"/>
          <w:sz w:val="28"/>
        </w:rPr>
        <w:t>39. ФИНАНСОВЫЕ ИНСТРУМЕНТЫ, ЦЕЛИ И ПОЛИТИКА УПРАВЛЕНИЯ ФИНАНСОВЫМИ РИСКАМИ</w:t>
      </w:r>
    </w:p>
    <w:bookmarkEnd w:id="209"/>
    <w:p>
      <w:pPr>
        <w:spacing w:after="0"/>
        <w:ind w:left="0"/>
        <w:jc w:val="both"/>
      </w:pPr>
      <w:r>
        <w:rPr>
          <w:rFonts w:ascii="Times New Roman"/>
          <w:b w:val="false"/>
          <w:i w:val="false"/>
          <w:color w:val="000000"/>
          <w:sz w:val="28"/>
        </w:rPr>
        <w:t>
      Основные финансовые инструменты Группы включают займы, займы от Правительства РК, обязательства по финансовой аренде, средства клиентов, производные инструменты, денежные средства и их эквиваленты, займы клиентам, средства в кредитных учреждениях, прочие финансовые активы, а также дебиторскую и кредиторскую задолженность. Основные риски, возникающие по финансовым инструментам Группы – это риск изменения процентных ставок, валютный риск и кредитный риск. Группа также отслеживает риск, связанный с ликвидностью, который возникает по всем финансовым инструментам.</w:t>
      </w:r>
    </w:p>
    <w:bookmarkStart w:name="z210" w:id="210"/>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изменения процентных ставок</w:t>
      </w:r>
    </w:p>
    <w:bookmarkEnd w:id="210"/>
    <w:p>
      <w:pPr>
        <w:spacing w:after="0"/>
        <w:ind w:left="0"/>
        <w:jc w:val="both"/>
      </w:pPr>
      <w:r>
        <w:rPr>
          <w:rFonts w:ascii="Times New Roman"/>
          <w:b w:val="false"/>
          <w:i w:val="false"/>
          <w:color w:val="000000"/>
          <w:sz w:val="28"/>
        </w:rPr>
        <w:t>
      Риск изменения процентных ставок представляет собой риск колебания стоимости финансового инструмента в результате изменения ставок вознаграждения на рынке. Группа ограничивает риск изменения процентных ставок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p>
    <w:p>
      <w:pPr>
        <w:spacing w:after="0"/>
        <w:ind w:left="0"/>
        <w:jc w:val="both"/>
      </w:pPr>
      <w:r>
        <w:rPr>
          <w:rFonts w:ascii="Times New Roman"/>
          <w:b w:val="false"/>
          <w:i w:val="false"/>
          <w:color w:val="000000"/>
          <w:sz w:val="28"/>
        </w:rPr>
        <w:t xml:space="preserve">
      Подверженность Группы риску изменения процентных ставок в основном относится к долгосрочным и краткосрочным займам Группы с плавающими процентными ставками </w:t>
      </w:r>
      <w:r>
        <w:rPr>
          <w:rFonts w:ascii="Times New Roman"/>
          <w:b w:val="false"/>
          <w:i/>
          <w:color w:val="000000"/>
          <w:sz w:val="28"/>
        </w:rPr>
        <w:t>(Примечание 18)</w:t>
      </w:r>
      <w:r>
        <w:rPr>
          <w:rFonts w:ascii="Times New Roman"/>
          <w:b w:val="false"/>
          <w:i w:val="false"/>
          <w:color w:val="000000"/>
          <w:sz w:val="28"/>
        </w:rPr>
        <w:t>.</w:t>
      </w:r>
    </w:p>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учета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плавающих процентных ставках LIBOR при том условии, что все остальные параметры приняты величинами постоянными.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071"/>
        <w:gridCol w:w="4243"/>
        <w:gridCol w:w="4244"/>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в базисных пунктах*</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прибыли и убытки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влияние на капитал</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(1.034)/1.034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(285)/333</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(79)/105</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(1.351)/1.318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базисный пункт = 0,01%.</w:t>
      </w:r>
    </w:p>
    <w:bookmarkStart w:name="z211" w:id="211"/>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Валютный риск</w:t>
      </w:r>
    </w:p>
    <w:bookmarkEnd w:id="211"/>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вкладов в банках, денежных средств и их эквивалентов и дебиторской задолженности, выраженных в долларах США, на консолидированное финансовое положение Группы может оказать значительное влияние изменения в обменных курсах доллара США к тенге.</w:t>
      </w:r>
    </w:p>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учета подоходного налога к возможным изменениям в обменном курсе доллара США и евро при том условии, что все остальные параметры приняты величинами постоянными.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5015"/>
        <w:gridCol w:w="5683"/>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в обменных курсах</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прибыли и убытки</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(317.350)/(156.200)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(13.426)/(6.713)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(33.629)/33.629</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10,77%/(10,77%)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(1.854)/1.854</w:t>
            </w:r>
          </w:p>
        </w:tc>
      </w:tr>
    </w:tbl>
    <w:p>
      <w:pPr>
        <w:spacing w:after="0"/>
        <w:ind w:left="0"/>
        <w:jc w:val="left"/>
      </w:pPr>
      <w:r>
        <w:br/>
      </w:r>
      <w:r>
        <w:rPr>
          <w:rFonts w:ascii="Times New Roman"/>
          <w:b w:val="false"/>
          <w:i w:val="false"/>
          <w:color w:val="000000"/>
          <w:sz w:val="28"/>
        </w:rPr>
        <w:t>
</w:t>
      </w:r>
    </w:p>
    <w:bookmarkStart w:name="z212" w:id="212"/>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Кредитный риск</w:t>
      </w:r>
    </w:p>
    <w:bookmarkEnd w:id="212"/>
    <w:p>
      <w:pPr>
        <w:spacing w:after="0"/>
        <w:ind w:left="0"/>
        <w:jc w:val="both"/>
      </w:pPr>
      <w:r>
        <w:rPr>
          <w:rFonts w:ascii="Times New Roman"/>
          <w:b w:val="false"/>
          <w:i w:val="false"/>
          <w:color w:val="000000"/>
          <w:sz w:val="28"/>
        </w:rPr>
        <w:t xml:space="preserve">
      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w:t>
      </w:r>
      <w:r>
        <w:rPr>
          <w:rFonts w:ascii="Times New Roman"/>
          <w:b w:val="false"/>
          <w:i/>
          <w:color w:val="000000"/>
          <w:sz w:val="28"/>
        </w:rPr>
        <w:t>(Примечание 10)</w:t>
      </w:r>
      <w:r>
        <w:rPr>
          <w:rFonts w:ascii="Times New Roman"/>
          <w:b w:val="false"/>
          <w:i w:val="false"/>
          <w:color w:val="000000"/>
          <w:sz w:val="28"/>
        </w:rPr>
        <w:t xml:space="preserve">, суммой средств в кредитных учреждениях (Примечание 11), торговой дебиторской задолженности и прочих текущих активов </w:t>
      </w:r>
      <w:r>
        <w:rPr>
          <w:rFonts w:ascii="Times New Roman"/>
          <w:b w:val="false"/>
          <w:i/>
          <w:color w:val="000000"/>
          <w:sz w:val="28"/>
        </w:rPr>
        <w:t>(Примечание 15)</w:t>
      </w:r>
      <w:r>
        <w:rPr>
          <w:rFonts w:ascii="Times New Roman"/>
          <w:b w:val="false"/>
          <w:i w:val="false"/>
          <w:color w:val="000000"/>
          <w:sz w:val="28"/>
        </w:rPr>
        <w:t xml:space="preserve">, прочих финансовых активов </w:t>
      </w:r>
      <w:r>
        <w:rPr>
          <w:rFonts w:ascii="Times New Roman"/>
          <w:b w:val="false"/>
          <w:i/>
          <w:color w:val="000000"/>
          <w:sz w:val="28"/>
        </w:rPr>
        <w:t>(Примечание 12)</w:t>
      </w:r>
      <w:r>
        <w:rPr>
          <w:rFonts w:ascii="Times New Roman"/>
          <w:b w:val="false"/>
          <w:i w:val="false"/>
          <w:color w:val="000000"/>
          <w:sz w:val="28"/>
        </w:rPr>
        <w:t xml:space="preserve"> и денежных средств и их эквивалентов, за вычетом резервов на обесценение, отраженных на отчетную дату.</w:t>
      </w:r>
    </w:p>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p>
      <w:pPr>
        <w:spacing w:after="0"/>
        <w:ind w:left="0"/>
        <w:jc w:val="both"/>
      </w:pP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контрагентами,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контрагентов на основе предоплаты.</w:t>
      </w:r>
    </w:p>
    <w:bookmarkStart w:name="z213" w:id="213"/>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ликвидности</w:t>
      </w:r>
    </w:p>
    <w:bookmarkEnd w:id="213"/>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p>
      <w:pPr>
        <w:spacing w:after="0"/>
        <w:ind w:left="0"/>
        <w:jc w:val="both"/>
      </w:pP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о договорных недисконтированных платежах по финансовым обязательствам Группы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800"/>
        <w:gridCol w:w="1494"/>
        <w:gridCol w:w="1801"/>
        <w:gridCol w:w="1801"/>
        <w:gridCol w:w="1801"/>
        <w:gridCol w:w="1801"/>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месяца, но не более 3 месяцев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месяцев, но не более 1 года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но не более 5 лет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1.467.625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2.807.861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5.775.118</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 задолженность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699.829</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8.577.872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1.733.649</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3.102.669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6.001.469</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 задолженность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728.091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391.537</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1.153.151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1.528.170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2.293.731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9.776.359</w:t>
            </w:r>
          </w:p>
        </w:tc>
      </w:tr>
    </w:tbl>
    <w:p>
      <w:pPr>
        <w:spacing w:after="0"/>
        <w:ind w:left="0"/>
        <w:jc w:val="left"/>
      </w:pPr>
      <w:r>
        <w:br/>
      </w:r>
      <w:r>
        <w:rPr>
          <w:rFonts w:ascii="Times New Roman"/>
          <w:b w:val="false"/>
          <w:i w:val="false"/>
          <w:color w:val="000000"/>
          <w:sz w:val="28"/>
        </w:rPr>
        <w:t>
</w:t>
      </w:r>
    </w:p>
    <w:bookmarkStart w:name="z214" w:id="214"/>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капиталом</w:t>
      </w:r>
    </w:p>
    <w:bookmarkEnd w:id="214"/>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прибыльности для Акционера посредством оптимизации отношения задолженности и капитала.</w:t>
      </w:r>
    </w:p>
    <w:p>
      <w:pPr>
        <w:spacing w:after="0"/>
        <w:ind w:left="0"/>
        <w:jc w:val="both"/>
      </w:pPr>
      <w:r>
        <w:rPr>
          <w:rFonts w:ascii="Times New Roman"/>
          <w:b w:val="false"/>
          <w:i w:val="false"/>
          <w:color w:val="000000"/>
          <w:sz w:val="28"/>
        </w:rPr>
        <w:t>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Долг к Доходу до Учета Процентов, Налогообложения, Износа и Амортизации ("D/EBITDA"); и долг к Капиталу ("D/E"). Долг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Капитал равняется всему капиталу дочерней организации, относящемуся к доле Акционера материнской компании.</w:t>
      </w:r>
    </w:p>
    <w:p>
      <w:pPr>
        <w:spacing w:after="0"/>
        <w:ind w:left="0"/>
        <w:jc w:val="both"/>
      </w:pPr>
      <w:r>
        <w:rPr>
          <w:rFonts w:ascii="Times New Roman"/>
          <w:b w:val="false"/>
          <w:i w:val="false"/>
          <w:color w:val="000000"/>
          <w:sz w:val="28"/>
        </w:rPr>
        <w:t>
      Разрешенные максимальные показатели одобрены для каждой дочерней организации,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2992"/>
        <w:gridCol w:w="2993"/>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деятельности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D/EBITDA</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3638"/>
        <w:gridCol w:w="3638"/>
      </w:tblGrid>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миллиардах тенге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за приобретение доли участия в СКП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сумма гарантируемого основного долга по обязательствам компаний, не входящих в Группу Фонда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481"/>
        <w:gridCol w:w="3481"/>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миллиардах тенге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учета подоходного налога от продолжающейся деятельности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 и выпущенным долговым ценным бумагам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финансовой аренде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p>
      <w:pPr>
        <w:spacing w:after="0"/>
        <w:ind w:left="0"/>
        <w:jc w:val="both"/>
      </w:pPr>
      <w:r>
        <w:rPr>
          <w:rFonts w:ascii="Times New Roman"/>
          <w:b w:val="false"/>
          <w:i w:val="false"/>
          <w:color w:val="000000"/>
          <w:sz w:val="28"/>
        </w:rPr>
        <w:t xml:space="preserve">
      Балансовая стоимость финансовых инструментов Группы по состоянию на 31 декабря 2013 и 2012 годов является обоснованным приближением их справедливой стоимости за исключением финансовых инструментов, представленных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539"/>
        <w:gridCol w:w="2540"/>
        <w:gridCol w:w="1532"/>
        <w:gridCol w:w="3346"/>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финансовых инструментов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обязательства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563"/>
        <w:gridCol w:w="2564"/>
        <w:gridCol w:w="2214"/>
        <w:gridCol w:w="2917"/>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финансовых инструментов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обязательства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Сверка начального и конечного балансов по Уровню 3 на основе иерархии справедливой стоимости по состоянию на 31 декабря 2013 года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226"/>
        <w:gridCol w:w="2563"/>
        <w:gridCol w:w="605"/>
        <w:gridCol w:w="1387"/>
        <w:gridCol w:w="2564"/>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прибыли/убытки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2012 года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прибылях и убытках</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прочем сосокупном доходе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и уровня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Реклассификации в прочие активы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прибылях и убытках</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прочем сосокупном доходе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и уровня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Реклассификации в прочие активы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Переводы в активы классифицированные, как предназначенные для продажи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499"/>
        <w:gridCol w:w="2499"/>
        <w:gridCol w:w="2499"/>
        <w:gridCol w:w="2074"/>
        <w:gridCol w:w="2074"/>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справедливой стоимости с использованием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Существенных ненаблюдаемых исходных данных (Уровень 3)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1.541.964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549.624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4.019.557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2.945.574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Справедливая стоимость вышеуказанных финансовых инструментов была рассчитана посредством дисконтирования ожидаемых будущих потоков денежных средств по преобладающим процентным ставкам. </w:t>
      </w:r>
    </w:p>
    <w:bookmarkStart w:name="z215" w:id="215"/>
    <w:p>
      <w:pPr>
        <w:spacing w:after="0"/>
        <w:ind w:left="0"/>
        <w:jc w:val="both"/>
      </w:pPr>
      <w:r>
        <w:rPr>
          <w:rFonts w:ascii="Times New Roman"/>
          <w:b w:val="false"/>
          <w:i w:val="false"/>
          <w:color w:val="000000"/>
          <w:sz w:val="28"/>
        </w:rPr>
        <w:t xml:space="preserve">
      </w:t>
      </w:r>
      <w:r>
        <w:rPr>
          <w:rFonts w:ascii="Times New Roman"/>
          <w:b/>
          <w:i w:val="false"/>
          <w:color w:val="000000"/>
          <w:sz w:val="28"/>
        </w:rPr>
        <w:t>40. ФИНАНСОВЫЕ И УСЛОВНЫЕ ОБЯЗАТЕЛЬСТВА</w:t>
      </w:r>
    </w:p>
    <w:bookmarkEnd w:id="215"/>
    <w:bookmarkStart w:name="z216"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Судебные разбирательства</w:t>
      </w:r>
    </w:p>
    <w:bookmarkEnd w:id="216"/>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w:t>
      </w:r>
    </w:p>
    <w:p>
      <w:pPr>
        <w:spacing w:after="0"/>
        <w:ind w:left="0"/>
        <w:jc w:val="both"/>
      </w:pPr>
      <w:r>
        <w:rPr>
          <w:rFonts w:ascii="Times New Roman"/>
          <w:b w:val="false"/>
          <w:i w:val="false"/>
          <w:color w:val="000000"/>
          <w:sz w:val="28"/>
        </w:rPr>
        <w:t xml:space="preserve">
      В 2009 году БТА Банк подвергся рейдерским действиям, в результате которых с БТА Банка на основании решения суда взыскана сумма в размере 30.418.143 фунтов стерлингов, а также в счет исполнения данного решения обращено взыскание на акции ЗАО "БТА Банк" (Кыргызстан), принадлежащие БТА Банку, что привело к потере контроля над ЗАО "БТА Банк" (Кыргызстан). </w:t>
      </w:r>
    </w:p>
    <w:p>
      <w:pPr>
        <w:spacing w:after="0"/>
        <w:ind w:left="0"/>
        <w:jc w:val="both"/>
      </w:pPr>
      <w:r>
        <w:rPr>
          <w:rFonts w:ascii="Times New Roman"/>
          <w:b w:val="false"/>
          <w:i w:val="false"/>
          <w:color w:val="000000"/>
          <w:sz w:val="28"/>
        </w:rPr>
        <w:t xml:space="preserve">
      В целях возврата контроля и права собственности над данными акциями БТА Банк подал исковое заявление о признании торгов недействительными, что должно было привести к перерегистрации 71% доли участия в ЗАО "БТА Банк" (Кыргызстан) в пользу БТА Банка. 6 декабря 2012 года решение Бишкекского межрайонного суда о признании торгов недействительными вступило в законную силу. Указанное решение на дату одобрения к выпуску данной консолидированной финансовой отчетности не было исполнено (акции не зарегистрированы за БТА Банком) вследствие длительности судебного разбирательства по отмене имеющихся арестов.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Иски на территории Турции</w:t>
      </w:r>
    </w:p>
    <w:p>
      <w:pPr>
        <w:spacing w:after="0"/>
        <w:ind w:left="0"/>
        <w:jc w:val="both"/>
      </w:pPr>
      <w:r>
        <w:rPr>
          <w:rFonts w:ascii="Times New Roman"/>
          <w:b w:val="false"/>
          <w:i w:val="false"/>
          <w:color w:val="000000"/>
          <w:sz w:val="28"/>
        </w:rPr>
        <w:t xml:space="preserve">
      В соответствии с решением Коммерческого суда Стамбула от 7 февраля 2012 года по требованию Turkiye Vakiflar Bankasi T.A.O. на 101.726.214 акций Sekerbank T.A.S, принадлежащих АО "Дочерняя организация АО "БТА Банк" "БТА секьюритис" (далее "БТА Секьюритис"), наложен предварительный арест с запретом на передачу данных акций третьим лицам. Вопрос о снятии ареста акций, принадлежащих БТА Секьюритис, рассматривался в рамках судебных заседаний 13 мая 2013 года, 11 сентября 2013 года и 5 февраля 2014 года. Рассмотрение дела назначено на 2 июня 2014 года в 39 Коммерческом суде городе Стамбул. </w:t>
      </w:r>
    </w:p>
    <w:p>
      <w:pPr>
        <w:spacing w:after="0"/>
        <w:ind w:left="0"/>
        <w:jc w:val="both"/>
      </w:pPr>
      <w:r>
        <w:rPr>
          <w:rFonts w:ascii="Times New Roman"/>
          <w:b w:val="false"/>
          <w:i w:val="false"/>
          <w:color w:val="000000"/>
          <w:sz w:val="28"/>
        </w:rPr>
        <w:t>
      На дату одобрения к выпуску консолидированной финансовой отчетности Фонда неблагоприятный исход судебного дела не прогнозируется.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Rafinare S.A. (дочерняя организация НК КМГ)</w:t>
      </w:r>
    </w:p>
    <w:p>
      <w:pPr>
        <w:spacing w:after="0"/>
        <w:ind w:left="0"/>
        <w:jc w:val="both"/>
      </w:pPr>
      <w:r>
        <w:rPr>
          <w:rFonts w:ascii="Times New Roman"/>
          <w:b w:val="false"/>
          <w:i w:val="false"/>
          <w:color w:val="000000"/>
          <w:sz w:val="28"/>
        </w:rPr>
        <w:t>
      На 31 декабря 2009 года у НК КМГ, дочерней организации Группы, имелось непогашенное сальдо в размере 3.353 миллионов тенге конвертируемого долгового инструмента, выпущенного крупной дочерней организацией Ромпетрол – Rompetrol Rafinare S.A. в пользу Румынии. Номинальная стоимость обязательств составляет 570,3 миллионов евро. Срок обращения инструмента составлял 7 (семь) лет и истек 30 сентября 2010 года. Справедливая стоимость компонента обязательства на момент первоначального признания была определена как дисконтированные будущие денежные договорные платежи по инструменту. В соответствии с долей владения акциями на 31 декабря 2009 года, Группа потеряла бы контроль над Rompetrol Rafinare S.A., если бы весь долговой инструмент 30 сентября 2010 года был оплачен выпуском новых акций в пользу Румынии, без последующих действий со стороны Ромпетрол и/или Rompetrol Rafinare S.A.</w:t>
      </w:r>
    </w:p>
    <w:p>
      <w:pPr>
        <w:spacing w:after="0"/>
        <w:ind w:left="0"/>
        <w:jc w:val="both"/>
      </w:pPr>
      <w:r>
        <w:rPr>
          <w:rFonts w:ascii="Times New Roman"/>
          <w:b w:val="false"/>
          <w:i w:val="false"/>
          <w:color w:val="000000"/>
          <w:sz w:val="28"/>
        </w:rPr>
        <w:t>
      В течение первого полугодия 2010 года, в целях увеличения своей доли в Rompetrol Rafinare S.A. НК КМГ осуществила открытое предложение по приобретению долей у всех акционеров. В августе 2010 года Rompetrol Rafinare S.A. увеличила свой уставный капитал путем выпуска новых акций на сумму 329,4 миллионов румынских леев (эквивалентно 78 миллионов евро на дату подписки на акции). Ромпетрол подписалось на выпуск новых акций и полностью оплатила данный выпуск, таким образом, увеличив свою долю в Rompetrol Rafinare S.A. В течение августа 2010 года, Rompetrol Rafinare S.A., используя средства, полученные от выпуска акций, погасило 54 миллиона евро (эквивалентно 10.464 миллионам тенге) от общей суммы задолженности в 570,3 миллионов евро по конвертируемому долговому инструменту в пользу Румынии. В сентябре 2010 года Rompetrol Rafinare S.A. выплатило последний купон в размере 17 миллионов евро (эквивалентно 3.315 миллионов тенге), что привело к нулевому сальдо задолженности долгового компонента по конвертируемому долговому инструменту.</w:t>
      </w:r>
    </w:p>
    <w:p>
      <w:pPr>
        <w:spacing w:after="0"/>
        <w:ind w:left="0"/>
        <w:jc w:val="both"/>
      </w:pPr>
      <w:r>
        <w:rPr>
          <w:rFonts w:ascii="Times New Roman"/>
          <w:b w:val="false"/>
          <w:i w:val="false"/>
          <w:color w:val="000000"/>
          <w:sz w:val="28"/>
        </w:rPr>
        <w:t>
      30 сентября 2010 года внеочередное общее собрание акционеров Rompetrol Rafinare S.A утвердило решение о конвертации неоплаченной части конвертируемого долгового инструмента в акции, а также соответствующие увеличение уставного капитала и точное количество акций, причитающихся Румынии по конвертируемому долгу, рассчитанных на основании, обменного курса, действующего на дату конвертации, а также эмиссионный доход, рассчитанный как разница между обменными курсами действительными на 30 сентября 2010 года и на дату выпуска конвертируемого долгового инструмента – 30 сентября 2003 года. В результате, неконтрольная доля участия Румынии составила 44,6959%.</w:t>
      </w:r>
    </w:p>
    <w:p>
      <w:pPr>
        <w:spacing w:after="0"/>
        <w:ind w:left="0"/>
        <w:jc w:val="both"/>
      </w:pPr>
      <w:r>
        <w:rPr>
          <w:rFonts w:ascii="Times New Roman"/>
          <w:b w:val="false"/>
          <w:i w:val="false"/>
          <w:color w:val="000000"/>
          <w:sz w:val="28"/>
        </w:rPr>
        <w:t>
      В результате данных операций нераспределенная прибыль уменьшилась на 113.467 миллионов тенге, а неконтрольная доля участия увеличилась на 103.003 миллиона тенге в 2010 году.</w:t>
      </w:r>
    </w:p>
    <w:p>
      <w:pPr>
        <w:spacing w:after="0"/>
        <w:ind w:left="0"/>
        <w:jc w:val="both"/>
      </w:pPr>
      <w:r>
        <w:rPr>
          <w:rFonts w:ascii="Times New Roman"/>
          <w:b w:val="false"/>
          <w:i w:val="false"/>
          <w:color w:val="000000"/>
          <w:sz w:val="28"/>
        </w:rPr>
        <w:t xml:space="preserve">
      В 2010 году Румынское Правительство, в лице Министерства финансов Румынии инициировало судебный иск против решения Rompetrol Rafinare S.A. об увеличении уставного капитала и решения о погашении конвертируемого долгового инструмента частично деньгами, частично выпуском акций. </w:t>
      </w:r>
    </w:p>
    <w:p>
      <w:pPr>
        <w:spacing w:after="0"/>
        <w:ind w:left="0"/>
        <w:jc w:val="both"/>
      </w:pPr>
      <w:r>
        <w:rPr>
          <w:rFonts w:ascii="Times New Roman"/>
          <w:b w:val="false"/>
          <w:i w:val="false"/>
          <w:color w:val="000000"/>
          <w:sz w:val="28"/>
        </w:rPr>
        <w:t xml:space="preserve">
      Трибунал г. Констанца отклонил просьбу Румынского Правительства: (а) ввиду некоторых из причин аннулирования, учитывая, что Румынское Правительство не имеет возможности предстать перед судом, утверждая, что не имеет возможности акционера, когда такие акты были приняты, и (б) ввиду некоторых из причин аннулирования, учитывая, что они были не обоснованы. </w:t>
      </w:r>
    </w:p>
    <w:p>
      <w:pPr>
        <w:spacing w:after="0"/>
        <w:ind w:left="0"/>
        <w:jc w:val="both"/>
      </w:pPr>
      <w:r>
        <w:rPr>
          <w:rFonts w:ascii="Times New Roman"/>
          <w:b w:val="false"/>
          <w:i w:val="false"/>
          <w:color w:val="000000"/>
          <w:sz w:val="28"/>
        </w:rPr>
        <w:t>
      Более того, 17 ноября 2010 года Министерство финансов Румынии издало указ на сумму 2.205.592.436 румынских леев (для целей представления 516,3 миллионов евро, в тенге по курсу на 31 декабря 2010 года – 100.797 миллионов тенге), как результат несогласия властей Румынии с решением НК КМГ о частичном погашении инструмента выпуском акций. Rompetrol Rafinare S.A. подало жалобу с прошением об отмене данного указа. В июне 2012 года слушание дела было приостановлено и может быть возобновлено в течении одного года до 6 июня 2013 года.</w:t>
      </w:r>
    </w:p>
    <w:p>
      <w:pPr>
        <w:spacing w:after="0"/>
        <w:ind w:left="0"/>
        <w:jc w:val="both"/>
      </w:pPr>
      <w:r>
        <w:rPr>
          <w:rFonts w:ascii="Times New Roman"/>
          <w:b w:val="false"/>
          <w:i w:val="false"/>
          <w:color w:val="000000"/>
          <w:sz w:val="28"/>
        </w:rPr>
        <w:t xml:space="preserve">
      Также, 10 сентября 2010 года власти Румынии, в лице Министерства финансов и АГСП издали указ о предупредительном наложении ареста на все доли участия Rompetrol Rafinare S.A. в зависимых организациях, а также о наложении ареста на движимое и недвижимое имущество Rompetrol Rafinare S.A., за исключением товарно-материальных запасов. Данный указ находится в действии, и НК КМГ пытается оспорить правомерность данного указа. На дату одобрения к выпуску данной консолидированной финансовой отчетности арест имущества не был осуществлен, так как румынские власти не инициировали принудительных процедур по взысканию. </w:t>
      </w:r>
    </w:p>
    <w:p>
      <w:pPr>
        <w:spacing w:after="0"/>
        <w:ind w:left="0"/>
        <w:jc w:val="both"/>
      </w:pPr>
      <w:r>
        <w:rPr>
          <w:rFonts w:ascii="Times New Roman"/>
          <w:b w:val="false"/>
          <w:i w:val="false"/>
          <w:color w:val="000000"/>
          <w:sz w:val="28"/>
        </w:rPr>
        <w:t xml:space="preserve">
      Руководство НК КМГ считает, что исполнение указа о наложении ареста властями Румынии не является осуществимым. </w:t>
      </w:r>
    </w:p>
    <w:p>
      <w:pPr>
        <w:spacing w:after="0"/>
        <w:ind w:left="0"/>
        <w:jc w:val="both"/>
      </w:pPr>
      <w:r>
        <w:rPr>
          <w:rFonts w:ascii="Times New Roman"/>
          <w:b w:val="false"/>
          <w:i w:val="false"/>
          <w:color w:val="000000"/>
          <w:sz w:val="28"/>
        </w:rPr>
        <w:t>
      15 февраля 2013 года Rompetrol Rafinare S.A. и Агентство государственной собственности и приватизации (далее "АГСП"), представляющее интересы румынского государства, подписали меморандум о взаимопонимании (далее "Меморандум"), в котором стороны договорились о прекращении разбирательств по вопросу конвертируемых долговых инструментов.</w:t>
      </w:r>
    </w:p>
    <w:p>
      <w:pPr>
        <w:spacing w:after="0"/>
        <w:ind w:left="0"/>
        <w:jc w:val="both"/>
      </w:pPr>
      <w:r>
        <w:rPr>
          <w:rFonts w:ascii="Times New Roman"/>
          <w:b w:val="false"/>
          <w:i w:val="false"/>
          <w:color w:val="000000"/>
          <w:sz w:val="28"/>
        </w:rPr>
        <w:t>
      22 января 2014 года, меморандум был утвержден решением Правительства № 35/2014, в результате Министерство финансов Румынии было назначено провести все процедуры, необходимые для отзыва исков и прекращения всех разбирательств. Меморандум включает следующие основные пункты:</w:t>
      </w:r>
    </w:p>
    <w:p>
      <w:pPr>
        <w:spacing w:after="0"/>
        <w:ind w:left="0"/>
        <w:jc w:val="both"/>
      </w:pPr>
      <w:r>
        <w:rPr>
          <w:rFonts w:ascii="Times New Roman"/>
          <w:b w:val="false"/>
          <w:i w:val="false"/>
          <w:color w:val="000000"/>
          <w:sz w:val="28"/>
        </w:rPr>
        <w:t>
      - АГСП реализует, а Rompetrol Rafinare S.A. приобретет акции Rompetrol Rafinare S.A. в размере 26,6959%, принадлежащие АГСП, за денежное вознаграждение в размере 200 миллионов долларов США;</w:t>
      </w:r>
    </w:p>
    <w:p>
      <w:pPr>
        <w:spacing w:after="0"/>
        <w:ind w:left="0"/>
        <w:jc w:val="both"/>
      </w:pPr>
      <w:r>
        <w:rPr>
          <w:rFonts w:ascii="Times New Roman"/>
          <w:b w:val="false"/>
          <w:i w:val="false"/>
          <w:color w:val="000000"/>
          <w:sz w:val="28"/>
        </w:rPr>
        <w:t>
      - Ромпетрол рассмотрит возможности инвестирования до 1 миллиарда долларов США в энергетические проекты, связанные с его основной деятельностью в течении 7 (семи) лет;</w:t>
      </w:r>
    </w:p>
    <w:p>
      <w:pPr>
        <w:spacing w:after="0"/>
        <w:ind w:left="0"/>
        <w:jc w:val="both"/>
      </w:pPr>
      <w:r>
        <w:rPr>
          <w:rFonts w:ascii="Times New Roman"/>
          <w:b w:val="false"/>
          <w:i w:val="false"/>
          <w:color w:val="000000"/>
          <w:sz w:val="28"/>
        </w:rPr>
        <w:t>
      - Министерство финансов Румынии обязуется отозвать все иски в отношении решения общего собрания акционеров Rompetrol Rafinare S.A., касающихся конвертируемых долговых инструментов и отменит указ о предупредительном наложении ареста на все доли участия Rompetrol Rafinare S.A.</w:t>
      </w:r>
    </w:p>
    <w:p>
      <w:pPr>
        <w:spacing w:after="0"/>
        <w:ind w:left="0"/>
        <w:jc w:val="both"/>
      </w:pPr>
      <w:r>
        <w:rPr>
          <w:rFonts w:ascii="Times New Roman"/>
          <w:b w:val="false"/>
          <w:i w:val="false"/>
          <w:color w:val="000000"/>
          <w:sz w:val="28"/>
        </w:rPr>
        <w:t>
      В результате заседания, состоявшегося 24 марта 2014 года, судебное разбирательство было прекращено после того, как Министерство финансов Румынии отозвало все вышеперечисленные иски.</w:t>
      </w:r>
    </w:p>
    <w:bookmarkStart w:name="z217" w:id="21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обязательства</w:t>
      </w:r>
    </w:p>
    <w:bookmarkEnd w:id="217"/>
    <w:p>
      <w:pPr>
        <w:spacing w:after="0"/>
        <w:ind w:left="0"/>
        <w:jc w:val="both"/>
      </w:pPr>
      <w:r>
        <w:rPr>
          <w:rFonts w:ascii="Times New Roman"/>
          <w:b w:val="false"/>
          <w:i w:val="false"/>
          <w:color w:val="000000"/>
          <w:sz w:val="28"/>
        </w:rPr>
        <w:t xml:space="preserve">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w:t>
      </w:r>
      <w:r>
        <w:rPr>
          <w:rFonts w:ascii="Times New Roman"/>
          <w:b w:val="false"/>
          <w:i/>
          <w:color w:val="000000"/>
          <w:sz w:val="28"/>
        </w:rPr>
        <w:t>(Примечание 22)</w:t>
      </w:r>
      <w:r>
        <w:rPr>
          <w:rFonts w:ascii="Times New Roman"/>
          <w:b w:val="false"/>
          <w:i w:val="false"/>
          <w:color w:val="000000"/>
          <w:sz w:val="28"/>
        </w:rPr>
        <w:t>, 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консолидированный бухгалтерский баланс Группы, консолидированный отчет о совокупном доходе и консолидированный отчет о движении денежных средств.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"Озенмунайгаз" 2011-2012 (РД КМГ)</w:t>
      </w:r>
    </w:p>
    <w:p>
      <w:pPr>
        <w:spacing w:after="0"/>
        <w:ind w:left="0"/>
        <w:jc w:val="both"/>
      </w:pPr>
      <w:r>
        <w:rPr>
          <w:rFonts w:ascii="Times New Roman"/>
          <w:b w:val="false"/>
          <w:i w:val="false"/>
          <w:color w:val="000000"/>
          <w:sz w:val="28"/>
        </w:rPr>
        <w:t xml:space="preserve">
      25 января 2013 года в АО "Озенмунайгаз" (далее "ОМГ") поступило уведомление от Департамента экологии Мангистауской области об уплате штрафа в государственный бюджет в размере 59.345 миллионов тенге за экологический ущерб. Общая сумма ущерба была установлена по результатам проверки за период с августа 2011 года по ноябрь 2012 года. ОМГ не согласилось с вышеуказанным уведомлением и 26 февраля 2013 года обратилось в Специализированный межрайонный экономический суд Мангистауской области с заявлением о признании акта незаконным и расчетов недостоверными. 7 марта 2013 года Департамент экологии Мангистауской области также подал исковое заявление о принудительном взыскании ущерба в тот же суд. </w:t>
      </w:r>
    </w:p>
    <w:p>
      <w:pPr>
        <w:spacing w:after="0"/>
        <w:ind w:left="0"/>
        <w:jc w:val="both"/>
      </w:pPr>
      <w:r>
        <w:rPr>
          <w:rFonts w:ascii="Times New Roman"/>
          <w:b w:val="false"/>
          <w:i w:val="false"/>
          <w:color w:val="000000"/>
          <w:sz w:val="28"/>
        </w:rPr>
        <w:t xml:space="preserve">
      22 мая 2013 года суд удовлетворил кассационную жалобу ОМГ в полном объеме и отклонил иск Департамента экологии Мангистауской области о принудительной выплате штрафа. 6 июня 2013 года Департамент экологии Мангистауской области подал аппеляцию в Аппеляционную судебную коллегию по гражданским и административным делам Мангистауского областного суда. 9 июля 2013 года данная апелляция была отклонена Апелляционной судебной коллегией. 23 декабря 2013 года Департамент экологии Мангистауской области подал жалобу в кассационную судебную коллегию Мангистауского областного суда. 12 февраля 2014 года данная жалоба была отклонена кассационной судебной коллегией Мангистауского областного суда. РД КМГ ожидает, что Департамент экологии Мангистауской области подаст последующую аппеляцию в Верховный суд Республики Казахстан. </w:t>
      </w:r>
    </w:p>
    <w:p>
      <w:pPr>
        <w:spacing w:after="0"/>
        <w:ind w:left="0"/>
        <w:jc w:val="both"/>
      </w:pPr>
      <w:r>
        <w:rPr>
          <w:rFonts w:ascii="Times New Roman"/>
          <w:b w:val="false"/>
          <w:i w:val="false"/>
          <w:color w:val="000000"/>
          <w:sz w:val="28"/>
        </w:rPr>
        <w:t xml:space="preserve">
      Руководство НК КМГ считает, что ОМГ имеет сильные доводы по этому вопросу, так как проверка была проведена с нарушениями законодательства Республики Казахстан в отношении процедуры инспекционного процесса, и Департамент экологии по Мангистауской области не имеет надежных доказательств, подтверждающих ущерб окружающей среде, в соответствии с требованиями гражданского процессуального и экологического кодекса Республики Казахстан. </w:t>
      </w:r>
    </w:p>
    <w:p>
      <w:pPr>
        <w:spacing w:after="0"/>
        <w:ind w:left="0"/>
        <w:jc w:val="both"/>
      </w:pPr>
      <w:r>
        <w:rPr>
          <w:rFonts w:ascii="Times New Roman"/>
          <w:b w:val="false"/>
          <w:i w:val="false"/>
          <w:color w:val="000000"/>
          <w:sz w:val="28"/>
        </w:rPr>
        <w:t>
      НК КМГ считает, что ОМГ будет продолжать успешно обжаловать результаты проверки и требование об уплате ущерба, нанесенного окружающей среде, и вследствие чего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"Озенмунайгаз" 2012-2013 (РД КМГ)</w:t>
      </w:r>
    </w:p>
    <w:p>
      <w:pPr>
        <w:spacing w:after="0"/>
        <w:ind w:left="0"/>
        <w:jc w:val="both"/>
      </w:pPr>
      <w:r>
        <w:rPr>
          <w:rFonts w:ascii="Times New Roman"/>
          <w:b w:val="false"/>
          <w:i w:val="false"/>
          <w:color w:val="000000"/>
          <w:sz w:val="28"/>
        </w:rPr>
        <w:t xml:space="preserve">
      24 января 2014 года ОМГ получило уведомление от Департамента экологии Мангистауской области об уплате штрафа в размере 213 миллиардов тенге за экологический ущерб. Итоговая сумма была определена по результатам проверки, которая охватывала период с 2012 по 2013 годы. </w:t>
      </w:r>
    </w:p>
    <w:p>
      <w:pPr>
        <w:spacing w:after="0"/>
        <w:ind w:left="0"/>
        <w:jc w:val="both"/>
      </w:pPr>
      <w:r>
        <w:rPr>
          <w:rFonts w:ascii="Times New Roman"/>
          <w:b w:val="false"/>
          <w:i w:val="false"/>
          <w:color w:val="000000"/>
          <w:sz w:val="28"/>
        </w:rPr>
        <w:t>
      7 февраля 2014 года ОМГ подала жалобу в судебном порядке на отмену данного штрафа, и определением Специализированного административного суда г. Актау от 21 февраля 2014 года жалоба была удовлетворена в полном объеме в пользу ОМГ. Данное определение суда в апелляционном и кассационном порядке обжалованию не подлежит, но может быть опротестовано прокурором.</w:t>
      </w:r>
    </w:p>
    <w:p>
      <w:pPr>
        <w:spacing w:after="0"/>
        <w:ind w:left="0"/>
        <w:jc w:val="both"/>
      </w:pPr>
      <w:r>
        <w:rPr>
          <w:rFonts w:ascii="Times New Roman"/>
          <w:b w:val="false"/>
          <w:i w:val="false"/>
          <w:color w:val="000000"/>
          <w:sz w:val="28"/>
        </w:rPr>
        <w:t>
      Кроме того, 14 февраля 2014 года Департаментом экологии по Мангистауской области предъявлена претензия ОМГ по возмещению ущерба окружающей среде на сумму 327.900 миллионов тенге. Ранее предъявленная и признанная незаконной судебными органами сумма ущерба в размере 59.345 миллионов тенге была связана с теми же нарушениями.</w:t>
      </w:r>
    </w:p>
    <w:p>
      <w:pPr>
        <w:spacing w:after="0"/>
        <w:ind w:left="0"/>
        <w:jc w:val="both"/>
      </w:pPr>
      <w:r>
        <w:rPr>
          <w:rFonts w:ascii="Times New Roman"/>
          <w:b w:val="false"/>
          <w:i w:val="false"/>
          <w:color w:val="000000"/>
          <w:sz w:val="28"/>
        </w:rPr>
        <w:t xml:space="preserve">
      ОМГ были предприняты соответствующие действия по обжалованию данной претензии. Решением Специализированного межрайонного экономического суда Мангистауской области от 6 марта 2014 года вышеуказанный акт был признан незаконным. </w:t>
      </w:r>
    </w:p>
    <w:p>
      <w:pPr>
        <w:spacing w:after="0"/>
        <w:ind w:left="0"/>
        <w:jc w:val="both"/>
      </w:pPr>
      <w:r>
        <w:rPr>
          <w:rFonts w:ascii="Times New Roman"/>
          <w:b w:val="false"/>
          <w:i w:val="false"/>
          <w:color w:val="000000"/>
          <w:sz w:val="28"/>
        </w:rPr>
        <w:t>
      Учитывая положительные результаты обжалования до настоящего дня, руководство НК КМГ считает, что сможет успешно отстаивать свою позицию и в других судебных инстанциях. Соответственно, Группа не производила начисление резервов по данным вопросам в консолидированной финансовой отчетности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"Эмбамунайгаз" (РД КМГ)</w:t>
      </w:r>
    </w:p>
    <w:p>
      <w:pPr>
        <w:spacing w:after="0"/>
        <w:ind w:left="0"/>
        <w:jc w:val="both"/>
      </w:pPr>
      <w:r>
        <w:rPr>
          <w:rFonts w:ascii="Times New Roman"/>
          <w:b w:val="false"/>
          <w:i w:val="false"/>
          <w:color w:val="000000"/>
          <w:sz w:val="28"/>
        </w:rPr>
        <w:t xml:space="preserve">
      В июле 2013 года Департамент экологии Атырауской области провел проверку, для определения того соответствует ли производственная деятельность АО "Эмбамунайгаз" (далее "ЭМГ") экологическим требованиям, в том числе требованиям по утилизации попутного газа. Департамент экологии Атырауской области установил, что утилизация газа на трех месторождениях ЭМГ не соответствует утвержденным планам технологической разработки. </w:t>
      </w:r>
    </w:p>
    <w:p>
      <w:pPr>
        <w:spacing w:after="0"/>
        <w:ind w:left="0"/>
        <w:jc w:val="both"/>
      </w:pPr>
      <w:r>
        <w:rPr>
          <w:rFonts w:ascii="Times New Roman"/>
          <w:b w:val="false"/>
          <w:i w:val="false"/>
          <w:color w:val="000000"/>
          <w:sz w:val="28"/>
        </w:rPr>
        <w:t>
      24 сентября 2013 года Специализированный межрайонный экономический суд Атырауской области решил приостановить промышленную разработку данных трех месторождений до устранения нарушений экологических требований и получения положительного заключения государственной экологической экспертизы. 21 октября 2013 года ЭМГ обратилось в Атырауский областной суд с апелляционной жалобой об отмене данного решения. 21 ноября 2013 года ЭМГ получило положительное заключение государственной экологической проверки от Комитета экологического регулирования и контроля Министерства окружающей среды и водных ресурсов Республики Казахстан и 10 декабря 2013 года от Департамента экологии Атырауской области. В результате, судебное разбирательство по этому делу прекращено.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"Эмбамунайгаз", сжигание газа в факелах (РД КМГ)</w:t>
      </w:r>
    </w:p>
    <w:p>
      <w:pPr>
        <w:spacing w:after="0"/>
        <w:ind w:left="0"/>
        <w:jc w:val="both"/>
      </w:pPr>
      <w:r>
        <w:rPr>
          <w:rFonts w:ascii="Times New Roman"/>
          <w:b w:val="false"/>
          <w:i w:val="false"/>
          <w:color w:val="000000"/>
          <w:sz w:val="28"/>
        </w:rPr>
        <w:t xml:space="preserve">
      23 января 2014 года ЭМГ получило уведомление от Департамента экологии Атырауской области об уплате штрафа в размере 37.150 миллионов тенге за экологический ущерб, вызванный нарушениями экологического законодательства, в том числе сжигание попутного газа в факелах. Итоговая сумма была определена по результатам проверки, которая охватывала период c 2008 по 2013 годы. </w:t>
      </w:r>
    </w:p>
    <w:p>
      <w:pPr>
        <w:spacing w:after="0"/>
        <w:ind w:left="0"/>
        <w:jc w:val="both"/>
      </w:pPr>
      <w:r>
        <w:rPr>
          <w:rFonts w:ascii="Times New Roman"/>
          <w:b w:val="false"/>
          <w:i w:val="false"/>
          <w:color w:val="000000"/>
          <w:sz w:val="28"/>
        </w:rPr>
        <w:t>
      ЭМГ и НК КМГ не согласны с вышеуказанным предписанием и на сегодняшний день предпринимает соответствующие мероприятия по обжалованию данного уведомления со стороны Департамента экологии Атырауской области. Руководство НК КМГ считает, что успешно обжалует требование об уплате ущерба, нанесенного окружающей среде, вследствие чего,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Кашаган (КМГ Кашаган Б.В.)</w:t>
      </w:r>
    </w:p>
    <w:p>
      <w:pPr>
        <w:spacing w:after="0"/>
        <w:ind w:left="0"/>
        <w:jc w:val="both"/>
      </w:pPr>
      <w:r>
        <w:rPr>
          <w:rFonts w:ascii="Times New Roman"/>
          <w:b w:val="false"/>
          <w:i w:val="false"/>
          <w:color w:val="000000"/>
          <w:sz w:val="28"/>
        </w:rPr>
        <w:t>
      В отношении компании NCOC, Оператора Северо-Каспийского проекта, и его агента – компании Аджип ККО, в период с 12 сентября 2013 года по 7 февраля 2014 года Департаментом экологии Атырауской области была проведена проверка по вопросу соблюдения экологического законодательства. По итогам проверки были выпущены акты и протоколы о нарушении экологического законодательства, а также предписания о возмещении экологической оценки ущерба от загрязнения атмосферы выбросами загрязняющих веществ на общую сумму 134.300 миллионов тенге (доля Группы составляет 22.700 миллионов тенге).</w:t>
      </w:r>
    </w:p>
    <w:p>
      <w:pPr>
        <w:spacing w:after="0"/>
        <w:ind w:left="0"/>
        <w:jc w:val="both"/>
      </w:pPr>
      <w:r>
        <w:rPr>
          <w:rFonts w:ascii="Times New Roman"/>
          <w:b w:val="false"/>
          <w:i w:val="false"/>
          <w:color w:val="000000"/>
          <w:sz w:val="28"/>
        </w:rPr>
        <w:t>
      Руководство Оператора Северо-Каспийского проекта и Аджип ККО не согласны с выводами проверяющего органа, изложенными в актах, и намерены оспорить предъявленные суммы в полном объеме во всех надлежащих инстанциях, поскольку считают, что сжигание газа и эмиссии в окружающую среду были произведены в рамках и на условиях имеющихся разрешений государственных органов. Руководство НК КМГ поддерживает позицию Оператора Северо-Каспийского проекта и Аджип ККО и оценивает риск по данному вопросу как возможный, вследствие этого,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ТОО "Атырауский нефтеперерабатывающий завод"</w:t>
      </w:r>
    </w:p>
    <w:p>
      <w:pPr>
        <w:spacing w:after="0"/>
        <w:ind w:left="0"/>
        <w:jc w:val="both"/>
      </w:pPr>
      <w:r>
        <w:rPr>
          <w:rFonts w:ascii="Times New Roman"/>
          <w:b w:val="false"/>
          <w:i w:val="false"/>
          <w:color w:val="000000"/>
          <w:sz w:val="28"/>
        </w:rPr>
        <w:t>
      5 марта 2014 года Департамент экологии Атырауской области выпустил предписания в отношении ТОО "Атырауский нефтеперерабатывающий завод" (далее "АНПЗ") о возмещении ущерба окружающей среде на сумму 23.700 миллионов тенге. Департаментом экологии по Атырауской области и областной прокуратурой была проведена совместная проверка АНПЗ, в ходе которой был выявлен факт сжигания 693.753 кубометров сырого газа без разрешения регулирующих органов. В результате проверки, АНПЗ обязали выплатить штраф за экологический ущерб, причиненный в результате несанкционированного сжигания газа.</w:t>
      </w:r>
    </w:p>
    <w:p>
      <w:pPr>
        <w:spacing w:after="0"/>
        <w:ind w:left="0"/>
        <w:jc w:val="both"/>
      </w:pPr>
      <w:r>
        <w:rPr>
          <w:rFonts w:ascii="Times New Roman"/>
          <w:b w:val="false"/>
          <w:i w:val="false"/>
          <w:color w:val="000000"/>
          <w:sz w:val="28"/>
        </w:rPr>
        <w:t>
      Руководство НК КМГ считает, что требование Департамента экологии было наложено в результате использования в расчете несоответствующих данных. НК КМГ находится в процессе привлечения местных и иностранных экспертов для проведения независимой экспертизы. Руководство НК КМГ считает, что успешно обжалует предписание и оценивает риск, связанный с этим вопросом как возможный, вследствие чего начисление резервов по данному вопросу не производилось по состоянию на 31 декабря 2013 года.</w:t>
      </w:r>
    </w:p>
    <w:bookmarkStart w:name="z218" w:id="218"/>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изменения цен на товары</w:t>
      </w:r>
    </w:p>
    <w:bookmarkEnd w:id="218"/>
    <w:p>
      <w:pPr>
        <w:spacing w:after="0"/>
        <w:ind w:left="0"/>
        <w:jc w:val="both"/>
      </w:pPr>
      <w:r>
        <w:rPr>
          <w:rFonts w:ascii="Times New Roman"/>
          <w:b w:val="false"/>
          <w:i w:val="false"/>
          <w:color w:val="000000"/>
          <w:sz w:val="28"/>
        </w:rPr>
        <w:t>
      Значительная часть доходов Группы генерируется от продажи товаров, в основном, сырой нефти и нефтепродуктов. Исторически, цены на данные продукты были непостоянными и значительно менялись в ответ на изменения в предложении и спросе, рыночную неопределенность, деятельность мировой и региональной экономики и цикличности в индустриях.</w:t>
      </w:r>
    </w:p>
    <w:p>
      <w:pPr>
        <w:spacing w:after="0"/>
        <w:ind w:left="0"/>
        <w:jc w:val="both"/>
      </w:pPr>
      <w:r>
        <w:rPr>
          <w:rFonts w:ascii="Times New Roman"/>
          <w:b w:val="false"/>
          <w:i w:val="false"/>
          <w:color w:val="000000"/>
          <w:sz w:val="28"/>
        </w:rPr>
        <w:t>
      Цены также подвержены влиянию действий правительства, включая наложение тарифов и импортных пошлин, биржевой спекуляции, увеличении в возможности или избыточного снабжения продуктов Группы на основные рынки. Эти внешние факторы и изменения на рынках осложняют оценку будущих цен.</w:t>
      </w:r>
    </w:p>
    <w:p>
      <w:pPr>
        <w:spacing w:after="0"/>
        <w:ind w:left="0"/>
        <w:jc w:val="both"/>
      </w:pPr>
      <w:r>
        <w:rPr>
          <w:rFonts w:ascii="Times New Roman"/>
          <w:b w:val="false"/>
          <w:i w:val="false"/>
          <w:color w:val="000000"/>
          <w:sz w:val="28"/>
        </w:rPr>
        <w:t>
      Существенное или затянувшееся снижение в ценах на товары может отрицательно повлиять на деятельность Группы, финансовые результаты и денежные потоки от операций. Группа не хеджирует значительно свою подверженность риску изменения цен на товары.</w:t>
      </w:r>
    </w:p>
    <w:bookmarkStart w:name="z219" w:id="219"/>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219"/>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Применяемая в настоящее время система штрафов и пени за выявленные правонарушения на основании действующих в Казахстане законов, весьма сурова.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5 (пяти) календарных лет, предшествующих году, в котором проводится проверка. При определенных обстоятельствах налоговые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2013 года.</w:t>
      </w:r>
    </w:p>
    <w:p>
      <w:pPr>
        <w:spacing w:after="0"/>
        <w:ind w:left="0"/>
        <w:jc w:val="both"/>
      </w:pPr>
      <w:r>
        <w:rPr>
          <w:rFonts w:ascii="Times New Roman"/>
          <w:b w:val="false"/>
          <w:i w:val="false"/>
          <w:color w:val="000000"/>
          <w:sz w:val="28"/>
        </w:rPr>
        <w:t xml:space="preserve">
      Руководство считает, что по состоянию на 31 декабря 2013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в настоящей консолидированной финансовой отчетности </w:t>
      </w:r>
      <w:r>
        <w:rPr>
          <w:rFonts w:ascii="Times New Roman"/>
          <w:b w:val="false"/>
          <w:i/>
          <w:color w:val="000000"/>
          <w:sz w:val="28"/>
        </w:rPr>
        <w:t>(Примечание 22)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Провизии в отношении активов, размещенных в АО "БТА Банк"</w:t>
      </w:r>
    </w:p>
    <w:p>
      <w:pPr>
        <w:spacing w:after="0"/>
        <w:ind w:left="0"/>
        <w:jc w:val="both"/>
      </w:pPr>
      <w:r>
        <w:rPr>
          <w:rFonts w:ascii="Times New Roman"/>
          <w:b w:val="false"/>
          <w:i w:val="false"/>
          <w:color w:val="000000"/>
          <w:sz w:val="28"/>
        </w:rPr>
        <w:t>
      В сентябре 2010 года Налоговый Комитет по г. Астана осуществил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провизий для целей расчета корпоративного подоходного налога за 2009 год. Фонд с результатами налоговой проверки не согласился, на дату выпуска консолидированной финансовой отчетности обжалование направлено в Налоговый комитет Министерства Финансов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(далее "Правила"). </w:t>
      </w:r>
    </w:p>
    <w:p>
      <w:pPr>
        <w:spacing w:after="0"/>
        <w:ind w:left="0"/>
        <w:jc w:val="both"/>
      </w:pPr>
      <w:r>
        <w:rPr>
          <w:rFonts w:ascii="Times New Roman"/>
          <w:b w:val="false"/>
          <w:i w:val="false"/>
          <w:color w:val="000000"/>
          <w:sz w:val="28"/>
        </w:rPr>
        <w:t>
      В соответствии с Правилами, Фонд признал и отнес на вычеты для целей расчета корпоративного подоходного налога провизии в отношении активов, размещенных в АО "БТА Банк", на сумму 177.352 миллиона тенге (далее "Провизии").</w:t>
      </w:r>
    </w:p>
    <w:p>
      <w:pPr>
        <w:spacing w:after="0"/>
        <w:ind w:left="0"/>
        <w:jc w:val="both"/>
      </w:pPr>
      <w:r>
        <w:rPr>
          <w:rFonts w:ascii="Times New Roman"/>
          <w:b w:val="false"/>
          <w:i w:val="false"/>
          <w:color w:val="000000"/>
          <w:sz w:val="28"/>
        </w:rPr>
        <w:t>
      Руководство Фонда считает, что по состоянию на 31 декабря 2013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данной консолидированной финансовой отчетности Группа не признала какие-либо резервы, связанные с возможными доначислениями со стороны налоговых органов.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Провизии АО "БТА Банк" в отношении налоговых обязательств</w:t>
      </w:r>
    </w:p>
    <w:p>
      <w:pPr>
        <w:spacing w:after="0"/>
        <w:ind w:left="0"/>
        <w:jc w:val="both"/>
      </w:pPr>
      <w:r>
        <w:rPr>
          <w:rFonts w:ascii="Times New Roman"/>
          <w:b w:val="false"/>
          <w:i w:val="false"/>
          <w:color w:val="000000"/>
          <w:sz w:val="28"/>
        </w:rPr>
        <w:t>
      По состоянию на 31 декабря 2013 года у Банка имеется значительный объем проблемных займов, по которым полностью или частично созданы провизии под обесценение. Согласно действующему Налоговому Кодексу РК, уменьшение размера требования к должнику может повлечь следующие потенциальные налоговые последствия для Банка:</w:t>
      </w:r>
    </w:p>
    <w:p>
      <w:pPr>
        <w:spacing w:after="0"/>
        <w:ind w:left="0"/>
        <w:jc w:val="both"/>
      </w:pPr>
      <w:r>
        <w:rPr>
          <w:rFonts w:ascii="Times New Roman"/>
          <w:b w:val="false"/>
          <w:i w:val="false"/>
          <w:color w:val="000000"/>
          <w:sz w:val="28"/>
        </w:rPr>
        <w:t>
      - доход для целей корпоративного подоходного налога от снижения размеров созданных провизий (резервов), ранее отнесенных Банком на вычеты, за исключением случаев, предусмотренных Налоговым Кодексом РК;</w:t>
      </w:r>
    </w:p>
    <w:p>
      <w:pPr>
        <w:spacing w:after="0"/>
        <w:ind w:left="0"/>
        <w:jc w:val="both"/>
      </w:pPr>
      <w:r>
        <w:rPr>
          <w:rFonts w:ascii="Times New Roman"/>
          <w:b w:val="false"/>
          <w:i w:val="false"/>
          <w:color w:val="000000"/>
          <w:sz w:val="28"/>
        </w:rPr>
        <w:t>
      - обязательство по корпоративному или индивидуальному подоходному налогу у источника выплаты по ставке 20% по заемщикам-нерезидентам РК;</w:t>
      </w:r>
    </w:p>
    <w:p>
      <w:pPr>
        <w:spacing w:after="0"/>
        <w:ind w:left="0"/>
        <w:jc w:val="both"/>
      </w:pPr>
      <w:r>
        <w:rPr>
          <w:rFonts w:ascii="Times New Roman"/>
          <w:b w:val="false"/>
          <w:i w:val="false"/>
          <w:color w:val="000000"/>
          <w:sz w:val="28"/>
        </w:rPr>
        <w:t>
      Банк не может надежно определить сумму потенциальных налоговых обязательств, которые могут возникнуть в результате прощения долга по указанным проблемным займам. Вследствие этого Банком не были созданы провизии по данным потенциальным налоговым обязательствам.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 по трансфертному ценообразованию</w:t>
      </w:r>
    </w:p>
    <w:p>
      <w:pPr>
        <w:spacing w:after="0"/>
        <w:ind w:left="0"/>
        <w:jc w:val="both"/>
      </w:pPr>
      <w:r>
        <w:rPr>
          <w:rFonts w:ascii="Times New Roman"/>
          <w:b w:val="false"/>
          <w:i w:val="false"/>
          <w:color w:val="000000"/>
          <w:sz w:val="28"/>
        </w:rPr>
        <w:t>
      Контроль по трансфертному ценообразованию в Казахстане имеет очень широкий спектр и применяется ко многим операциям, которые напрямую или косвенно связаны с международными сделками, независимо от того, являются ли стороны сделок связанными или нет. Закон о трансфертном ценообразовании требует, чтобы все налоги, применимые к операциям, были рассчитаны на основании рыночных цен, определенных по принципу вытянутой руки.</w:t>
      </w:r>
    </w:p>
    <w:p>
      <w:pPr>
        <w:spacing w:after="0"/>
        <w:ind w:left="0"/>
        <w:jc w:val="both"/>
      </w:pPr>
      <w:r>
        <w:rPr>
          <w:rFonts w:ascii="Times New Roman"/>
          <w:b w:val="false"/>
          <w:i w:val="false"/>
          <w:color w:val="000000"/>
          <w:sz w:val="28"/>
        </w:rPr>
        <w:t xml:space="preserve">
      Новый закон о трансфертном ценообразовании в Казахстане вступил в силу с 1 января 2009 года. Новый закон не является четко выраженным и некоторые из его положений имеют малый опыт применения. Более того, закон не предоставляет детальных инструкций, которые находятся на стадии разработки. В результате, применение закона о трансфертном ценообразовании к различным видам операций не является четко выраженным. </w:t>
      </w:r>
    </w:p>
    <w:p>
      <w:pPr>
        <w:spacing w:after="0"/>
        <w:ind w:left="0"/>
        <w:jc w:val="both"/>
      </w:pPr>
      <w:r>
        <w:rPr>
          <w:rFonts w:ascii="Times New Roman"/>
          <w:b w:val="false"/>
          <w:i w:val="false"/>
          <w:color w:val="000000"/>
          <w:sz w:val="28"/>
        </w:rPr>
        <w:t>
      Из-за неопределенностей, связанных с Казахстанским законом о трансфертном ценообразовании, существует риск того, что позиция налоговых органов может отличаться от позиции Группы, что может привести к начислению дополнительных сумм налогов, штрафов и пени по состоянию на 31 декабря 2013 года.</w:t>
      </w:r>
    </w:p>
    <w:p>
      <w:pPr>
        <w:spacing w:after="0"/>
        <w:ind w:left="0"/>
        <w:jc w:val="both"/>
      </w:pPr>
      <w:r>
        <w:rPr>
          <w:rFonts w:ascii="Times New Roman"/>
          <w:b w:val="false"/>
          <w:i w:val="false"/>
          <w:color w:val="000000"/>
          <w:sz w:val="28"/>
        </w:rPr>
        <w:t>
      Руководство считает, что по состоянию на 31 декабря 2013 года его толкование применимого законодательства по трансфертному ценообразованию является соответствующим и существует вероятность того, что позиция Группы по трансфертному ценообразованию будет подтверждена.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Налоговые обязательства предприятий в Грузии (КТО)</w:t>
      </w:r>
    </w:p>
    <w:p>
      <w:pPr>
        <w:spacing w:after="0"/>
        <w:ind w:left="0"/>
        <w:jc w:val="both"/>
      </w:pPr>
      <w:r>
        <w:rPr>
          <w:rFonts w:ascii="Times New Roman"/>
          <w:b w:val="false"/>
          <w:i w:val="false"/>
          <w:color w:val="000000"/>
          <w:sz w:val="28"/>
        </w:rPr>
        <w:t>
      В соответствии с Налоговым кодексом Грузии (далее "НКГ"), налоговые органы Грузии имеют право принять решение об использовании рыночных цен для целей налогообложения в случае, если сделка осуществляется между связанными сторонами. Хотя НКГ содержит определенное руководство по определению рыночных цен товаров и услуг, сам механизм определения недостаточно разработан и в Грузии отсутствует отдельное законодательство по трансфертному ценообразованию. Наличие подобной неясности создает неопределенности в части позиции, которую могут занять налоговые органы при рассмотрении налогообложения сделок между связанными сторонами.</w:t>
      </w:r>
    </w:p>
    <w:p>
      <w:pPr>
        <w:spacing w:after="0"/>
        <w:ind w:left="0"/>
        <w:jc w:val="both"/>
      </w:pPr>
      <w:r>
        <w:rPr>
          <w:rFonts w:ascii="Times New Roman"/>
          <w:b w:val="false"/>
          <w:i w:val="false"/>
          <w:color w:val="000000"/>
          <w:sz w:val="28"/>
        </w:rPr>
        <w:t xml:space="preserve">
      Грузинские дочерние организации НК КМГ имеют существенный объем сделок с иностранными дочерними организациями НК КМГ, а также между собой. Эти сделки попадают под определение сделок между связанными сторонами и могут быть оспорены налоговыми органами Грузии. </w:t>
      </w:r>
    </w:p>
    <w:p>
      <w:pPr>
        <w:spacing w:after="0"/>
        <w:ind w:left="0"/>
        <w:jc w:val="both"/>
      </w:pPr>
      <w:r>
        <w:rPr>
          <w:rFonts w:ascii="Times New Roman"/>
          <w:b w:val="false"/>
          <w:i w:val="false"/>
          <w:color w:val="000000"/>
          <w:sz w:val="28"/>
        </w:rPr>
        <w:t>
      Руководство НК КМГ считает, что у него имеются существенные аргументы для обоснования того, что ценообразование в сделках между организациями НК КМГ осуществляется на рыночных условиях. Однако, вследствие отсутствия законодательной базы по определению рыночных цен, налоговые органы Грузии могут занять в этом вопросе позицию, которая отличается от позиции, занятой НК КМГ.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Налоговая проверка НК КТЖ</w:t>
      </w:r>
    </w:p>
    <w:p>
      <w:pPr>
        <w:spacing w:after="0"/>
        <w:ind w:left="0"/>
        <w:jc w:val="both"/>
      </w:pPr>
      <w:r>
        <w:rPr>
          <w:rFonts w:ascii="Times New Roman"/>
          <w:b w:val="false"/>
          <w:i w:val="false"/>
          <w:color w:val="000000"/>
          <w:sz w:val="28"/>
        </w:rPr>
        <w:t>
      В течение 2012 и 2011 годов в НК КТЖ проводилась комплексная налоговая проверка за период с 2007 года по 2010 год. По результатам данной проверки налоговые органы определили налоги к доначислению, включая штрафы и пени на сумму 13.289 миллионов тенге. НК КТЖ считает данные доначисления неправомерными и намерена оспаривать их в суде. НК КТЖ признала резерв по налогам в размере 757 миллионов тенге, которое представляет собой наилучшую оценку руководства в отношении сумм, необходимых для будущих выплат.</w:t>
      </w:r>
    </w:p>
    <w:bookmarkStart w:name="z220" w:id="220"/>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лицензиям и контрактам на недропользование</w:t>
      </w:r>
    </w:p>
    <w:bookmarkEnd w:id="220"/>
    <w:p>
      <w:pPr>
        <w:spacing w:after="0"/>
        <w:ind w:left="0"/>
        <w:jc w:val="both"/>
      </w:pPr>
      <w:r>
        <w:rPr>
          <w:rFonts w:ascii="Times New Roman"/>
          <w:b w:val="false"/>
          <w:i w:val="false"/>
          <w:color w:val="000000"/>
          <w:sz w:val="28"/>
        </w:rPr>
        <w:t>
      По состоянию на 31 декабря 2013 года Группа, включая совместные предприятия, имела следующие обязательства в отношении исполнения программ минимальных работ в соответствии с условиями лицензий, соглашений о разделе продукции и контрактов на недропользование, заключенных с Правительством (в миллионах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3731"/>
        <w:gridCol w:w="3732"/>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437.405</w:t>
            </w:r>
          </w:p>
        </w:tc>
      </w:tr>
    </w:tbl>
    <w:p>
      <w:pPr>
        <w:spacing w:after="0"/>
        <w:ind w:left="0"/>
        <w:jc w:val="left"/>
      </w:pPr>
      <w:r>
        <w:br/>
      </w:r>
      <w:r>
        <w:rPr>
          <w:rFonts w:ascii="Times New Roman"/>
          <w:b w:val="false"/>
          <w:i w:val="false"/>
          <w:color w:val="000000"/>
          <w:sz w:val="28"/>
        </w:rPr>
        <w:t>
</w:t>
      </w:r>
    </w:p>
    <w:bookmarkStart w:name="z221" w:id="221"/>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поставкам на внутренний рынок</w:t>
      </w:r>
    </w:p>
    <w:bookmarkEnd w:id="221"/>
    <w:p>
      <w:pPr>
        <w:spacing w:after="0"/>
        <w:ind w:left="0"/>
        <w:jc w:val="both"/>
      </w:pPr>
      <w:r>
        <w:rPr>
          <w:rFonts w:ascii="Times New Roman"/>
          <w:b w:val="false"/>
          <w:i w:val="false"/>
          <w:color w:val="000000"/>
          <w:sz w:val="28"/>
        </w:rPr>
        <w:t>
      Правительство Республики Казахстан требует от компаний, занимающихся производством сырой нефти и продажей нефтепродуктов, на ежегодной основе поставлять часть продукции для удовлетворения энергетической потребности внутреннего рынка, в основном для поддержания баланса поставок нефтепродуктов на внутреннем рынке и для поддержки производителей сельскохозяйственной продукции в ходе весенней посевной и осенней уборочной кампаний. Цены на нефть на местном рынке значительно ниже экспортных цен и даже ниже обычных цен на внутреннем рынке, установленных в сделках между независимыми сторонами. В случае если Правительство обяжет поставить дополнительный объем сырой нефти, превышающий объем, поставляемый НК КМГ в настоящее время, такие поставки будут иметь приоритет перед поставками по рыночным ценам, и будут генерировать значительно меньше доходов от продажи сырой нефти на экспорт, что в свою очередь может отрицательно повлиять на деятельность, перспективы, финансовое положение и результаты деятельности НК КМГ.</w:t>
      </w:r>
    </w:p>
    <w:p>
      <w:pPr>
        <w:spacing w:after="0"/>
        <w:ind w:left="0"/>
        <w:jc w:val="both"/>
      </w:pPr>
      <w:r>
        <w:rPr>
          <w:rFonts w:ascii="Times New Roman"/>
          <w:b w:val="false"/>
          <w:i w:val="false"/>
          <w:color w:val="000000"/>
          <w:sz w:val="28"/>
        </w:rPr>
        <w:t xml:space="preserve">
      В 2013 году в соответствии со своими обязательствами Группа поставила 2.898.025 тонн сырой нефти (2012: 2.936.540 тонн) на внутренний рынок. </w:t>
      </w:r>
    </w:p>
    <w:bookmarkStart w:name="z222" w:id="22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инвестиционного характера</w:t>
      </w:r>
    </w:p>
    <w:bookmarkEnd w:id="222"/>
    <w:bookmarkStart w:name="z223" w:id="223"/>
    <w:p>
      <w:pPr>
        <w:spacing w:after="0"/>
        <w:ind w:left="0"/>
        <w:jc w:val="both"/>
      </w:pPr>
      <w:r>
        <w:rPr>
          <w:rFonts w:ascii="Times New Roman"/>
          <w:b w:val="false"/>
          <w:i w:val="false"/>
          <w:color w:val="000000"/>
          <w:sz w:val="28"/>
        </w:rPr>
        <w:t xml:space="preserve">
      </w:t>
      </w:r>
      <w:r>
        <w:rPr>
          <w:rFonts w:ascii="Times New Roman"/>
          <w:b w:val="false"/>
          <w:i/>
          <w:color w:val="000000"/>
          <w:sz w:val="28"/>
        </w:rPr>
        <w:t>НК КТЖ</w:t>
      </w:r>
    </w:p>
    <w:bookmarkEnd w:id="223"/>
    <w:p>
      <w:pPr>
        <w:spacing w:after="0"/>
        <w:ind w:left="0"/>
        <w:jc w:val="both"/>
      </w:pPr>
      <w:r>
        <w:rPr>
          <w:rFonts w:ascii="Times New Roman"/>
          <w:b w:val="false"/>
          <w:i w:val="false"/>
          <w:color w:val="000000"/>
          <w:sz w:val="28"/>
        </w:rPr>
        <w:t>
      По состоянию на 31 декабря 2013 года у НК КТЖ имелись инвестиционные обязательства по строительству железнодорожных линий "Жезказган – Бейнеу" и "Аркалык – Шубарколь", строительству многофункционального Ледового дворца в г. Астана, первичной магистральной транспортной сети связи, приобретению грузовых и пассажирских электровозов, грузовых и пассажирских вагонов, магистральных тепловозов на общую сумму 567.979 миллионов тенге (2012: 748.373 миллиона тенге). Данная сумма включает обязательства на приобретение пассажирских электровозов у совместного предприятия ТОО "Электровоз қерастыру зауыты" на сумму 215.934 миллиона тенге (2012: 255.040 миллионов тенге) с поставкой до 31 декабря 2020 года, локомотивов у совместного предприятия АО "Локомотив қурастыру зауыты" на сумму 82.174 миллиона тенге, а также обязательства на приобретение пассажирских вагонов у совместного предприятия ТОО "Телпар-Тальго" на сумму 21.139 миллионов тенге (2012: 41.034 миллиона тенге) с поставкой до 31 декабря 2014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НК КМГ</w:t>
      </w:r>
    </w:p>
    <w:p>
      <w:pPr>
        <w:spacing w:after="0"/>
        <w:ind w:left="0"/>
        <w:jc w:val="both"/>
      </w:pPr>
      <w:r>
        <w:rPr>
          <w:rFonts w:ascii="Times New Roman"/>
          <w:b w:val="false"/>
          <w:i w:val="false"/>
          <w:color w:val="000000"/>
          <w:sz w:val="28"/>
        </w:rPr>
        <w:t>
      По состоянию на 31 декабря 2013 года у НК КМГ имелись договорные обязательства по приобретению и строительству основных средств на общую сумму 641 миллиард тенге (2012: 540 миллиардов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KEGOC</w:t>
      </w:r>
    </w:p>
    <w:p>
      <w:pPr>
        <w:spacing w:after="0"/>
        <w:ind w:left="0"/>
        <w:jc w:val="both"/>
      </w:pPr>
      <w:r>
        <w:rPr>
          <w:rFonts w:ascii="Times New Roman"/>
          <w:b w:val="false"/>
          <w:i w:val="false"/>
          <w:color w:val="000000"/>
          <w:sz w:val="28"/>
        </w:rPr>
        <w:t>
      На 31 декабря 2013 года KEGOC имело инвестиционные обязательства по проектам, связанным со строительством подстанций и линий электропередач и модернизацией электрической сети в сумме 68.612 миллионов тенге (2012: 31.678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Эйр Астана</w:t>
      </w:r>
    </w:p>
    <w:p>
      <w:pPr>
        <w:spacing w:after="0"/>
        <w:ind w:left="0"/>
        <w:jc w:val="both"/>
      </w:pPr>
      <w:r>
        <w:rPr>
          <w:rFonts w:ascii="Times New Roman"/>
          <w:b w:val="false"/>
          <w:i w:val="false"/>
          <w:color w:val="000000"/>
          <w:sz w:val="28"/>
        </w:rPr>
        <w:t xml:space="preserve">
      В течение 2008 года, Эйр Астана подписала Соглашение с компанией Airbus на приобретение 6 (шести) узкофюзеляжных воздушных судов Airbus. Эйр Астана выплачивает предоплату в соответствии с оговоренной таблицей платежей. Выплаты начались в 2008 году, и последний платеж был выплачен в 2013 году. В течение 2012 года и 2013 года Эйр Астана заключила договоры финансовой аренды с фиксированной процентной ставкой на поставку 3 (трех) воздушных судов Airbus и оставшихся 3 (трех), соответственно. Данная аренда выражена в долларах США со сроком погашения 12 (двенадцать) лет. Займы, выданные финансовыми институтами лизингодателю, находятся под гарантией Европейских Экспортно-Кредитных Агентств. </w:t>
      </w:r>
    </w:p>
    <w:p>
      <w:pPr>
        <w:spacing w:after="0"/>
        <w:ind w:left="0"/>
        <w:jc w:val="both"/>
      </w:pPr>
      <w:r>
        <w:rPr>
          <w:rFonts w:ascii="Times New Roman"/>
          <w:b w:val="false"/>
          <w:i w:val="false"/>
          <w:color w:val="000000"/>
          <w:sz w:val="28"/>
        </w:rPr>
        <w:t xml:space="preserve">
      В течение 2011 года, Эйр Астана подписала соглашение с компанией Embraer на покупку 2 (двух) узкофюзеляжных воздушных судов Embraer-190. Эйр Астана выплачивала предоплату с 2011 года в соответствии с оговоренной таблицей платежей, с выполненной доставкой первого воздушного судна в ноябре 2012 года и второго воздушного судна в декабре 2013 года, выраженной в долларах США, с фиксированной процентной ставкой со сроком погашения 12 (двенадцать) лет. </w:t>
      </w:r>
    </w:p>
    <w:p>
      <w:pPr>
        <w:spacing w:after="0"/>
        <w:ind w:left="0"/>
        <w:jc w:val="both"/>
      </w:pPr>
      <w:r>
        <w:rPr>
          <w:rFonts w:ascii="Times New Roman"/>
          <w:b w:val="false"/>
          <w:i w:val="false"/>
          <w:color w:val="000000"/>
          <w:sz w:val="28"/>
        </w:rPr>
        <w:t>
      В течение 2012 года Эйр-Астана подписала соглашение с компанией Boeing на покупку 3 (трех) воздушных судов Boeing-767 и 3 (трех) Boeing-787. Эйр Астана выплачивает предоплату в соответствии с оговоренной таблицей платежей. В отношении Boeing-767 50% предоплаты выплачивается из собственных средств и 50% финансируется за счет займов. Заемные средства в отношении первых двух Boeing-767 были выплачены Эйр-Астана на поставку каждого воздушного судна в 2013 году. Последняя предоплата в отношении Boeing767 была в 2013 году. Два Boeing-767 были поставлены в сентябре и октябре 2013 года, третий ожидается в середине 2014 года. Поставка Boeing-787 ожидается в 2017 и 2019 годах с последней ожидаемой предоплатой в 2018 году.</w:t>
      </w:r>
    </w:p>
    <w:p>
      <w:pPr>
        <w:spacing w:after="0"/>
        <w:ind w:left="0"/>
        <w:jc w:val="both"/>
      </w:pPr>
      <w:r>
        <w:rPr>
          <w:rFonts w:ascii="Times New Roman"/>
          <w:b w:val="false"/>
          <w:i w:val="false"/>
          <w:color w:val="000000"/>
          <w:sz w:val="28"/>
        </w:rPr>
        <w:t>
      В июне 2013 года Эйр Астана подписала предварительное соглашение с финансовой корпорацией США на финансирование покупки 3 (трех) воздушных судов Boeing-767 под гарантией US Export-Import Bank. Этот инструмент использовался для финансирования поставки Boeing-767 в сентябре и октябре 2013 года, соответственно, в то время как поставка третьего воздушного судна ожидается в середине 2014 года.</w:t>
      </w:r>
    </w:p>
    <w:p>
      <w:pPr>
        <w:spacing w:after="0"/>
        <w:ind w:left="0"/>
        <w:jc w:val="both"/>
      </w:pPr>
      <w:r>
        <w:rPr>
          <w:rFonts w:ascii="Times New Roman"/>
          <w:b w:val="false"/>
          <w:i w:val="false"/>
          <w:color w:val="000000"/>
          <w:sz w:val="28"/>
        </w:rPr>
        <w:t xml:space="preserve">
      Условия соглашений Эйр Астаны с вышеуказанными поставщиками исключают возможность раскрытия стоимости приобретения. </w:t>
      </w:r>
    </w:p>
    <w:bookmarkStart w:name="z224" w:id="224"/>
    <w:p>
      <w:pPr>
        <w:spacing w:after="0"/>
        <w:ind w:left="0"/>
        <w:jc w:val="both"/>
      </w:pPr>
      <w:r>
        <w:rPr>
          <w:rFonts w:ascii="Times New Roman"/>
          <w:b w:val="false"/>
          <w:i w:val="false"/>
          <w:color w:val="000000"/>
          <w:sz w:val="28"/>
        </w:rPr>
        <w:t xml:space="preserve">
      </w:t>
      </w:r>
      <w:r>
        <w:rPr>
          <w:rFonts w:ascii="Times New Roman"/>
          <w:b w:val="false"/>
          <w:i/>
          <w:color w:val="000000"/>
          <w:sz w:val="28"/>
        </w:rPr>
        <w:t>АО "Фонд недвижимости "Самрук-Казына" (далее "Фонд недвижимости")</w:t>
      </w:r>
    </w:p>
    <w:bookmarkEnd w:id="224"/>
    <w:p>
      <w:pPr>
        <w:spacing w:after="0"/>
        <w:ind w:left="0"/>
        <w:jc w:val="both"/>
      </w:pPr>
      <w:r>
        <w:rPr>
          <w:rFonts w:ascii="Times New Roman"/>
          <w:b w:val="false"/>
          <w:i w:val="false"/>
          <w:color w:val="000000"/>
          <w:sz w:val="28"/>
        </w:rPr>
        <w:t>
      На 31 декабря 2013 года у Фонда недвижимости имелись договорные обязательства в сумме 25.243 миллиона тенге (2012: 16.013 миллионов тенге) по договорам со строительными компаниями.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 "Зеленый квартал"</w:t>
      </w:r>
    </w:p>
    <w:p>
      <w:pPr>
        <w:spacing w:after="0"/>
        <w:ind w:left="0"/>
        <w:jc w:val="both"/>
      </w:pPr>
      <w:r>
        <w:rPr>
          <w:rFonts w:ascii="Times New Roman"/>
          <w:b w:val="false"/>
          <w:i w:val="false"/>
          <w:color w:val="000000"/>
          <w:sz w:val="28"/>
        </w:rPr>
        <w:t xml:space="preserve">
      В соответствии с поручением Правительства Республики Казахстан о реализации проекта "Зеленый квартал" (далее "Проект"), Фонд недвижимости в декабре 2013 года заключил договор о совместной реализации Проекта с TОO "BI Corporation". Согласно заключенному договору, Фонд недвижимости финансирует Проект на общую сумму 44 миллиарда тенге, из которых собственные средства Фонда недвижимости составят 15 миллиардов тенге (оставшаяся сумма будет профинансирована за счет заемных средств, полученных от Материнской компании). </w:t>
      </w:r>
    </w:p>
    <w:p>
      <w:pPr>
        <w:spacing w:after="0"/>
        <w:ind w:left="0"/>
        <w:jc w:val="both"/>
      </w:pPr>
      <w:r>
        <w:rPr>
          <w:rFonts w:ascii="Times New Roman"/>
          <w:b w:val="false"/>
          <w:i w:val="false"/>
          <w:color w:val="000000"/>
          <w:sz w:val="28"/>
        </w:rPr>
        <w:t xml:space="preserve">
      Для реализации Проекта Фонд недвижимости разместит денежные средства в сумме 44 миллиарда тенге на целевой вклад в банках второго уровня на период 18 (восемнадцать) лет под 3,5% годовых, под финансирование банками ТОО "EXPO Village", осуществляющей реализацию Проекта (далее "Проектная компания"). </w:t>
      </w:r>
    </w:p>
    <w:p>
      <w:pPr>
        <w:spacing w:after="0"/>
        <w:ind w:left="0"/>
        <w:jc w:val="both"/>
      </w:pPr>
      <w:r>
        <w:rPr>
          <w:rFonts w:ascii="Times New Roman"/>
          <w:b w:val="false"/>
          <w:i w:val="false"/>
          <w:color w:val="000000"/>
          <w:sz w:val="28"/>
        </w:rPr>
        <w:t>
      В дополнение к договору о совместной реализации Проекта, между ТОО "СК Девелопмент" и ТОО "BI Corporation" подписан договор купли-продажи, по которому Фонд недвижимости имеет намерение приобрести 49,9% доли участия в ТОО "EXPO Village", дочерней организации TОO "BI Corporation" за 100 тенге, с отсрочкой перехода права собственности до более ранней из двух дат: 1 апреля 2017 года или даты ввода объекта в эксплуатацию в рамках Проекта, и будет участвовать в разделе чистой прибыли от реализации объекта недвижимости.</w:t>
      </w:r>
    </w:p>
    <w:p>
      <w:pPr>
        <w:spacing w:after="0"/>
        <w:ind w:left="0"/>
        <w:jc w:val="both"/>
      </w:pPr>
      <w:r>
        <w:rPr>
          <w:rFonts w:ascii="Times New Roman"/>
          <w:b w:val="false"/>
          <w:i w:val="false"/>
          <w:color w:val="000000"/>
          <w:sz w:val="28"/>
        </w:rPr>
        <w:t>
      Данные договора приводят к возникновению у Фонда недвижимости права покупки доли участия в ТОО "EXPO Village", которое является производным финансовым инструментом согласно МСБУ (IAS) 39, и должно быть признано по его справедливой стоимости в консолидированной финансовой отчетности Фонда недвижимости.</w:t>
      </w:r>
    </w:p>
    <w:p>
      <w:pPr>
        <w:spacing w:after="0"/>
        <w:ind w:left="0"/>
        <w:jc w:val="both"/>
      </w:pPr>
      <w:r>
        <w:rPr>
          <w:rFonts w:ascii="Times New Roman"/>
          <w:b w:val="false"/>
          <w:i w:val="false"/>
          <w:color w:val="000000"/>
          <w:sz w:val="28"/>
        </w:rPr>
        <w:t>
      По мнению руководства Фонда недвижимости, на отчетную дату существуют существенные неопределенности, связанные с реализацией данного Проекта, которые не позволяют оценить справедливую стоимость данного финансового инструмента с высокой долей уверенности, поскольку Фонд недвижимости пока еще не получила финансирование и не утвердила проектно-сметную документацию по Проекту. Соответственно, данное право на покупку доли участия не было признано в данной консолидированной финансовой отчетности Группы, как не удовлетворяющее критериям признания активов согласно МСФО.</w:t>
      </w:r>
    </w:p>
    <w:bookmarkStart w:name="z225" w:id="225"/>
    <w:p>
      <w:pPr>
        <w:spacing w:after="0"/>
        <w:ind w:left="0"/>
        <w:jc w:val="both"/>
      </w:pPr>
      <w:r>
        <w:rPr>
          <w:rFonts w:ascii="Times New Roman"/>
          <w:b w:val="false"/>
          <w:i w:val="false"/>
          <w:color w:val="000000"/>
          <w:sz w:val="28"/>
        </w:rPr>
        <w:t xml:space="preserve">
      </w:t>
      </w:r>
      <w:r>
        <w:rPr>
          <w:rFonts w:ascii="Times New Roman"/>
          <w:b w:val="false"/>
          <w:i/>
          <w:color w:val="000000"/>
          <w:sz w:val="28"/>
        </w:rPr>
        <w:t>АО "Интергаз Центральная Азия" (далее "ИЦА", дочерняя организация НК КМГ)</w:t>
      </w:r>
    </w:p>
    <w:bookmarkEnd w:id="225"/>
    <w:p>
      <w:pPr>
        <w:spacing w:after="0"/>
        <w:ind w:left="0"/>
        <w:jc w:val="both"/>
      </w:pPr>
      <w:r>
        <w:rPr>
          <w:rFonts w:ascii="Times New Roman"/>
          <w:b w:val="false"/>
          <w:i w:val="false"/>
          <w:color w:val="000000"/>
          <w:sz w:val="28"/>
        </w:rPr>
        <w:t>
      По условиям Договора концессии с Правительством Республики Казахстан ИЦА имеет обязательство ежегодно инвестировать 30 миллионов долларов США (4.608 миллионов тенге) на улучшение и ремонт переданных газотранспортных активов и на инвестиции в новые газотранспортные активы. По состоянию на 31 декабря 2013 года ИЦА имела контрактные обязательства, относящиеся к данному инвестиционному обязательству, на сумму приблизительно 72.701 миллион тенге (2012: 52.330 миллионов тенге).</w:t>
      </w:r>
    </w:p>
    <w:bookmarkStart w:name="z226" w:id="226"/>
    <w:p>
      <w:pPr>
        <w:spacing w:after="0"/>
        <w:ind w:left="0"/>
        <w:jc w:val="both"/>
      </w:pPr>
      <w:r>
        <w:rPr>
          <w:rFonts w:ascii="Times New Roman"/>
          <w:b w:val="false"/>
          <w:i w:val="false"/>
          <w:color w:val="000000"/>
          <w:sz w:val="28"/>
        </w:rPr>
        <w:t xml:space="preserve">
      </w:t>
      </w:r>
      <w:r>
        <w:rPr>
          <w:rFonts w:ascii="Times New Roman"/>
          <w:b w:val="false"/>
          <w:i/>
          <w:color w:val="000000"/>
          <w:sz w:val="28"/>
        </w:rPr>
        <w:t>Кыргызский обвод (ИЦА)</w:t>
      </w:r>
    </w:p>
    <w:bookmarkEnd w:id="226"/>
    <w:p>
      <w:pPr>
        <w:spacing w:after="0"/>
        <w:ind w:left="0"/>
        <w:jc w:val="both"/>
      </w:pPr>
      <w:r>
        <w:rPr>
          <w:rFonts w:ascii="Times New Roman"/>
          <w:b w:val="false"/>
          <w:i w:val="false"/>
          <w:color w:val="000000"/>
          <w:sz w:val="28"/>
        </w:rPr>
        <w:t>
      Группа обязана, при соблюдении определенных условий, которые включают возмещение тарифа, разработать и построить Кыргызский обвод по стоимости, которая была определена в Договоре Концессии в размере примерно 90-100 миллионов долларов США. Данный актив будет передан в собственность Республики Казахстан либо по окончании срока Договора Концессии, либо через 20 (двадцать) лет после завершения, в зависимости оттого, что наступит позднее, за один доллар США. Строительство этого обвода еще не началось.</w:t>
      </w:r>
    </w:p>
    <w:p>
      <w:pPr>
        <w:spacing w:after="0"/>
        <w:ind w:left="0"/>
        <w:jc w:val="both"/>
      </w:pPr>
      <w:r>
        <w:rPr>
          <w:rFonts w:ascii="Times New Roman"/>
          <w:b w:val="false"/>
          <w:i w:val="false"/>
          <w:color w:val="000000"/>
          <w:sz w:val="28"/>
        </w:rPr>
        <w:t>
      Руководство считает, что оно предприняло все необходимые шаги для выполнения обязательств Группы в этом вопросе, в том числе рассматривает вопрос о принятии в управление участка газопровода, принадлежащего Республике Кыргызстан. Однако новые внутренние тарифы, которые по условиям Договора Концессии являются непременным условием начала строительства Кыргызского обвода, еще не опубликованы по состоянию на 31 декабря 2013 года.</w:t>
      </w:r>
    </w:p>
    <w:p>
      <w:pPr>
        <w:spacing w:after="0"/>
        <w:ind w:left="0"/>
        <w:jc w:val="both"/>
      </w:pPr>
      <w:r>
        <w:rPr>
          <w:rFonts w:ascii="Times New Roman"/>
          <w:b w:val="false"/>
          <w:i w:val="false"/>
          <w:color w:val="000000"/>
          <w:sz w:val="28"/>
        </w:rPr>
        <w:t>
      Правительство Республики Казахстан ежегодно осуществляет проверку выполнения Группы своих обязательств по Договору Концессии, включая выполнение Группой инвестиционных обязательств. Проверка выполнения обязательств по Договору Концессии за 2013 год будет проведена в 2014 году. Руководство считает, что Группа выполняет требования по инвестиционным обязательствам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Самрук-Энерго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капитального характера совместных предприятий</w:t>
      </w:r>
    </w:p>
    <w:p>
      <w:pPr>
        <w:spacing w:after="0"/>
        <w:ind w:left="0"/>
        <w:jc w:val="both"/>
      </w:pPr>
      <w:r>
        <w:rPr>
          <w:rFonts w:ascii="Times New Roman"/>
          <w:b w:val="false"/>
          <w:i w:val="false"/>
          <w:color w:val="000000"/>
          <w:sz w:val="28"/>
        </w:rPr>
        <w:t>
      По состоянию на 31 декабря 2013 года доля Группы в капитальных обязательствах совместных предприятий составила 105.830 миллионов тенге (2012: 57.501 миллион тенге). Жамбылская ГРЭС не имеет существенных обязательств капитального характера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обязательства совместных предприятий</w:t>
      </w:r>
    </w:p>
    <w:p>
      <w:pPr>
        <w:spacing w:after="0"/>
        <w:ind w:left="0"/>
        <w:jc w:val="both"/>
      </w:pPr>
      <w:r>
        <w:rPr>
          <w:rFonts w:ascii="Times New Roman"/>
          <w:b w:val="false"/>
          <w:i w:val="false"/>
          <w:color w:val="000000"/>
          <w:sz w:val="28"/>
        </w:rPr>
        <w:t xml:space="preserve">
      По состоянию на 31 декабря 2013 года доля Группы в инвестиционных обязательствах Экибастузской ГРЭС-1 и Экибастузской ГРЭС-2 составляет 42.377 миллионов тенге (2012: 57.501 миллион тенге). Жамбылская ГРЭС не имеет существенных инвестиционных обязательств по состоянию на 31 декабря 2013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контрактные обязательства</w:t>
      </w:r>
    </w:p>
    <w:p>
      <w:pPr>
        <w:spacing w:after="0"/>
        <w:ind w:left="0"/>
        <w:jc w:val="both"/>
      </w:pPr>
      <w:r>
        <w:rPr>
          <w:rFonts w:ascii="Times New Roman"/>
          <w:b w:val="false"/>
          <w:i w:val="false"/>
          <w:color w:val="000000"/>
          <w:sz w:val="28"/>
        </w:rPr>
        <w:t>
      На 31 декабря 2013 года прочие контрактные обязательства Группы по приобретению основных средств составляли примерно 81.552 миллиона тенге (2012: 36.426 миллионов тенге)</w:t>
      </w:r>
    </w:p>
    <w:p>
      <w:pPr>
        <w:spacing w:after="0"/>
        <w:ind w:left="0"/>
        <w:jc w:val="both"/>
      </w:pPr>
      <w:r>
        <w:rPr>
          <w:rFonts w:ascii="Times New Roman"/>
          <w:b w:val="false"/>
          <w:i w:val="false"/>
          <w:color w:val="000000"/>
          <w:sz w:val="28"/>
        </w:rPr>
        <w:t xml:space="preserve">
      Обязательства по операционной аренде </w:t>
      </w:r>
    </w:p>
    <w:p>
      <w:pPr>
        <w:spacing w:after="0"/>
        <w:ind w:left="0"/>
        <w:jc w:val="both"/>
      </w:pPr>
      <w:r>
        <w:rPr>
          <w:rFonts w:ascii="Times New Roman"/>
          <w:b w:val="false"/>
          <w:i w:val="false"/>
          <w:color w:val="000000"/>
          <w:sz w:val="28"/>
        </w:rPr>
        <w:t xml:space="preserve">
      Обязательства по операционной аренде в основном связаны с арендой самолетов со сроками аренды от 5 (пяти) до 10 (десяти) лет. Все договора операционной аренды содержат разделы по обновлению рыночных цен в случае, если Эйр Астана воспользуется возможностью их продления. Эйр Астана не имеет возможности приобретения арендованных активов по окончании срока аренды. </w:t>
      </w:r>
    </w:p>
    <w:p>
      <w:pPr>
        <w:spacing w:after="0"/>
        <w:ind w:left="0"/>
        <w:jc w:val="both"/>
      </w:pPr>
      <w:r>
        <w:rPr>
          <w:rFonts w:ascii="Times New Roman"/>
          <w:b w:val="false"/>
          <w:i w:val="false"/>
          <w:color w:val="000000"/>
          <w:sz w:val="28"/>
        </w:rPr>
        <w:t>
      На 31 декабря обязательства по операционной аренде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4871"/>
        <w:gridCol w:w="4872"/>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одного года до пяти лет</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Обязательные платежи по операционной аренде включают в себя как фиксированные арендные платежи, так и определенную часть платежей по техническому обслуживанию, которая варьируется в зависимости от налета часов. </w:t>
      </w:r>
    </w:p>
    <w:p>
      <w:pPr>
        <w:spacing w:after="0"/>
        <w:ind w:left="0"/>
        <w:jc w:val="both"/>
      </w:pPr>
      <w:r>
        <w:rPr>
          <w:rFonts w:ascii="Times New Roman"/>
          <w:b w:val="false"/>
          <w:i w:val="false"/>
          <w:color w:val="000000"/>
          <w:sz w:val="28"/>
        </w:rPr>
        <w:t>
      Фиксированные и переменные арендные платежи деноминированы и подлежат оплате в долларах США. Данная валюта повседневно используется в международных расчетах при аренде воздушных судов.</w:t>
      </w:r>
    </w:p>
    <w:p>
      <w:pPr>
        <w:spacing w:after="0"/>
        <w:ind w:left="0"/>
        <w:jc w:val="both"/>
      </w:pPr>
      <w:r>
        <w:rPr>
          <w:rFonts w:ascii="Times New Roman"/>
          <w:b w:val="false"/>
          <w:i w:val="false"/>
          <w:color w:val="000000"/>
          <w:sz w:val="28"/>
        </w:rPr>
        <w:t>
      Лицензионные обязательства Казахтелеком</w:t>
      </w:r>
    </w:p>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считает, что Казахтелеком соблюдает условия лицензий.</w:t>
      </w:r>
    </w:p>
    <w:p>
      <w:pPr>
        <w:spacing w:after="0"/>
        <w:ind w:left="0"/>
        <w:jc w:val="both"/>
      </w:pPr>
      <w:r>
        <w:rPr>
          <w:rFonts w:ascii="Times New Roman"/>
          <w:b w:val="false"/>
          <w:i w:val="false"/>
          <w:color w:val="000000"/>
          <w:sz w:val="28"/>
        </w:rPr>
        <w:t>
      Обязательства по выдаче кредита, гарантий, аккредитивов и прочие обязательства, относящиеся к расчетным операциям</w:t>
      </w:r>
    </w:p>
    <w:p>
      <w:pPr>
        <w:spacing w:after="0"/>
        <w:ind w:left="0"/>
        <w:jc w:val="both"/>
      </w:pPr>
      <w:r>
        <w:rPr>
          <w:rFonts w:ascii="Times New Roman"/>
          <w:b w:val="false"/>
          <w:i w:val="false"/>
          <w:color w:val="000000"/>
          <w:sz w:val="28"/>
        </w:rPr>
        <w:t xml:space="preserve">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 </w:t>
      </w:r>
    </w:p>
    <w:p>
      <w:pPr>
        <w:spacing w:after="0"/>
        <w:ind w:left="0"/>
        <w:jc w:val="both"/>
      </w:pPr>
      <w:r>
        <w:rPr>
          <w:rFonts w:ascii="Times New Roman"/>
          <w:b w:val="false"/>
          <w:i w:val="false"/>
          <w:color w:val="000000"/>
          <w:sz w:val="28"/>
        </w:rPr>
        <w:t xml:space="preserve">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5 (пяти) лет. </w:t>
      </w:r>
    </w:p>
    <w:p>
      <w:pPr>
        <w:spacing w:after="0"/>
        <w:ind w:left="0"/>
        <w:jc w:val="both"/>
      </w:pP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будут полностью исполнены. Суммы, показанные в таблице по аккредитивам, представляют максимальный учетный убыток, который был бы признан на отчетную дату, если контрагенты полностью не выполнят своих обязательств по контракту.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4625"/>
        <w:gridCol w:w="4625"/>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сумма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кредитная линия и обязательства по финансовой аренде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284.196</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110.879</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и прочие обязательства, относящиеся к расчетным операциям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99.274</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гарантии и вклады с ограничительными условиями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резерв под банковские аккредитивы и гарантии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использует такую же политику кредитного контроля и управления при принятии на себя забалансовых потенциальных обязательств, которую она использует при осуществлении балансовых операций.</w:t>
      </w:r>
    </w:p>
    <w:p>
      <w:pPr>
        <w:spacing w:after="0"/>
        <w:ind w:left="0"/>
        <w:jc w:val="both"/>
      </w:pP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 Группа также может запросить обеспечение по кредитным финансовым инструментам.</w:t>
      </w:r>
    </w:p>
    <w:bookmarkStart w:name="z227" w:id="227"/>
    <w:p>
      <w:pPr>
        <w:spacing w:after="0"/>
        <w:ind w:left="0"/>
        <w:jc w:val="both"/>
      </w:pPr>
      <w:r>
        <w:rPr>
          <w:rFonts w:ascii="Times New Roman"/>
          <w:b w:val="false"/>
          <w:i w:val="false"/>
          <w:color w:val="000000"/>
          <w:sz w:val="28"/>
        </w:rPr>
        <w:t xml:space="preserve">
      </w:t>
      </w:r>
      <w:r>
        <w:rPr>
          <w:rFonts w:ascii="Times New Roman"/>
          <w:b/>
          <w:i w:val="false"/>
          <w:color w:val="000000"/>
          <w:sz w:val="28"/>
        </w:rPr>
        <w:t>Доверительное управление (трастовая деятельность)</w:t>
      </w:r>
    </w:p>
    <w:bookmarkEnd w:id="227"/>
    <w:p>
      <w:pPr>
        <w:spacing w:after="0"/>
        <w:ind w:left="0"/>
        <w:jc w:val="both"/>
      </w:pPr>
      <w:r>
        <w:rPr>
          <w:rFonts w:ascii="Times New Roman"/>
          <w:b w:val="false"/>
          <w:i w:val="false"/>
          <w:color w:val="000000"/>
          <w:sz w:val="28"/>
        </w:rPr>
        <w:t>
      Некоторые дочерние организации Группы оказывают услуги по доверительному управлению физическим лицам, трастовым компаниям, пенсионным фондам и прочим организациям, а именно, управляют активами либо инвестируют полученные средства в различные финансовые инструменты в соответствии с указаниями клиента. Группа получает комиссионное вознаграждение за оказание данных услуг. Активы, полученные в доверительное управление, не являются активами Группы и, соответственно, не отражаются в ее консолидированном бухгалтерском балансе. Группа не подвергается кредитному риску при осуществлении указанных вложений, так как она не выдает гарантии под указанные инвестиции.</w:t>
      </w:r>
    </w:p>
    <w:bookmarkStart w:name="z228" w:id="228"/>
    <w:p>
      <w:pPr>
        <w:spacing w:after="0"/>
        <w:ind w:left="0"/>
        <w:jc w:val="both"/>
      </w:pPr>
      <w:r>
        <w:rPr>
          <w:rFonts w:ascii="Times New Roman"/>
          <w:b w:val="false"/>
          <w:i w:val="false"/>
          <w:color w:val="000000"/>
          <w:sz w:val="28"/>
        </w:rPr>
        <w:t xml:space="preserve">
      </w:t>
      </w:r>
      <w:r>
        <w:rPr>
          <w:rFonts w:ascii="Times New Roman"/>
          <w:b/>
          <w:i w:val="false"/>
          <w:color w:val="000000"/>
          <w:sz w:val="28"/>
        </w:rPr>
        <w:t>Ковенанты по займам</w:t>
      </w:r>
    </w:p>
    <w:bookmarkEnd w:id="228"/>
    <w:p>
      <w:pPr>
        <w:spacing w:after="0"/>
        <w:ind w:left="0"/>
        <w:jc w:val="both"/>
      </w:pPr>
      <w:r>
        <w:rPr>
          <w:rFonts w:ascii="Times New Roman"/>
          <w:b w:val="false"/>
          <w:i w:val="false"/>
          <w:color w:val="000000"/>
          <w:sz w:val="28"/>
        </w:rPr>
        <w:t>
      По состоянию на 31 декабря 2013 года Группа соблюдала все ковенанты.</w:t>
      </w:r>
    </w:p>
    <w:bookmarkStart w:name="z229" w:id="229"/>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Проверки возмещаемости затрат (КМГ Кашаган)</w:t>
      </w:r>
    </w:p>
    <w:bookmarkEnd w:id="229"/>
    <w:p>
      <w:pPr>
        <w:spacing w:after="0"/>
        <w:ind w:left="0"/>
        <w:jc w:val="both"/>
      </w:pPr>
      <w:r>
        <w:rPr>
          <w:rFonts w:ascii="Times New Roman"/>
          <w:b w:val="false"/>
          <w:i w:val="false"/>
          <w:color w:val="000000"/>
          <w:sz w:val="28"/>
        </w:rPr>
        <w:t>
      В соответствии с основными принципами Северо-Каспийского Соглашения о Разделе Продукции (далее "СКСРП") Правительство Республики Казахстан передало подрядчикам эксклюзивные права на проведение деятельности в районе недропользования, но не передавало права на данный район недропользования ни в собственность, ни в аренду. Вследствие этого, все объемы извлеченной и переработанной продукции (т.е. готовой продукции) являются собственностью государства. Работы осуществляются на основе компенсирования, при этом государство осуществляет выплаты подрядчикам не в денежной форме, а в виде части готовой продукции, тем самым позволяя подрядчикам возместить свои затраты и заработать доходы. Это, так называемое, разделение продукции, т.е. разделение результатов работы, проведенной инвестором.</w:t>
      </w:r>
    </w:p>
    <w:p>
      <w:pPr>
        <w:spacing w:after="0"/>
        <w:ind w:left="0"/>
        <w:jc w:val="both"/>
      </w:pPr>
      <w:r>
        <w:rPr>
          <w:rFonts w:ascii="Times New Roman"/>
          <w:b w:val="false"/>
          <w:i w:val="false"/>
          <w:color w:val="000000"/>
          <w:sz w:val="28"/>
        </w:rPr>
        <w:t xml:space="preserve">
      В соответствии с СКСРП, не все затраты, понесенные подрядчиками, могут быть возмещены. Определенные затраты на возмещение должны утверждаться Управляющим Комитетом (далее "УправКом"). </w:t>
      </w:r>
    </w:p>
    <w:p>
      <w:pPr>
        <w:spacing w:after="0"/>
        <w:ind w:left="0"/>
        <w:jc w:val="both"/>
      </w:pPr>
      <w:r>
        <w:rPr>
          <w:rFonts w:ascii="Times New Roman"/>
          <w:b w:val="false"/>
          <w:i w:val="false"/>
          <w:color w:val="000000"/>
          <w:sz w:val="28"/>
        </w:rPr>
        <w:t>
      НК КМГ считает, что все возмещаемые затраты в отчете о возмещаемых расходах классифицированы в соответствии с СКСРП, и расходы, определенные как возмещаемые, правомерно подлежат возмещению на 31 декабря 2013 года.</w:t>
      </w:r>
    </w:p>
    <w:p>
      <w:pPr>
        <w:spacing w:after="0"/>
        <w:ind w:left="0"/>
        <w:jc w:val="both"/>
      </w:pPr>
      <w:r>
        <w:rPr>
          <w:rFonts w:ascii="Times New Roman"/>
          <w:b w:val="false"/>
          <w:i w:val="false"/>
          <w:color w:val="000000"/>
          <w:sz w:val="28"/>
        </w:rPr>
        <w:t>
      Тем не менее, определенные затраты не были утверждены УправКомом в соответствии с разделами 13 и 14 СКСРП. Такие расходы считаются невозмещаемыми расходами для КМГ Кашаган до утверждения УправКомом. Продолжаются переговоры с Уполномоченным органом для разрешения этих вопросов.</w:t>
      </w:r>
    </w:p>
    <w:p>
      <w:pPr>
        <w:spacing w:after="0"/>
        <w:ind w:left="0"/>
        <w:jc w:val="both"/>
      </w:pPr>
      <w:r>
        <w:rPr>
          <w:rFonts w:ascii="Times New Roman"/>
          <w:b w:val="false"/>
          <w:i w:val="false"/>
          <w:color w:val="000000"/>
          <w:sz w:val="28"/>
        </w:rPr>
        <w:t>
      В результате проверок возмещения затрат за период с 2001 по 2008 годы, расходы на сумму 7.975 миллионов долларов США (1.224.991 миллион тенге по курсу на 31 декабря 2013 года) считались невозмещаемыми. Доля НК КМГ в этих затратах составляла 1.340 миллионов долларов США (205.889 миллионов тенге по курсу на 31 декабря 2013 года). В результате длительных переговоров между подрядчиками и устранения большинства указанных замечаний, 28 ноября 2011 года Полномочным органом (ТОО "PSA") и подрядчиками была подписана резолюция, согласно которой сумма невозмещаемых затрат была снижена до 2.959 миллионов долларов США (454.476 миллионов тенге по курсу на 31 декабря 2013 года), с долей НК КМГ в этих расходах, составляющей 497 миллионов долларов США (76.382 миллиона тенге по курсу на 31 декабря 2013 года).</w:t>
      </w:r>
    </w:p>
    <w:p>
      <w:pPr>
        <w:spacing w:after="0"/>
        <w:ind w:left="0"/>
        <w:jc w:val="both"/>
      </w:pPr>
      <w:r>
        <w:rPr>
          <w:rFonts w:ascii="Times New Roman"/>
          <w:b w:val="false"/>
          <w:i w:val="false"/>
          <w:color w:val="000000"/>
          <w:sz w:val="28"/>
        </w:rPr>
        <w:t>
      В рамках Соглашения об урегулировании, подписанного 17 мая 2012 года, были проведены дополнительные переговоры с Полномочным органом, в результате которых сумма невозмещаемых затрат была снижена до 230 миллионов долларов США (35.315 миллионов тенге по курсу на 31 декабря 2013 года) с долей НК КМГ в размере 39 миллионов долларов США (5.953 миллионов тенге по курсу на 31 декабря 2013 года).</w:t>
      </w:r>
    </w:p>
    <w:p>
      <w:pPr>
        <w:spacing w:after="0"/>
        <w:ind w:left="0"/>
        <w:jc w:val="both"/>
      </w:pPr>
      <w:r>
        <w:rPr>
          <w:rFonts w:ascii="Times New Roman"/>
          <w:b w:val="false"/>
          <w:i w:val="false"/>
          <w:color w:val="000000"/>
          <w:sz w:val="28"/>
        </w:rPr>
        <w:t>
      Проверка возмещаемости затрат за 2009 год была завершена в 2012 году. В результате проведенной проверки затраты в размере 875 миллионов долларов США (134.409 миллионов тенге по курсу на 31 декабря 2013 года) были классифицированы как невозмещаемые. Доля НК КМГ в данных затратах составляет 147 миллионов долларов США (22.590 миллионов тенге по курсу на 31 декабря 2013 года). Переговоры для решения вопроса продолжаются.</w:t>
      </w:r>
    </w:p>
    <w:p>
      <w:pPr>
        <w:spacing w:after="0"/>
        <w:ind w:left="0"/>
        <w:jc w:val="both"/>
      </w:pPr>
      <w:r>
        <w:rPr>
          <w:rFonts w:ascii="Times New Roman"/>
          <w:b w:val="false"/>
          <w:i w:val="false"/>
          <w:color w:val="000000"/>
          <w:sz w:val="28"/>
        </w:rPr>
        <w:t>
      Проверка возмещаемости затрат за 2010 год была завершена в 2013 году. В результате проведенной проверки первоначально невозмещаемыми затратами была признана сумма в 1.336 миллионов долларов США (205.824 миллионов тенге по курсу на 31 декабря 2013 года). В результате переговоров и мероприятий, проведенных подрядчиками для устранения замечаний, сумма в 2.083 тысячи долларов США (320.907 тысяч тенге по курсу на 31 декабря 2013 года) была классифицирована как невозмещаемые затраты, а сумма в 785.101 тысячу долларов США (120.952.660 тысяч тенге по курсу на 31 декабря 2013 года) остается неурегулированной. Доля Группы в данных затратах составляет 350 тысяч долларов США (53.921 тысяч тенге по курсу на 31 декабря 2013 года) и 131.950 тысяч долларов США (20.328.217 тысяч тенге по курсу на 31 декабря 2013 года), соответственно. Переговоры для решения вопроса продолжаются.</w:t>
      </w:r>
    </w:p>
    <w:bookmarkStart w:name="z230" w:id="230"/>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контракту на недропользование (КМГ Карачаганак)</w:t>
      </w:r>
    </w:p>
    <w:bookmarkEnd w:id="230"/>
    <w:p>
      <w:pPr>
        <w:spacing w:after="0"/>
        <w:ind w:left="0"/>
        <w:jc w:val="both"/>
      </w:pPr>
      <w:r>
        <w:rPr>
          <w:rFonts w:ascii="Times New Roman"/>
          <w:b w:val="false"/>
          <w:i w:val="false"/>
          <w:color w:val="000000"/>
          <w:sz w:val="28"/>
        </w:rPr>
        <w:t xml:space="preserve">
      Карачаганакское ОСРП (далее "ОСРП") является объектом периодических проверок со стороны государственных органов касательно выполнения требований контракта на недропользование. Руководство сотрудничает с государственными органами по согласованию исправительных мер, необходимых для разрешения вопросов, выявленных в ходе таких проверок. Невыполнение положений, содержащихся в ОСРП, может привести к штрафам, пени, ограничению, приостановлению или отзыву ОСРП. </w:t>
      </w:r>
    </w:p>
    <w:p>
      <w:pPr>
        <w:spacing w:after="0"/>
        <w:ind w:left="0"/>
        <w:jc w:val="both"/>
      </w:pPr>
      <w:r>
        <w:rPr>
          <w:rFonts w:ascii="Times New Roman"/>
          <w:b w:val="false"/>
          <w:i w:val="false"/>
          <w:color w:val="000000"/>
          <w:sz w:val="28"/>
        </w:rPr>
        <w:t>
      На основании ОСРП, Правительство Республики Казахстан передало эксклюзивные права Компаниям-подрядчикам (далее "КП") на ведение деятельности, в том числе включая право на недропользование, но не передало права собственности или аренды на данное месторождение. Как следствие, все полученные и обработанные углеводороды (т.е. готовый продукт) является собственностью государства. Работа по добыче углеводородов осуществляется на основе компенсации, где государство возмещает деятельность КП в неденежной форме, в виде части готовой продукции, таким образом позволяя КП возмещать их затраты и зарабатывать доходы.</w:t>
      </w:r>
    </w:p>
    <w:p>
      <w:pPr>
        <w:spacing w:after="0"/>
        <w:ind w:left="0"/>
        <w:jc w:val="both"/>
      </w:pPr>
      <w:r>
        <w:rPr>
          <w:rFonts w:ascii="Times New Roman"/>
          <w:b w:val="false"/>
          <w:i w:val="false"/>
          <w:color w:val="000000"/>
          <w:sz w:val="28"/>
        </w:rPr>
        <w:t>
      В соответствии с ОСРП не все затраты, понесенные КП, могут быть возмещены. Будущие затраты на возмещение должны утверждаться Совместным комитетом по управлению.</w:t>
      </w:r>
    </w:p>
    <w:p>
      <w:pPr>
        <w:spacing w:after="0"/>
        <w:ind w:left="0"/>
        <w:jc w:val="both"/>
      </w:pPr>
      <w:r>
        <w:rPr>
          <w:rFonts w:ascii="Times New Roman"/>
          <w:b w:val="false"/>
          <w:i w:val="false"/>
          <w:color w:val="000000"/>
          <w:sz w:val="28"/>
        </w:rPr>
        <w:t>
      Уполномоченный орган предоставил акты ревизии возмещаемых затрат за 2010-2011 годы. В настоящий момент между КП по Карачаганакскому ОСРП и Полномочным органом (ТОО "PSA"), идет обсуждение результатов "Акта ревизии о результатах проверки расчета возмещаемых затрат Счета Нефтегазовых Операций за 2010 Подрядный год по соглашению о разделе продукции подрядного участка Карачаганакского нефтегазоконденсатного месторождения от 18 ноября 1997 года" (далее "Акт ревизии 2010 года"). Согласно вышеуказанному Акту ревизии Полномочный орган предъявил претензии по включению в состав возмещаемых затрат за 2010 год сумму в размере 456.866 тысяч долларов США (70.179 миллионов тенге по курсу на 31 декабря 2013 года). При этом КП в качестве невозмещаемых были признаны 8.869 тысяч долларов США (1.362 миллиона тенге по курсу на 31 декабря 2013 года). По результатам 3-го раунда переговоров между КП и Полномочным органом (по состоянию на январь 2014 года) сумма потенциального спора/арбитража составила 205.563 тысячи долларов США (31.577 миллионов тенге по курсу на 31 декабря 2013 года).</w:t>
      </w:r>
    </w:p>
    <w:p>
      <w:pPr>
        <w:spacing w:after="0"/>
        <w:ind w:left="0"/>
        <w:jc w:val="both"/>
      </w:pPr>
      <w:r>
        <w:rPr>
          <w:rFonts w:ascii="Times New Roman"/>
          <w:b w:val="false"/>
          <w:i w:val="false"/>
          <w:color w:val="000000"/>
          <w:sz w:val="28"/>
        </w:rPr>
        <w:t>
      Согласно Акту ревизии 2011 года Полномочный орган предъявил претензии по включению в состав возмещаемых затрат за 2011 год сумму в размере 200.606 тысяч долларов США (30.815 миллионов тенге по курсу на 31 декабря 2013 года). В данный момент результаты рассматриваются КП.</w:t>
      </w:r>
    </w:p>
    <w:bookmarkStart w:name="z231" w:id="231"/>
    <w:p>
      <w:pPr>
        <w:spacing w:after="0"/>
        <w:ind w:left="0"/>
        <w:jc w:val="both"/>
      </w:pPr>
      <w:r>
        <w:rPr>
          <w:rFonts w:ascii="Times New Roman"/>
          <w:b w:val="false"/>
          <w:i w:val="false"/>
          <w:color w:val="000000"/>
          <w:sz w:val="28"/>
        </w:rPr>
        <w:t xml:space="preserve">
      </w:t>
      </w:r>
      <w:r>
        <w:rPr>
          <w:rFonts w:ascii="Times New Roman"/>
          <w:b/>
          <w:i w:val="false"/>
          <w:color w:val="000000"/>
          <w:sz w:val="28"/>
        </w:rPr>
        <w:t>Экспроприация активов Морского Порта Батуми (КТО)</w:t>
      </w:r>
    </w:p>
    <w:bookmarkEnd w:id="231"/>
    <w:p>
      <w:pPr>
        <w:spacing w:after="0"/>
        <w:ind w:left="0"/>
        <w:jc w:val="both"/>
      </w:pPr>
      <w:r>
        <w:rPr>
          <w:rFonts w:ascii="Times New Roman"/>
          <w:b w:val="false"/>
          <w:i w:val="false"/>
          <w:color w:val="000000"/>
          <w:sz w:val="28"/>
        </w:rPr>
        <w:t>
      В соответствии с Cоглашением о доверительном управлении Морским портом Батуми (далее "МПБ") между BTL (ранее BIHL) и Правительством Грузии, Правительство Грузии имеет право на экспроприацию активов МПБ, в случае если МПБ не сможет выполнить свои обязательства по минимальному объему перевалки в 6 миллиона тонн в год. По состоянию на 31 декабря 2013 года, МПБ не был подвержен риску государственной экспроприации со стороны Правительства Грузии, так как фактические объемы перевалки через МПБ составили 10.170 миллионов тонн.</w:t>
      </w:r>
    </w:p>
    <w:bookmarkStart w:name="z232" w:id="23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поставке и приобретению газа (АО "КазТрансГаз")</w:t>
      </w:r>
    </w:p>
    <w:bookmarkEnd w:id="232"/>
    <w:p>
      <w:pPr>
        <w:spacing w:after="0"/>
        <w:ind w:left="0"/>
        <w:jc w:val="both"/>
      </w:pPr>
      <w:r>
        <w:rPr>
          <w:rFonts w:ascii="Times New Roman"/>
          <w:b w:val="false"/>
          <w:i w:val="false"/>
          <w:color w:val="000000"/>
          <w:sz w:val="28"/>
        </w:rPr>
        <w:t>
      На 31 декабря 2013 года у АО "КазТрансГаз" (далее "КТГ") имелись договорные обязательства по поставке газа на экспорт на сумму 754.498 тысяч долларов США (115.898 миллионов тенге) (в 2012 году: 13.512 миллионов тенге). Сумма договорных обязательств по приобретению газа составила 528.200 тысяч долларов США (81.137 миллионов тенге).</w:t>
      </w:r>
    </w:p>
    <w:p>
      <w:pPr>
        <w:spacing w:after="0"/>
        <w:ind w:left="0"/>
        <w:jc w:val="both"/>
      </w:pPr>
      <w:r>
        <w:rPr>
          <w:rFonts w:ascii="Times New Roman"/>
          <w:b w:val="false"/>
          <w:i w:val="false"/>
          <w:color w:val="000000"/>
          <w:sz w:val="28"/>
        </w:rPr>
        <w:t xml:space="preserve">
      В соответствии с контрактами на продажу с Gazprom Schweiz AG в случае непоставки Месячного контрактного количества природного газа по вине КТГ, Группа должна выплатить штраф в размере 0,01% от стоимости не поставленного объема природного газа. На 31 декабря 2013 и 2012 годов руководство НК КМГ считает, что не существует каких-либо обязательств перед Gazprom Schweiz AG в отношении данного положения об ответственности в соответствии с указанным контрактом на продажу. </w:t>
      </w:r>
    </w:p>
    <w:bookmarkStart w:name="z233" w:id="23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поставке и приобретению газа (КТГ-Аймак)</w:t>
      </w:r>
    </w:p>
    <w:bookmarkEnd w:id="233"/>
    <w:p>
      <w:pPr>
        <w:spacing w:after="0"/>
        <w:ind w:left="0"/>
        <w:jc w:val="both"/>
      </w:pPr>
      <w:r>
        <w:rPr>
          <w:rFonts w:ascii="Times New Roman"/>
          <w:b w:val="false"/>
          <w:i w:val="false"/>
          <w:color w:val="000000"/>
          <w:sz w:val="28"/>
        </w:rPr>
        <w:t xml:space="preserve">
      На 31 декабря 2013 года договорные обязательства КТГ-Аймак по приобретению газа составили 13.246 миллионов тенге (2012: 3.221 миллион тенге), по продаже газа сумма обязательств составила 3.598 миллионов </w:t>
      </w:r>
    </w:p>
    <w:bookmarkStart w:name="z234" w:id="234"/>
    <w:p>
      <w:pPr>
        <w:spacing w:after="0"/>
        <w:ind w:left="0"/>
        <w:jc w:val="both"/>
      </w:pPr>
      <w:r>
        <w:rPr>
          <w:rFonts w:ascii="Times New Roman"/>
          <w:b w:val="false"/>
          <w:i w:val="false"/>
          <w:color w:val="000000"/>
          <w:sz w:val="28"/>
        </w:rPr>
        <w:t xml:space="preserve">
      </w:t>
      </w:r>
      <w:r>
        <w:rPr>
          <w:rFonts w:ascii="Times New Roman"/>
          <w:b/>
          <w:i w:val="false"/>
          <w:color w:val="000000"/>
          <w:sz w:val="28"/>
        </w:rPr>
        <w:t>Опцион "пут" с компанией Сино Каз</w:t>
      </w:r>
    </w:p>
    <w:bookmarkEnd w:id="234"/>
    <w:p>
      <w:pPr>
        <w:spacing w:after="0"/>
        <w:ind w:left="0"/>
        <w:jc w:val="both"/>
      </w:pPr>
      <w:r>
        <w:rPr>
          <w:rFonts w:ascii="Times New Roman"/>
          <w:b w:val="false"/>
          <w:i w:val="false"/>
          <w:color w:val="000000"/>
          <w:sz w:val="28"/>
        </w:rPr>
        <w:t>
      НАК КАП заключила опционное соглашение, которое обеспечивает компанию Sino-Kaz возможностью продать свою 49% долю участия в ТОО "Семизбай" НАК КАП по цене, равной сумме, уплаченной Sino-Kaz, за минусом приведенной стоимости чистого дохода, полученного компанией Sino-Kaz. Опцион может быть исполнен в случае, если решение о поставке топливных таблеток, произведенных АО "Ульбинский металлургический завод", дочерней организацией НАК КАП, для реакторов на китайской ядерно-энергетической корпорации Guangdong Nuclear Power Corporation не будет принято до 1 июля 2014 года.</w:t>
      </w:r>
    </w:p>
    <w:p>
      <w:pPr>
        <w:spacing w:after="0"/>
        <w:ind w:left="0"/>
        <w:jc w:val="both"/>
      </w:pPr>
      <w:r>
        <w:rPr>
          <w:rFonts w:ascii="Times New Roman"/>
          <w:b w:val="false"/>
          <w:i w:val="false"/>
          <w:color w:val="000000"/>
          <w:sz w:val="28"/>
        </w:rPr>
        <w:t xml:space="preserve">
      В случае, если вышеуказанное решение не будет принято НАК КАП и CGNPC-URC до 1 июля 2014 года, НАК КАП выкупит, а Sino-Kaz продаст долю участия в ТОО "Семизбай-U" по стоимости, рассчитанной по формуле, определенной в дополнительном соглашении к основному договору. </w:t>
      </w:r>
    </w:p>
    <w:bookmarkStart w:name="z235" w:id="235"/>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Плану Стабилизации</w:t>
      </w:r>
    </w:p>
    <w:bookmarkEnd w:id="235"/>
    <w:p>
      <w:pPr>
        <w:spacing w:after="0"/>
        <w:ind w:left="0"/>
        <w:jc w:val="both"/>
      </w:pPr>
      <w:r>
        <w:rPr>
          <w:rFonts w:ascii="Times New Roman"/>
          <w:b w:val="false"/>
          <w:i w:val="false"/>
          <w:color w:val="000000"/>
          <w:sz w:val="28"/>
        </w:rPr>
        <w:t xml:space="preserve">
      Фонд назначен основным оператором Правительства в осуществлении Плана Стабилизации, утвержденного Правительством в 2008 году </w:t>
      </w:r>
      <w:r>
        <w:rPr>
          <w:rFonts w:ascii="Times New Roman"/>
          <w:b w:val="false"/>
          <w:i/>
          <w:color w:val="000000"/>
          <w:sz w:val="28"/>
        </w:rPr>
        <w:t>(Примечание 1).</w:t>
      </w:r>
    </w:p>
    <w:p>
      <w:pPr>
        <w:spacing w:after="0"/>
        <w:ind w:left="0"/>
        <w:jc w:val="both"/>
      </w:pPr>
      <w:r>
        <w:rPr>
          <w:rFonts w:ascii="Times New Roman"/>
          <w:b w:val="false"/>
          <w:i w:val="false"/>
          <w:color w:val="000000"/>
          <w:sz w:val="28"/>
        </w:rPr>
        <w:t>
      В соответствии с протоколами государственной комиссии по вопросам модернизации экономики Республики Казахстан запланировано повторно использовать средства, предусмотренные по Плану стабилизации.</w:t>
      </w:r>
    </w:p>
    <w:p>
      <w:pPr>
        <w:spacing w:after="0"/>
        <w:ind w:left="0"/>
        <w:jc w:val="both"/>
      </w:pPr>
      <w:r>
        <w:rPr>
          <w:rFonts w:ascii="Times New Roman"/>
          <w:b w:val="false"/>
          <w:i w:val="false"/>
          <w:color w:val="000000"/>
          <w:sz w:val="28"/>
        </w:rPr>
        <w:t>
      Обязательства по повторному использованию антикризисных средств</w:t>
      </w:r>
    </w:p>
    <w:p>
      <w:pPr>
        <w:spacing w:after="0"/>
        <w:ind w:left="0"/>
        <w:jc w:val="both"/>
      </w:pPr>
      <w:r>
        <w:rPr>
          <w:rFonts w:ascii="Times New Roman"/>
          <w:b w:val="false"/>
          <w:i w:val="false"/>
          <w:color w:val="000000"/>
          <w:sz w:val="28"/>
        </w:rPr>
        <w:t>
      В соответствии с протоколами заседаний Государственной комиссии по вопросам модернизации экономики Республики Казахстан № 17-5/И-380 от 5 апреля 2012 года, № 17-5/11-10 от 30 января 2013 года и № 17-5/И-788 от 7 октября 2013 года Фонду надлежит осуществить финансирование ряда инвестиционных проектов на общую сумму 540.752 миллионов тенге в течение 2012-2014 годов. С учетом освоенных средств в 20122013 годах, обязательства Фонда по состоянию на 31 декабря 2013 года к освоению в 2014 году составляют 193.714 миллионов тенге (2012: 415.324 миллиона тенге), в том числе по следующим проектам: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Финансирование программы жилищного строительства – реализация программы "Доступное жилье"</w:t>
      </w:r>
    </w:p>
    <w:p>
      <w:pPr>
        <w:spacing w:after="0"/>
        <w:ind w:left="0"/>
        <w:jc w:val="both"/>
      </w:pPr>
      <w:r>
        <w:rPr>
          <w:rFonts w:ascii="Times New Roman"/>
          <w:b w:val="false"/>
          <w:i w:val="false"/>
          <w:color w:val="000000"/>
          <w:sz w:val="28"/>
        </w:rPr>
        <w:t xml:space="preserve">
      В соответствии с Постановлением Правительства от 21 июня 2012 года № 821 на строительство жилья через АО "Фонд недвижимости "Самрук-Казына" должны будут использоваться средства Фонда и средства Национального Фонда. В соответствии с протоколом заседания Государственной комиссии по вопросам модернизации экономики Республики Казахстан № 17-5/11-10 от 30 января 2013 года Фонд перераспределил средства на финансирование инвестиционного проекта "Строительство магистрального газопровода Запад-Север-Центр" (Карталы-Тобол-Кокшетау-Астана) в размере 56.615 миллионов тенге из средств, предусмотренных на финансирование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По состоянию на 31 декабря 2013 года обязательства Фонда по финансированию программы "Доступное жилье - 2020" с учетом перераспределенных средств составляют 8.100 миллионов тенге (2012: 36.200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прочих инвестиционных проектов Фонда</w:t>
      </w:r>
    </w:p>
    <w:p>
      <w:pPr>
        <w:spacing w:after="0"/>
        <w:ind w:left="0"/>
        <w:jc w:val="both"/>
      </w:pPr>
      <w:r>
        <w:rPr>
          <w:rFonts w:ascii="Times New Roman"/>
          <w:b w:val="false"/>
          <w:i w:val="false"/>
          <w:color w:val="000000"/>
          <w:sz w:val="28"/>
        </w:rPr>
        <w:t>
      По состоянию на 31 декабря 2013 года обязательства Фонда по финансированию прочих инвестиционных проектов составляют 185.614 миллионов тенге (2012: 379.124 миллиона тенге).</w:t>
      </w:r>
    </w:p>
    <w:p>
      <w:pPr>
        <w:spacing w:after="0"/>
        <w:ind w:left="0"/>
        <w:jc w:val="both"/>
      </w:pPr>
      <w:r>
        <w:rPr>
          <w:rFonts w:ascii="Times New Roman"/>
          <w:b w:val="false"/>
          <w:i w:val="false"/>
          <w:color w:val="000000"/>
          <w:sz w:val="28"/>
        </w:rPr>
        <w:t xml:space="preserve">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Фонду поручено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 миллионов тенге за счет собственных средств Фонда и/или за счет средств АО "Национальная Компания "КазМунайГаз", в том числе 20.000 миллионов тенге планируется выделить за счет средств АО "Национальная Компания "КазМунайГаз". </w:t>
      </w:r>
    </w:p>
    <w:p>
      <w:pPr>
        <w:spacing w:after="0"/>
        <w:ind w:left="0"/>
        <w:jc w:val="both"/>
      </w:pPr>
      <w:r>
        <w:rPr>
          <w:rFonts w:ascii="Times New Roman"/>
          <w:b w:val="false"/>
          <w:i w:val="false"/>
          <w:color w:val="000000"/>
          <w:sz w:val="28"/>
        </w:rPr>
        <w:t>
      В соответствии с протоколом заседания Межведомственной комиссии по развитию нефтегазовой и энергетической отраслей № 17-5/07-145 от 19 апреля 2013 года реализация проекта вышеуказанного проекта приостановлена сроком на 1 (один) год.</w:t>
      </w:r>
    </w:p>
    <w:p>
      <w:pPr>
        <w:spacing w:after="0"/>
        <w:ind w:left="0"/>
        <w:jc w:val="both"/>
      </w:pPr>
      <w:r>
        <w:rPr>
          <w:rFonts w:ascii="Times New Roman"/>
          <w:b w:val="false"/>
          <w:i w:val="false"/>
          <w:color w:val="000000"/>
          <w:sz w:val="28"/>
        </w:rPr>
        <w:t xml:space="preserve">
      Вместе с тем, данные средства и средства, перераспределенные из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планируется возместить путем выделения из Республиканского бюджета в 2014 году средств на увеличение уставного капитала Фонда в размере 122.707 миллионов тенге. </w:t>
      </w:r>
    </w:p>
    <w:bookmarkStart w:name="z236" w:id="236"/>
    <w:p>
      <w:pPr>
        <w:spacing w:after="0"/>
        <w:ind w:left="0"/>
        <w:jc w:val="both"/>
      </w:pPr>
      <w:r>
        <w:rPr>
          <w:rFonts w:ascii="Times New Roman"/>
          <w:b w:val="false"/>
          <w:i w:val="false"/>
          <w:color w:val="000000"/>
          <w:sz w:val="28"/>
        </w:rPr>
        <w:t xml:space="preserve">
      </w:t>
      </w:r>
      <w:r>
        <w:rPr>
          <w:rFonts w:ascii="Times New Roman"/>
          <w:b/>
          <w:i w:val="false"/>
          <w:color w:val="000000"/>
          <w:sz w:val="28"/>
        </w:rPr>
        <w:t>41. СЕГМЕНТНАЯ ОТЧЕТНОСТЬ</w:t>
      </w:r>
    </w:p>
    <w:bookmarkEnd w:id="236"/>
    <w:p>
      <w:pPr>
        <w:spacing w:after="0"/>
        <w:ind w:left="0"/>
        <w:jc w:val="both"/>
      </w:pPr>
      <w:r>
        <w:rPr>
          <w:rFonts w:ascii="Times New Roman"/>
          <w:b w:val="false"/>
          <w:i w:val="false"/>
          <w:color w:val="000000"/>
          <w:sz w:val="28"/>
        </w:rPr>
        <w:t xml:space="preserve">
      Для управленческих целей деятельность Группы подразделяется в соответствии с видом производимой продукции и типом оказываемых услуг на следующие 7 (семь) операционных сегментов: </w:t>
      </w:r>
    </w:p>
    <w:p>
      <w:pPr>
        <w:spacing w:after="0"/>
        <w:ind w:left="0"/>
        <w:jc w:val="both"/>
      </w:pP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p>
    <w:p>
      <w:pPr>
        <w:spacing w:after="0"/>
        <w:ind w:left="0"/>
        <w:jc w:val="both"/>
      </w:pPr>
      <w:r>
        <w:rPr>
          <w:rFonts w:ascii="Times New Roman"/>
          <w:b w:val="false"/>
          <w:i w:val="false"/>
          <w:color w:val="000000"/>
          <w:sz w:val="28"/>
        </w:rPr>
        <w:t>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проекты по развитию химической отрасли и геологоразведки.</w:t>
      </w:r>
    </w:p>
    <w:p>
      <w:pPr>
        <w:spacing w:after="0"/>
        <w:ind w:left="0"/>
        <w:jc w:val="both"/>
      </w:pPr>
      <w:r>
        <w:rPr>
          <w:rFonts w:ascii="Times New Roman"/>
          <w:b w:val="false"/>
          <w:i w:val="false"/>
          <w:color w:val="000000"/>
          <w:sz w:val="28"/>
        </w:rPr>
        <w:t xml:space="preserve">
      Сегмент транспортировки включает операции по железнодорожной и воздушной перевозке грузов и пассажиров. </w:t>
      </w:r>
    </w:p>
    <w:p>
      <w:pPr>
        <w:spacing w:after="0"/>
        <w:ind w:left="0"/>
        <w:jc w:val="both"/>
      </w:pPr>
      <w:r>
        <w:rPr>
          <w:rFonts w:ascii="Times New Roman"/>
          <w:b w:val="false"/>
          <w:i w:val="false"/>
          <w:color w:val="000000"/>
          <w:sz w:val="28"/>
        </w:rPr>
        <w:t>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p>
    <w:p>
      <w:pPr>
        <w:spacing w:after="0"/>
        <w:ind w:left="0"/>
        <w:jc w:val="both"/>
      </w:pPr>
      <w:r>
        <w:rPr>
          <w:rFonts w:ascii="Times New Roman"/>
          <w:b w:val="false"/>
          <w:i w:val="false"/>
          <w:color w:val="000000"/>
          <w:sz w:val="28"/>
        </w:rPr>
        <w:t>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p>
    <w:p>
      <w:pPr>
        <w:spacing w:after="0"/>
        <w:ind w:left="0"/>
        <w:jc w:val="both"/>
      </w:pPr>
      <w:r>
        <w:rPr>
          <w:rFonts w:ascii="Times New Roman"/>
          <w:b w:val="false"/>
          <w:i w:val="false"/>
          <w:color w:val="000000"/>
          <w:sz w:val="28"/>
        </w:rPr>
        <w:t>
      Сегмент финансовых институтов и институтов развития включает операции по увеличению и стимулированию инвестиционной и инновационной деятельности во всех сегментах экономики Казахстана.</w:t>
      </w:r>
    </w:p>
    <w:p>
      <w:pPr>
        <w:spacing w:after="0"/>
        <w:ind w:left="0"/>
        <w:jc w:val="both"/>
      </w:pPr>
      <w:r>
        <w:rPr>
          <w:rFonts w:ascii="Times New Roman"/>
          <w:b w:val="false"/>
          <w:i w:val="false"/>
          <w:color w:val="000000"/>
          <w:sz w:val="28"/>
        </w:rPr>
        <w:t>
      Операции Самрук-Казына были включены в сегмент Корпоративный центр и проекты.</w:t>
      </w:r>
    </w:p>
    <w:p>
      <w:pPr>
        <w:spacing w:after="0"/>
        <w:ind w:left="0"/>
        <w:jc w:val="both"/>
      </w:pPr>
      <w:r>
        <w:rPr>
          <w:rFonts w:ascii="Times New Roman"/>
          <w:b w:val="false"/>
          <w:i w:val="false"/>
          <w:color w:val="000000"/>
          <w:sz w:val="28"/>
        </w:rPr>
        <w:t>
      Некоторые из вышеуказанных отчетных сегментов сформированы путем агрегирования более мелких операционных сегментов в соответствии с организационной структурой Группы. Каждый отчетный сегмент осуществляет бухгалтерский учет в соответствии с МСФО. Финансовые результаты деятельности каждого сегмента, подготовленные в соответствии с МСФО, представляются главному управляющему и ответственному за принятие решений, для целей принятия решений о распределении ресурсов сегменту и оценки результатов его деятельности.</w:t>
      </w:r>
    </w:p>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292"/>
        <w:gridCol w:w="1121"/>
        <w:gridCol w:w="1292"/>
        <w:gridCol w:w="1121"/>
        <w:gridCol w:w="1122"/>
        <w:gridCol w:w="1292"/>
        <w:gridCol w:w="1292"/>
        <w:gridCol w:w="1489"/>
        <w:gridCol w:w="144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Горнопромышленный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институты и институты развития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центр и проекты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Элиминации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внешним покупателям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3.214.061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другим сегментам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за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транспортировке и реализации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прибыли совместных предприятий и ассоциированных компаний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от курсовой разницы, нетто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займов выданных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прочих активов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резервы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 за год от продолжающейся деятельности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 за год от прекращенной деятельности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информация по сегментам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сегмента*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7.594.320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5.380.531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(5.050.619)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сегмента*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2.215.777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(1.642.143)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сомнительной задолженности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совместные предприятия и в ассоциированные компании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итого активы и итого обязательства сегмента финансовые институты и институты развития в сумме 2.415.389 миллионов тенге и 2.215.777 миллионов тенге содержат в себе активы классифицированные, как предназначенные для продажи и обязательства, связанные с активами для продажи АО "БТА Банк" и АО "Темiрбанк" в сумме 1.746.048 миллионов тенге и 1.570.189 миллионов тенге соответственно (Примечание 6).</w:t>
      </w:r>
    </w:p>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84"/>
        <w:gridCol w:w="1115"/>
        <w:gridCol w:w="1284"/>
        <w:gridCol w:w="1115"/>
        <w:gridCol w:w="1115"/>
        <w:gridCol w:w="1284"/>
        <w:gridCol w:w="1285"/>
        <w:gridCol w:w="1480"/>
        <w:gridCol w:w="1432"/>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Горнопромышленный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институты и институты развития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центр и проекты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Элиминации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(пересчитано)</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внешним покупателям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350.885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другим сегментам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за 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транспортировке и реализации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прибыли совместных предприятий и ассоциированных компаний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 (убыток) от курсовой разницы, нетто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займов выданных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средств в кредитных учреждениях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Обесценения прочих активов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резервы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 от продолжающейся деятельности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 от прекращенной деятельности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чистая прибыль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информация по сегментам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сегмента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6.881.891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765.076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(5.210.750)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сегмента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339.583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(2.131.643)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сомнительной задолженности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совместные предприятия и в ассоциированные компании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1.221.758</w:t>
            </w:r>
          </w:p>
        </w:tc>
      </w:tr>
    </w:tbl>
    <w:p>
      <w:pPr>
        <w:spacing w:after="0"/>
        <w:ind w:left="0"/>
        <w:jc w:val="left"/>
      </w:pPr>
      <w:r>
        <w:br/>
      </w:r>
      <w:r>
        <w:rPr>
          <w:rFonts w:ascii="Times New Roman"/>
          <w:b w:val="false"/>
          <w:i w:val="false"/>
          <w:color w:val="000000"/>
          <w:sz w:val="28"/>
        </w:rPr>
        <w:t>
</w:t>
      </w:r>
    </w:p>
    <w:bookmarkStart w:name="z237" w:id="237"/>
    <w:p>
      <w:pPr>
        <w:spacing w:after="0"/>
        <w:ind w:left="0"/>
        <w:jc w:val="both"/>
      </w:pPr>
      <w:r>
        <w:rPr>
          <w:rFonts w:ascii="Times New Roman"/>
          <w:b w:val="false"/>
          <w:i w:val="false"/>
          <w:color w:val="000000"/>
          <w:sz w:val="28"/>
        </w:rPr>
        <w:t xml:space="preserve">
      </w:t>
      </w:r>
      <w:r>
        <w:rPr>
          <w:rFonts w:ascii="Times New Roman"/>
          <w:b/>
          <w:i w:val="false"/>
          <w:color w:val="000000"/>
          <w:sz w:val="28"/>
        </w:rPr>
        <w:t>42. СОБЫТИЯ ПОСЛЕ ОТЧЕТНОЙ ДАТЫ</w:t>
      </w:r>
    </w:p>
    <w:bookmarkEnd w:id="237"/>
    <w:bookmarkStart w:name="z238" w:id="238"/>
    <w:p>
      <w:pPr>
        <w:spacing w:after="0"/>
        <w:ind w:left="0"/>
        <w:jc w:val="both"/>
      </w:pPr>
      <w:r>
        <w:rPr>
          <w:rFonts w:ascii="Times New Roman"/>
          <w:b w:val="false"/>
          <w:i w:val="false"/>
          <w:color w:val="000000"/>
          <w:sz w:val="28"/>
        </w:rPr>
        <w:t xml:space="preserve">
      </w:t>
      </w:r>
      <w:r>
        <w:rPr>
          <w:rFonts w:ascii="Times New Roman"/>
          <w:b/>
          <w:i w:val="false"/>
          <w:color w:val="000000"/>
          <w:sz w:val="28"/>
        </w:rPr>
        <w:t>Девальвация тенге</w:t>
      </w:r>
    </w:p>
    <w:bookmarkEnd w:id="238"/>
    <w:p>
      <w:pPr>
        <w:spacing w:after="0"/>
        <w:ind w:left="0"/>
        <w:jc w:val="both"/>
      </w:pPr>
      <w:r>
        <w:rPr>
          <w:rFonts w:ascii="Times New Roman"/>
          <w:b w:val="false"/>
          <w:i w:val="false"/>
          <w:color w:val="000000"/>
          <w:sz w:val="28"/>
        </w:rPr>
        <w:t>
      11 февраля 2014 года тенге девальвировал по отношению к доллару США и другим основным валютам. Обменный курс до и после девальвации составил 155,56 за 1 доллар США и 184,5 за 1 доллар США, соответственно, что близко к девальвации тенге на 19%. Чувствительность чистой прибыли Группы до учета подоходного налога к возможным изменениям в обменных курсах тенге по отношению к доллару США раскрыто в Примечании 39. Данный анализ чувствительности показывает только возможный эффект девальвации тенге, как если бы она произошла по состоянию на 31 декабря 2013 года, при том условии, что все остальные параметры приняты как неизменные величины.</w:t>
      </w:r>
    </w:p>
    <w:bookmarkStart w:name="z239" w:id="239"/>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w:t>
      </w:r>
    </w:p>
    <w:bookmarkEnd w:id="239"/>
    <w:p>
      <w:pPr>
        <w:spacing w:after="0"/>
        <w:ind w:left="0"/>
        <w:jc w:val="both"/>
      </w:pPr>
      <w:r>
        <w:rPr>
          <w:rFonts w:ascii="Times New Roman"/>
          <w:b w:val="false"/>
          <w:i w:val="false"/>
          <w:color w:val="000000"/>
          <w:sz w:val="28"/>
        </w:rPr>
        <w:t>
      ТОО "Газопровод Бейнеу-Шымкент", совместное предприятие НК КМГ, получил новый транш в сумме 150 миллионов долларов США (27 миллиардов тенге по курсу на дату получения) по кредитной линии от Государственного Банка Развития Китая на 1,8 миллиардов долларов США.</w:t>
      </w:r>
    </w:p>
    <w:p>
      <w:pPr>
        <w:spacing w:after="0"/>
        <w:ind w:left="0"/>
        <w:jc w:val="both"/>
      </w:pPr>
      <w:r>
        <w:rPr>
          <w:rFonts w:ascii="Times New Roman"/>
          <w:b w:val="false"/>
          <w:i w:val="false"/>
          <w:color w:val="000000"/>
          <w:sz w:val="28"/>
        </w:rPr>
        <w:t>
      28 февраля 2014 года АО "Казахтелеком" заключило кредитное соглашение с Bank of China на сумму 170 млн. долларов США.</w:t>
      </w:r>
    </w:p>
    <w:p>
      <w:pPr>
        <w:spacing w:after="0"/>
        <w:ind w:left="0"/>
        <w:jc w:val="both"/>
      </w:pPr>
      <w:r>
        <w:rPr>
          <w:rFonts w:ascii="Times New Roman"/>
          <w:b w:val="false"/>
          <w:i w:val="false"/>
          <w:color w:val="000000"/>
          <w:sz w:val="28"/>
        </w:rPr>
        <w:t>
      В январе 2014 года Фонд разместил 300.000.000 купонных облигаций, номинальной стоимостью 1.000 тенге за облигацию на общую сумму 300.000 миллионов тенге со сроком обращения облигаций 15 лет и купонным вознаграждением в размере 3% годовых. Облигации выкуплены Национальным Банком Республики Казахстан. Средства, полученные от реализации данных облигаций, в размере 200.000 миллионов тенге были использованы для выдачи займа АО "Самрук-Энерго" в целях финансирования приобретения 50% доли участия в ТОО "Экибастузская ГРЭС-1" и 100% доли участия в ТОО "Казгидротехэнерго".</w:t>
      </w:r>
    </w:p>
    <w:p>
      <w:pPr>
        <w:spacing w:after="0"/>
        <w:ind w:left="0"/>
        <w:jc w:val="both"/>
      </w:pPr>
      <w:r>
        <w:rPr>
          <w:rFonts w:ascii="Times New Roman"/>
          <w:b w:val="false"/>
          <w:i w:val="false"/>
          <w:color w:val="000000"/>
          <w:sz w:val="28"/>
        </w:rPr>
        <w:t xml:space="preserve">
      В январе 2014 года Kazakhmys Finance PLC осуществил досрочное погашение займов в размере 400 миллионов долларов США (эквивалент 61.808 миллионов тенге по курсу на дату погашения). Данная сумма была использована Фондом для досрочного погашения займов перед Государственным Банком Развития Китая. </w:t>
      </w:r>
    </w:p>
    <w:bookmarkStart w:name="z240" w:id="240"/>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структуре Группы</w:t>
      </w:r>
    </w:p>
    <w:bookmarkEnd w:id="240"/>
    <w:p>
      <w:pPr>
        <w:spacing w:after="0"/>
        <w:ind w:left="0"/>
        <w:jc w:val="both"/>
      </w:pPr>
      <w:r>
        <w:rPr>
          <w:rFonts w:ascii="Times New Roman"/>
          <w:b w:val="false"/>
          <w:i w:val="false"/>
          <w:color w:val="000000"/>
          <w:sz w:val="28"/>
        </w:rPr>
        <w:t>
      В феврале 2014 года было принято решение об утверждении Передаточного акта по реорганизации АО "НАК "Казатомпром" путем присоединения к нему ТОО "Горнорудная компания". Все права и обязанности ТОО "Горнорудная компания" переходят к АО "НАК "Казатомпром" в соответствии с Передаточным актом.</w:t>
      </w:r>
    </w:p>
    <w:p>
      <w:pPr>
        <w:spacing w:after="0"/>
        <w:ind w:left="0"/>
        <w:jc w:val="both"/>
      </w:pPr>
      <w:r>
        <w:rPr>
          <w:rFonts w:ascii="Times New Roman"/>
          <w:b w:val="false"/>
          <w:i w:val="false"/>
          <w:color w:val="000000"/>
          <w:sz w:val="28"/>
        </w:rPr>
        <w:t>
      В апреле 2014 года АО "Самрук-Энерго" приобрел 50% долю участия в ТОО "Экибастузская ГРЭС-1 и 100% долю в ТОО "Казгидротехэнерго" у Kazakhmys Plc. Цена приобретения составила 1.300 миллионов долларов США.</w:t>
      </w:r>
    </w:p>
    <w:p>
      <w:pPr>
        <w:spacing w:after="0"/>
        <w:ind w:left="0"/>
        <w:jc w:val="both"/>
      </w:pPr>
      <w:r>
        <w:rPr>
          <w:rFonts w:ascii="Times New Roman"/>
          <w:b w:val="false"/>
          <w:i w:val="false"/>
          <w:color w:val="000000"/>
          <w:sz w:val="28"/>
        </w:rPr>
        <w:t>
      5 марта 2014 года подписано постановление Правительства Республики Казахстан по отчуждению пакета акций АО Альянс Банк и АО Темiрбанк, таким образом, выполнено одно из отлагательных условий Фонда для закрытия сделки по продаже Фонду 79,88% акций АО Темiрбанк и 16% простых и привелигерованных акций АО Альянс Банк.</w:t>
      </w:r>
    </w:p>
    <w:bookmarkStart w:name="z241" w:id="241"/>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Экспортная таможенная пошлина</w:t>
      </w:r>
    </w:p>
    <w:bookmarkEnd w:id="241"/>
    <w:p>
      <w:pPr>
        <w:spacing w:after="0"/>
        <w:ind w:left="0"/>
        <w:jc w:val="both"/>
      </w:pPr>
      <w:r>
        <w:rPr>
          <w:rFonts w:ascii="Times New Roman"/>
          <w:b w:val="false"/>
          <w:i w:val="false"/>
          <w:color w:val="000000"/>
          <w:sz w:val="28"/>
        </w:rPr>
        <w:t>
      Правительство Республики Казахстан планирует повысить таможенную пошлину на экспорт сырой нефти с 60 долларов США за тонну до 80 долларов США за тонну с 1 апреля 2014 года.</w:t>
      </w:r>
    </w:p>
    <w:bookmarkStart w:name="z242" w:id="242"/>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Операционная деятельность</w:t>
      </w:r>
    </w:p>
    <w:bookmarkEnd w:id="242"/>
    <w:p>
      <w:pPr>
        <w:spacing w:after="0"/>
        <w:ind w:left="0"/>
        <w:jc w:val="both"/>
      </w:pPr>
      <w:r>
        <w:rPr>
          <w:rFonts w:ascii="Times New Roman"/>
          <w:b w:val="false"/>
          <w:i w:val="false"/>
          <w:color w:val="000000"/>
          <w:sz w:val="28"/>
        </w:rPr>
        <w:t>
      С 1 января 2014 года вступает в силу приказ Агентства по регулированию естественных монополий Республики Казахстан от 21 ноября 2013 года об увеличении тарифов на услуги АО "КазТрансОйл" по перекачке нефти для внутреннего и экспортного рынков: тариф на внутренний рынок за транспортировку 1 тонны нефти на 1.000 км увеличен с 1.954,5 тенге до 2.931,8 тенге (на 50%), на экспорт – за транспортировку 1 тонны нефти на 1.000 км увеличен с 4.732,6 тенге до 4.850,6 тенге (на 2,5%). С 1 апреля 2014 года тариф на экспорт увеличился с 4.850,6 тенге до 5.817,2 тенге в соответствии с приказом Агентства по регулированию естественных монополий.</w:t>
      </w:r>
    </w:p>
    <w:p>
      <w:pPr>
        <w:spacing w:after="0"/>
        <w:ind w:left="0"/>
        <w:jc w:val="both"/>
      </w:pPr>
      <w:r>
        <w:rPr>
          <w:rFonts w:ascii="Times New Roman"/>
          <w:b w:val="false"/>
          <w:i w:val="false"/>
          <w:color w:val="000000"/>
          <w:sz w:val="28"/>
        </w:rPr>
        <w:t>
      Сняты ограничения на увеличение рейсов в страны Европейского Союза с АО "Эйр Астана".</w:t>
      </w:r>
    </w:p>
    <w:p>
      <w:pPr>
        <w:spacing w:after="0"/>
        <w:ind w:left="0"/>
        <w:jc w:val="both"/>
      </w:pPr>
      <w:r>
        <w:rPr>
          <w:rFonts w:ascii="Times New Roman"/>
          <w:b w:val="false"/>
          <w:i w:val="false"/>
          <w:color w:val="000000"/>
          <w:sz w:val="28"/>
        </w:rPr>
        <w:t xml:space="preserve">
      31 марта 2014 года заключено Дополнение № 3 к Контракту на поставку топливных таблеток на 2014-2016 годы между CGNPC-URC и АО "НАК "Казатомпром". Таким образом, стороны приняли решение о поставках топливных таблеток в оговоренный срок и избежали возможности выкупа АО "НАК "Казатомпром" доли участия Sino-Kaz в ТОО "Семизбай-U" </w:t>
      </w:r>
      <w:r>
        <w:rPr>
          <w:rFonts w:ascii="Times New Roman"/>
          <w:b w:val="false"/>
          <w:i/>
          <w:color w:val="000000"/>
          <w:sz w:val="28"/>
        </w:rPr>
        <w:t>(Примечание 6)</w:t>
      </w:r>
      <w:r>
        <w:rPr>
          <w:rFonts w:ascii="Times New Roman"/>
          <w:b w:val="false"/>
          <w:i w:val="false"/>
          <w:color w:val="000000"/>
          <w:sz w:val="28"/>
        </w:rPr>
        <w:t>.</w:t>
      </w:r>
    </w:p>
    <w:bookmarkStart w:name="z243" w:id="243"/>
    <w:p>
      <w:pPr>
        <w:spacing w:after="0"/>
        <w:ind w:left="0"/>
        <w:jc w:val="both"/>
      </w:pPr>
      <w:r>
        <w:rPr>
          <w:rFonts w:ascii="Times New Roman"/>
          <w:b w:val="false"/>
          <w:i w:val="false"/>
          <w:color w:val="000000"/>
          <w:sz w:val="28"/>
        </w:rPr>
        <w:t xml:space="preserve">
      </w:t>
      </w:r>
      <w:r>
        <w:rPr>
          <w:rFonts w:ascii="Times New Roman"/>
          <w:b/>
          <w:i w:val="false"/>
          <w:color w:val="000000"/>
          <w:sz w:val="28"/>
        </w:rPr>
        <w:t>Реструктуризация АО "Альянс Банк"</w:t>
      </w:r>
    </w:p>
    <w:bookmarkEnd w:id="243"/>
    <w:p>
      <w:pPr>
        <w:spacing w:after="0"/>
        <w:ind w:left="0"/>
        <w:jc w:val="both"/>
      </w:pPr>
      <w:r>
        <w:rPr>
          <w:rFonts w:ascii="Times New Roman"/>
          <w:b w:val="false"/>
          <w:i w:val="false"/>
          <w:color w:val="000000"/>
          <w:sz w:val="28"/>
        </w:rPr>
        <w:t xml:space="preserve">
      Как раскрыто в </w:t>
      </w:r>
      <w:r>
        <w:rPr>
          <w:rFonts w:ascii="Times New Roman"/>
          <w:b w:val="false"/>
          <w:i/>
          <w:color w:val="000000"/>
          <w:sz w:val="28"/>
        </w:rPr>
        <w:t>Примечании 6</w:t>
      </w:r>
      <w:r>
        <w:rPr>
          <w:rFonts w:ascii="Times New Roman"/>
          <w:b w:val="false"/>
          <w:i w:val="false"/>
          <w:color w:val="000000"/>
          <w:sz w:val="28"/>
        </w:rPr>
        <w:t xml:space="preserve">, в декабре 2013 года между Фондом и госп. Утемуратовым Булатом Джамитовичем были подписаны соглашения о продаже Фондом 79,88% простых акций АО "Темiрбанк" и 16% простых и привилегированных акций АО "Альянс Банк", с целью последующего объединения Темирбанка и Альянс Банка в единый банк. По состоянию на 31 декабря 2013 года Альянс Банк находится под контролем Фонда и таким образом является консолидируемой дочерней организацией </w:t>
      </w:r>
      <w:r>
        <w:rPr>
          <w:rFonts w:ascii="Times New Roman"/>
          <w:b w:val="false"/>
          <w:i/>
          <w:color w:val="000000"/>
          <w:sz w:val="28"/>
        </w:rPr>
        <w:t>(Примечание 34.)</w:t>
      </w:r>
    </w:p>
    <w:p>
      <w:pPr>
        <w:spacing w:after="0"/>
        <w:ind w:left="0"/>
        <w:jc w:val="both"/>
      </w:pPr>
      <w:r>
        <w:rPr>
          <w:rFonts w:ascii="Times New Roman"/>
          <w:b w:val="false"/>
          <w:i w:val="false"/>
          <w:color w:val="000000"/>
          <w:sz w:val="28"/>
        </w:rPr>
        <w:t xml:space="preserve">
      23 января 2014 года руководство Альянс Банк сообщило своим кредиторам, что будет проведена реструктуризация определенных обязательств для того, чтобы обеспечить продолжение деятельности банка. Процесс реструктуризации направлен на достижение положительного капитала и 20% коэффициента капитала 1 уровня, что обеспечит возможность Альянс Банк выполнить пруденциальные нормативы и стать конкурентоспособным в краткосрочной и среднесрочной перспективе. </w:t>
      </w:r>
    </w:p>
    <w:p>
      <w:pPr>
        <w:spacing w:after="0"/>
        <w:ind w:left="0"/>
        <w:jc w:val="both"/>
      </w:pPr>
      <w:r>
        <w:rPr>
          <w:rFonts w:ascii="Times New Roman"/>
          <w:b w:val="false"/>
          <w:i w:val="false"/>
          <w:color w:val="000000"/>
          <w:sz w:val="28"/>
        </w:rPr>
        <w:t xml:space="preserve">
      30 января 2014 года Совет директоров Альянс Банка утвердил решение о реструктуризации. </w:t>
      </w:r>
    </w:p>
    <w:p>
      <w:pPr>
        <w:spacing w:after="0"/>
        <w:ind w:left="0"/>
        <w:jc w:val="both"/>
      </w:pPr>
      <w:r>
        <w:rPr>
          <w:rFonts w:ascii="Times New Roman"/>
          <w:b w:val="false"/>
          <w:i w:val="false"/>
          <w:color w:val="000000"/>
          <w:sz w:val="28"/>
        </w:rPr>
        <w:t>
      Данный уровень капитала будет достигнут за счет:</w:t>
      </w:r>
    </w:p>
    <w:p>
      <w:pPr>
        <w:spacing w:after="0"/>
        <w:ind w:left="0"/>
        <w:jc w:val="both"/>
      </w:pPr>
      <w:r>
        <w:rPr>
          <w:rFonts w:ascii="Times New Roman"/>
          <w:b w:val="false"/>
          <w:i w:val="false"/>
          <w:color w:val="000000"/>
          <w:sz w:val="28"/>
        </w:rPr>
        <w:t>
      - реструктуризации долговых и субординированных долговых ценных бумаг, выпущенных Альянс Банком, на более благоприятных для Альянс Банка условиях;</w:t>
      </w:r>
    </w:p>
    <w:p>
      <w:pPr>
        <w:spacing w:after="0"/>
        <w:ind w:left="0"/>
        <w:jc w:val="both"/>
      </w:pPr>
      <w:r>
        <w:rPr>
          <w:rFonts w:ascii="Times New Roman"/>
          <w:b w:val="false"/>
          <w:i w:val="false"/>
          <w:color w:val="000000"/>
          <w:sz w:val="28"/>
        </w:rPr>
        <w:t>
      - слияния Альянс Банка с Темирбанк ("Объединенный банк"), который имеет более сильную капитальную базу, чем Альянс Банк;</w:t>
      </w:r>
    </w:p>
    <w:p>
      <w:pPr>
        <w:spacing w:after="0"/>
        <w:ind w:left="0"/>
        <w:jc w:val="both"/>
      </w:pPr>
      <w:r>
        <w:rPr>
          <w:rFonts w:ascii="Times New Roman"/>
          <w:b w:val="false"/>
          <w:i w:val="false"/>
          <w:color w:val="000000"/>
          <w:sz w:val="28"/>
        </w:rPr>
        <w:t>
      - преобразования депозитов с низкой ставкой вознаграждения, данный вопрос требует дальнейших переговоров с Фондом;</w:t>
      </w:r>
    </w:p>
    <w:p>
      <w:pPr>
        <w:spacing w:after="0"/>
        <w:ind w:left="0"/>
        <w:jc w:val="both"/>
      </w:pPr>
      <w:r>
        <w:rPr>
          <w:rFonts w:ascii="Times New Roman"/>
          <w:b w:val="false"/>
          <w:i w:val="false"/>
          <w:color w:val="000000"/>
          <w:sz w:val="28"/>
        </w:rPr>
        <w:t>
      - использования активов по отсроченному налогу посредством консолидации операций и создания прибыльного Объединенного банка.</w:t>
      </w:r>
    </w:p>
    <w:p>
      <w:pPr>
        <w:spacing w:after="0"/>
        <w:ind w:left="0"/>
        <w:jc w:val="both"/>
      </w:pPr>
      <w:r>
        <w:rPr>
          <w:rFonts w:ascii="Times New Roman"/>
          <w:b w:val="false"/>
          <w:i w:val="false"/>
          <w:color w:val="000000"/>
          <w:sz w:val="28"/>
        </w:rPr>
        <w:t xml:space="preserve">
      Руководство считает, что меры, предложенные в соответствии с планом рекапитализации, также помогут улучшить позицию Объединенного банка в части ликвидности. Кроме того, руководство инициировало анализ эффективности работы Объединенного банка, направленный на снижение численности персонала, исключение невыгодных деловых отношений и объединение ИТ систем. </w:t>
      </w:r>
    </w:p>
    <w:p>
      <w:pPr>
        <w:spacing w:after="0"/>
        <w:ind w:left="0"/>
        <w:jc w:val="both"/>
      </w:pPr>
      <w:r>
        <w:rPr>
          <w:rFonts w:ascii="Times New Roman"/>
          <w:b w:val="false"/>
          <w:i w:val="false"/>
          <w:color w:val="000000"/>
          <w:sz w:val="28"/>
        </w:rPr>
        <w:t>
      6 февраля 2014 года Альянс Банк подписал соглашение с Национальным Банком Республики Казахстан, которое определяет обязательства Альянс Банка по рекапитализации и устанавливает нормативную базу на период внедрения плана рекапитализации. В соответствии с соглашением Альянс Банк взял на себя обязательство внедрить план реструктуризации к 1 июля 2014 года и привести все пруденциальные нормативы в соответствие с лимитами, установленными законодательством.</w:t>
      </w:r>
    </w:p>
    <w:bookmarkStart w:name="z244" w:id="244"/>
    <w:p>
      <w:pPr>
        <w:spacing w:after="0"/>
        <w:ind w:left="0"/>
        <w:jc w:val="both"/>
      </w:pPr>
      <w:r>
        <w:rPr>
          <w:rFonts w:ascii="Times New Roman"/>
          <w:b w:val="false"/>
          <w:i w:val="false"/>
          <w:color w:val="000000"/>
          <w:sz w:val="28"/>
        </w:rPr>
        <w:t xml:space="preserve">
      </w:t>
      </w:r>
      <w:r>
        <w:rPr>
          <w:rFonts w:ascii="Times New Roman"/>
          <w:b/>
          <w:i w:val="false"/>
          <w:color w:val="000000"/>
          <w:sz w:val="28"/>
        </w:rPr>
        <w:t>Взносы в уставный капитал</w:t>
      </w:r>
    </w:p>
    <w:bookmarkEnd w:id="244"/>
    <w:p>
      <w:pPr>
        <w:spacing w:after="0"/>
        <w:ind w:left="0"/>
        <w:jc w:val="both"/>
      </w:pPr>
      <w:r>
        <w:rPr>
          <w:rFonts w:ascii="Times New Roman"/>
          <w:b w:val="false"/>
          <w:i w:val="false"/>
          <w:color w:val="000000"/>
          <w:sz w:val="28"/>
        </w:rPr>
        <w:t>
      В апреле 2014 года Акционер осуществил денежный взнос в уставный капитал Фонда в размере 54.500 миллионов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2014 года</w:t>
            </w:r>
            <w:r>
              <w:br/>
            </w:r>
            <w:r>
              <w:rPr>
                <w:rFonts w:ascii="Times New Roman"/>
                <w:b w:val="false"/>
                <w:i w:val="false"/>
                <w:color w:val="000000"/>
                <w:sz w:val="20"/>
              </w:rPr>
              <w:t>№ 1121</w:t>
            </w:r>
          </w:p>
        </w:tc>
      </w:tr>
    </w:tbl>
    <w:bookmarkStart w:name="z246" w:id="245"/>
    <w:p>
      <w:pPr>
        <w:spacing w:after="0"/>
        <w:ind w:left="0"/>
        <w:jc w:val="both"/>
      </w:pPr>
      <w:r>
        <w:rPr>
          <w:rFonts w:ascii="Times New Roman"/>
          <w:b w:val="false"/>
          <w:i w:val="false"/>
          <w:color w:val="000000"/>
          <w:sz w:val="28"/>
        </w:rPr>
        <w:t>
      АО "Фонд Национального Благосостояния</w:t>
      </w:r>
    </w:p>
    <w:bookmarkEnd w:id="245"/>
    <w:p>
      <w:pPr>
        <w:spacing w:after="0"/>
        <w:ind w:left="0"/>
        <w:jc w:val="both"/>
      </w:pPr>
      <w:r>
        <w:rPr>
          <w:rFonts w:ascii="Times New Roman"/>
          <w:b w:val="false"/>
          <w:i w:val="false"/>
          <w:color w:val="000000"/>
          <w:sz w:val="28"/>
        </w:rPr>
        <w:t>
      "Самрук-Қазына"</w:t>
      </w:r>
    </w:p>
    <w:p>
      <w:pPr>
        <w:spacing w:after="0"/>
        <w:ind w:left="0"/>
        <w:jc w:val="both"/>
      </w:pPr>
      <w:r>
        <w:rPr>
          <w:rFonts w:ascii="Times New Roman"/>
          <w:b w:val="false"/>
          <w:i w:val="false"/>
          <w:color w:val="000000"/>
          <w:sz w:val="28"/>
        </w:rPr>
        <w:t>
      Консолидированные формы финансовой отчетности,</w:t>
      </w:r>
    </w:p>
    <w:p>
      <w:pPr>
        <w:spacing w:after="0"/>
        <w:ind w:left="0"/>
        <w:jc w:val="both"/>
      </w:pPr>
      <w:r>
        <w:rPr>
          <w:rFonts w:ascii="Times New Roman"/>
          <w:b w:val="false"/>
          <w:i w:val="false"/>
          <w:color w:val="000000"/>
          <w:sz w:val="28"/>
        </w:rPr>
        <w:t>
      подготовленные в соответствии с Приказом</w:t>
      </w:r>
    </w:p>
    <w:p>
      <w:pPr>
        <w:spacing w:after="0"/>
        <w:ind w:left="0"/>
        <w:jc w:val="both"/>
      </w:pPr>
      <w:r>
        <w:rPr>
          <w:rFonts w:ascii="Times New Roman"/>
          <w:b w:val="false"/>
          <w:i w:val="false"/>
          <w:color w:val="000000"/>
          <w:sz w:val="28"/>
        </w:rPr>
        <w:t>
      Министерства Финансов Республики Казахстан № 422</w:t>
      </w:r>
    </w:p>
    <w:p>
      <w:pPr>
        <w:spacing w:after="0"/>
        <w:ind w:left="0"/>
        <w:jc w:val="both"/>
      </w:pPr>
      <w:r>
        <w:rPr>
          <w:rFonts w:ascii="Times New Roman"/>
          <w:b w:val="false"/>
          <w:i w:val="false"/>
          <w:color w:val="000000"/>
          <w:sz w:val="28"/>
        </w:rPr>
        <w:t>
      от 20 августа 2010 года</w:t>
      </w:r>
    </w:p>
    <w:p>
      <w:pPr>
        <w:spacing w:after="0"/>
        <w:ind w:left="0"/>
        <w:jc w:val="both"/>
      </w:pPr>
      <w:r>
        <w:rPr>
          <w:rFonts w:ascii="Times New Roman"/>
          <w:b w:val="false"/>
          <w:i w:val="false"/>
          <w:color w:val="000000"/>
          <w:sz w:val="28"/>
        </w:rPr>
        <w:t>
      За год, закончившийся 31 декабря 2013 года</w:t>
      </w:r>
    </w:p>
    <w:p>
      <w:pPr>
        <w:spacing w:after="0"/>
        <w:ind w:left="0"/>
        <w:jc w:val="both"/>
      </w:pPr>
      <w:r>
        <w:rPr>
          <w:rFonts w:ascii="Times New Roman"/>
          <w:b w:val="false"/>
          <w:i w:val="false"/>
          <w:color w:val="000000"/>
          <w:sz w:val="28"/>
        </w:rPr>
        <w:t>
      с заключением независимых аудиторов по специальному заданию</w:t>
      </w:r>
    </w:p>
    <w:bookmarkStart w:name="z247" w:id="246"/>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246"/>
    <w:p>
      <w:pPr>
        <w:spacing w:after="0"/>
        <w:ind w:left="0"/>
        <w:jc w:val="both"/>
      </w:pPr>
      <w:r>
        <w:rPr>
          <w:rFonts w:ascii="Times New Roman"/>
          <w:b w:val="false"/>
          <w:i w:val="false"/>
          <w:color w:val="000000"/>
          <w:sz w:val="28"/>
        </w:rPr>
        <w:t>
      Отчет независимых аудиторов</w:t>
      </w:r>
    </w:p>
    <w:bookmarkStart w:name="z248" w:id="247"/>
    <w:p>
      <w:pPr>
        <w:spacing w:after="0"/>
        <w:ind w:left="0"/>
        <w:jc w:val="both"/>
      </w:pPr>
      <w:r>
        <w:rPr>
          <w:rFonts w:ascii="Times New Roman"/>
          <w:b w:val="false"/>
          <w:i w:val="false"/>
          <w:color w:val="000000"/>
          <w:sz w:val="28"/>
        </w:rPr>
        <w:t xml:space="preserve">
      </w:t>
      </w:r>
      <w:r>
        <w:rPr>
          <w:rFonts w:ascii="Times New Roman"/>
          <w:b/>
          <w:i w:val="false"/>
          <w:color w:val="000000"/>
          <w:sz w:val="28"/>
        </w:rPr>
        <w:t>Консолидированные формы финансовой отчетности</w:t>
      </w:r>
    </w:p>
    <w:bookmarkEnd w:id="247"/>
    <w:p>
      <w:pPr>
        <w:spacing w:after="0"/>
        <w:ind w:left="0"/>
        <w:jc w:val="both"/>
      </w:pPr>
      <w:r>
        <w:rPr>
          <w:rFonts w:ascii="Times New Roman"/>
          <w:b w:val="false"/>
          <w:i w:val="false"/>
          <w:color w:val="000000"/>
          <w:sz w:val="28"/>
        </w:rPr>
        <w:t>
      Консолидированный бухгалтерский баланс</w:t>
      </w:r>
    </w:p>
    <w:p>
      <w:pPr>
        <w:spacing w:after="0"/>
        <w:ind w:left="0"/>
        <w:jc w:val="both"/>
      </w:pPr>
      <w:r>
        <w:rPr>
          <w:rFonts w:ascii="Times New Roman"/>
          <w:b w:val="false"/>
          <w:i w:val="false"/>
          <w:color w:val="000000"/>
          <w:sz w:val="28"/>
        </w:rPr>
        <w:t>
      Консолидированный отчет о прибылях и убытках</w:t>
      </w:r>
    </w:p>
    <w:p>
      <w:pPr>
        <w:spacing w:after="0"/>
        <w:ind w:left="0"/>
        <w:jc w:val="both"/>
      </w:pPr>
      <w:r>
        <w:rPr>
          <w:rFonts w:ascii="Times New Roman"/>
          <w:b w:val="false"/>
          <w:i w:val="false"/>
          <w:color w:val="000000"/>
          <w:sz w:val="28"/>
        </w:rPr>
        <w:t>
      Консолидированный отчет о движении денежных средств</w:t>
      </w:r>
    </w:p>
    <w:p>
      <w:pPr>
        <w:spacing w:after="0"/>
        <w:ind w:left="0"/>
        <w:jc w:val="both"/>
      </w:pPr>
      <w:r>
        <w:rPr>
          <w:rFonts w:ascii="Times New Roman"/>
          <w:b w:val="false"/>
          <w:i w:val="false"/>
          <w:color w:val="000000"/>
          <w:sz w:val="28"/>
        </w:rPr>
        <w:t>
      Консолидированный отчет об изменениях в капитале</w:t>
      </w:r>
    </w:p>
    <w:p>
      <w:pPr>
        <w:spacing w:after="0"/>
        <w:ind w:left="0"/>
        <w:jc w:val="both"/>
      </w:pPr>
      <w:r>
        <w:rPr>
          <w:rFonts w:ascii="Times New Roman"/>
          <w:b w:val="false"/>
          <w:i w:val="false"/>
          <w:color w:val="000000"/>
          <w:sz w:val="28"/>
        </w:rPr>
        <w:t>
      Пояснительная записка к консолидированным формам финансовой отчетности</w:t>
      </w:r>
    </w:p>
    <w:bookmarkStart w:name="z249" w:id="2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независимых аудиторов</w:t>
      </w:r>
    </w:p>
    <w:bookmarkEnd w:id="248"/>
    <w:p>
      <w:pPr>
        <w:spacing w:after="0"/>
        <w:ind w:left="0"/>
        <w:jc w:val="both"/>
      </w:pPr>
      <w:r>
        <w:rPr>
          <w:rFonts w:ascii="Times New Roman"/>
          <w:b w:val="false"/>
          <w:i w:val="false"/>
          <w:color w:val="000000"/>
          <w:sz w:val="28"/>
        </w:rPr>
        <w:t>
      Акционеру и Руководству АО "Фонд Национального Благосостояния "Самрук-Қазына"</w:t>
      </w:r>
    </w:p>
    <w:p>
      <w:pPr>
        <w:spacing w:after="0"/>
        <w:ind w:left="0"/>
        <w:jc w:val="both"/>
      </w:pPr>
      <w:r>
        <w:rPr>
          <w:rFonts w:ascii="Times New Roman"/>
          <w:b w:val="false"/>
          <w:i w:val="false"/>
          <w:color w:val="000000"/>
          <w:sz w:val="28"/>
        </w:rPr>
        <w:t xml:space="preserve">
      Мы провели аудит прилагаемых консолидированных форм финансовой отчетности АО "Фонд Национального Благосостояния "Самрук-Қазына" и его дочерних организаций" (далее "Группа"), которые включают консолидированный бухгалтерский баланс по состоянию на 31 декабря 2013 года, консолидированный отчет о прибылях и убытках, консолидированный отчет об изменениях в капитале и консолидированный отчет о движении денежных средств за год, закончившийся на указанную дату, а также информацию о существенных аспектах учетной политики и другую пояснительную информацию. Данные консолидированные формы финансовой отчетности были подготовлены руководством Группы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w:t>
      </w:r>
    </w:p>
    <w:bookmarkStart w:name="z250" w:id="249"/>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руководства в отношении консолидированных форм финансовой отчетности</w:t>
      </w:r>
    </w:p>
    <w:bookmarkEnd w:id="249"/>
    <w:p>
      <w:pPr>
        <w:spacing w:after="0"/>
        <w:ind w:left="0"/>
        <w:jc w:val="both"/>
      </w:pPr>
      <w:r>
        <w:rPr>
          <w:rFonts w:ascii="Times New Roman"/>
          <w:b w:val="false"/>
          <w:i w:val="false"/>
          <w:color w:val="000000"/>
          <w:sz w:val="28"/>
        </w:rPr>
        <w:t xml:space="preserve">
      Руководство Группы несет ответственность за подготовку и достоверное представление данных консолидированных форм финансовой отчетности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 а также за процедуры внутреннего контроля, необходимые, по мнению руководства, для обеспечения подготовки консолидированных форм финансовой отчетности, не содержащих существенных искажений вследствие недобросовестных действий или ошибки.</w:t>
      </w:r>
    </w:p>
    <w:bookmarkStart w:name="z251" w:id="250"/>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аудиторов</w:t>
      </w:r>
    </w:p>
    <w:bookmarkEnd w:id="250"/>
    <w:p>
      <w:pPr>
        <w:spacing w:after="0"/>
        <w:ind w:left="0"/>
        <w:jc w:val="both"/>
      </w:pPr>
      <w:r>
        <w:rPr>
          <w:rFonts w:ascii="Times New Roman"/>
          <w:b w:val="false"/>
          <w:i w:val="false"/>
          <w:color w:val="000000"/>
          <w:sz w:val="28"/>
        </w:rPr>
        <w:t>
      Наша обязанность заключается в том, чтобы выразить мнение о данных консолидированных формах финансовой отчетности на основе проведенного аудита. Мы провели аудит в соответствии с Международными стандартами аудита. Данные стандарты требуют, чтобы мы соблюдали этические нормы и спланировали и провели аудит так, чтобы получить достаточную уверенность в отсутствии существенного искажения консолидированных форм финансовой отчетности.</w:t>
      </w:r>
    </w:p>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консолидированных формах финансовой отчетности. Выбор процедур основывается на суждении аудитора, включая оценку риска существенного искажения консолидированных форм финансовой отчетности вследствие недобросовестных действий или ошибки. При оценке этого риска аудитор рассматривает аспекты внутреннего контроля компании в отношении подготовки и достоверного представления консолидированных форм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компании.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консолидированных форм финансовой отчетности в целом.</w:t>
      </w:r>
    </w:p>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Start w:name="z252" w:id="251"/>
    <w:p>
      <w:pPr>
        <w:spacing w:after="0"/>
        <w:ind w:left="0"/>
        <w:jc w:val="both"/>
      </w:pPr>
      <w:r>
        <w:rPr>
          <w:rFonts w:ascii="Times New Roman"/>
          <w:b w:val="false"/>
          <w:i w:val="false"/>
          <w:color w:val="000000"/>
          <w:sz w:val="28"/>
        </w:rPr>
        <w:t xml:space="preserve">
      </w:t>
      </w:r>
      <w:r>
        <w:rPr>
          <w:rFonts w:ascii="Times New Roman"/>
          <w:b w:val="false"/>
          <w:i/>
          <w:color w:val="000000"/>
          <w:sz w:val="28"/>
        </w:rPr>
        <w:t>Мнение</w:t>
      </w:r>
    </w:p>
    <w:bookmarkEnd w:id="251"/>
    <w:p>
      <w:pPr>
        <w:spacing w:after="0"/>
        <w:ind w:left="0"/>
        <w:jc w:val="both"/>
      </w:pPr>
      <w:r>
        <w:rPr>
          <w:rFonts w:ascii="Times New Roman"/>
          <w:b w:val="false"/>
          <w:i w:val="false"/>
          <w:color w:val="000000"/>
          <w:sz w:val="28"/>
        </w:rPr>
        <w:t xml:space="preserve">
      По нашему мнению, консолидированные формы финансовой отчетности во всех существенных аспектах достоверно отражают консолидированное финансовое положение АО "Фонд Национального Благосостояния "Самрук-Қазына" и его дочерних организаций по состоянию на 31 декабря 2013 года, а также их консолидированные финансовые результаты и движение денежных средств за год, закончившийся на указанную дату,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w:t>
      </w:r>
    </w:p>
    <w:bookmarkStart w:name="z253" w:id="252"/>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Принципы подготовки и ограничение использования</w:t>
      </w:r>
    </w:p>
    <w:bookmarkEnd w:id="252"/>
    <w:p>
      <w:pPr>
        <w:spacing w:after="0"/>
        <w:ind w:left="0"/>
        <w:jc w:val="both"/>
      </w:pPr>
      <w:r>
        <w:rPr>
          <w:rFonts w:ascii="Times New Roman"/>
          <w:b w:val="false"/>
          <w:i w:val="false"/>
          <w:color w:val="000000"/>
          <w:sz w:val="28"/>
        </w:rPr>
        <w:t xml:space="preserve">
      Не изменяя нашего мнения, мы обращаем внимание на Пояснительную записку к консолидированным формам финансовой отчетности, в которой описываются принципы их подготовки. Консолидированные формы финансовой отчетности были подготовлены с целью выполнения Группой требований Приказа Министерства финансов Республики Казахстан № 422 от 20 августа 2010 года. Соответственно, консолидированные формы финансовой отчетности могут быть непригодны для других целей. </w:t>
      </w:r>
    </w:p>
    <w:bookmarkStart w:name="z254" w:id="253"/>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сведения</w:t>
      </w:r>
    </w:p>
    <w:bookmarkEnd w:id="253"/>
    <w:p>
      <w:pPr>
        <w:spacing w:after="0"/>
        <w:ind w:left="0"/>
        <w:jc w:val="both"/>
      </w:pPr>
      <w:r>
        <w:rPr>
          <w:rFonts w:ascii="Times New Roman"/>
          <w:b w:val="false"/>
          <w:i w:val="false"/>
          <w:color w:val="000000"/>
          <w:sz w:val="28"/>
        </w:rPr>
        <w:t>
      Группа подготовила отдельный комплект консолидированной финансовой отчетности в соответствии с Международными стандартами финансовой отчетности за год, закончившийся 31 декабря 2013 года, по которой мы выпустили отдельный аудиторский отчет, адресованный Акционеру и руководству Группы от 25 апреля 2014 года.</w:t>
      </w:r>
    </w:p>
    <w:tbl>
      <w:tblPr>
        <w:tblW w:w="0" w:type="auto"/>
        <w:tblCellSpacing w:w="0" w:type="auto"/>
        <w:tblBorders>
          <w:top w:val="none"/>
          <w:left w:val="none"/>
          <w:bottom w:val="none"/>
          <w:right w:val="none"/>
          <w:insideH w:val="none"/>
          <w:insideV w:val="none"/>
        </w:tblBorders>
      </w:tblPr>
      <w:tblGrid>
        <w:gridCol w:w="5885"/>
        <w:gridCol w:w="6415"/>
      </w:tblGrid>
      <w:tr>
        <w:trPr>
          <w:trHeight w:val="30" w:hRule="atLeast"/>
        </w:trPr>
        <w:tc>
          <w:tcPr>
            <w:tcW w:w="5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Бахтиер Эшонкулов</w:t>
            </w:r>
          </w:p>
          <w:p>
            <w:pPr>
              <w:spacing w:after="20"/>
              <w:ind w:left="20"/>
              <w:jc w:val="both"/>
            </w:pPr>
            <w:r>
              <w:rPr>
                <w:rFonts w:ascii="Times New Roman"/>
                <w:b w:val="false"/>
                <w:i w:val="false"/>
                <w:color w:val="000000"/>
                <w:sz w:val="20"/>
              </w:rPr>
              <w:t>
</w:t>
            </w:r>
            <w:r>
              <w:rPr>
                <w:rFonts w:ascii="Times New Roman"/>
                <w:b w:val="false"/>
                <w:i/>
                <w:color w:val="000000"/>
                <w:sz w:val="20"/>
              </w:rPr>
              <w:t>Аудитор / партнер по аудиту</w:t>
            </w:r>
          </w:p>
        </w:tc>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Евгений Жемалетдинов</w:t>
            </w:r>
          </w:p>
          <w:p>
            <w:pPr>
              <w:spacing w:after="20"/>
              <w:ind w:left="20"/>
              <w:jc w:val="both"/>
            </w:pPr>
            <w:r>
              <w:rPr>
                <w:rFonts w:ascii="Times New Roman"/>
                <w:b w:val="false"/>
                <w:i w:val="false"/>
                <w:color w:val="000000"/>
                <w:sz w:val="20"/>
              </w:rPr>
              <w:t>
</w:t>
            </w:r>
            <w:r>
              <w:rPr>
                <w:rFonts w:ascii="Times New Roman"/>
                <w:b w:val="false"/>
                <w:i/>
                <w:color w:val="000000"/>
                <w:sz w:val="20"/>
              </w:rPr>
              <w:t>Генеральный директор</w:t>
            </w:r>
          </w:p>
          <w:p>
            <w:pPr>
              <w:spacing w:after="20"/>
              <w:ind w:left="20"/>
              <w:jc w:val="both"/>
            </w:pPr>
            <w:r>
              <w:rPr>
                <w:rFonts w:ascii="Times New Roman"/>
                <w:b w:val="false"/>
                <w:i w:val="false"/>
                <w:color w:val="000000"/>
                <w:sz w:val="20"/>
              </w:rPr>
              <w:t>
</w:t>
            </w:r>
            <w:r>
              <w:rPr>
                <w:rFonts w:ascii="Times New Roman"/>
                <w:b w:val="false"/>
                <w:i/>
                <w:color w:val="000000"/>
                <w:sz w:val="20"/>
              </w:rPr>
              <w:t>ТОО "Эрнст энд Янг"</w:t>
            </w:r>
          </w:p>
        </w:tc>
      </w:tr>
      <w:tr>
        <w:trPr>
          <w:trHeight w:val="30" w:hRule="atLeast"/>
        </w:trPr>
        <w:tc>
          <w:tcPr>
            <w:tcW w:w="5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Квалификационное свидетельство аудитора № МФ-0000099 от 27 августа 2012 года</w:t>
            </w:r>
          </w:p>
        </w:tc>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Государственная лицензия на занятие аудиторской деятельностью на территории Республики Казахстан серии МФЮ-2 № 0000003, выданная Министерством финансов Республики Казахстан 15 июля 2005 года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апреля 2014 года</w:t>
      </w:r>
    </w:p>
    <w:p>
      <w:pPr>
        <w:spacing w:after="0"/>
        <w:ind w:left="0"/>
        <w:jc w:val="both"/>
      </w:pPr>
      <w:r>
        <w:rPr>
          <w:rFonts w:ascii="Times New Roman"/>
          <w:b w:val="false"/>
          <w:i w:val="false"/>
          <w:color w:val="000000"/>
          <w:sz w:val="28"/>
        </w:rPr>
        <w:t>
      КОНСОЛИДИРОВАННЫЙ БУХГАЛТЕРСКИЙ БАЛАНС               Форма № 1</w:t>
      </w:r>
    </w:p>
    <w:p>
      <w:pPr>
        <w:spacing w:after="0"/>
        <w:ind w:left="0"/>
        <w:jc w:val="both"/>
      </w:pPr>
      <w:r>
        <w:rPr>
          <w:rFonts w:ascii="Times New Roman"/>
          <w:b w:val="false"/>
          <w:i w:val="false"/>
          <w:color w:val="000000"/>
          <w:sz w:val="28"/>
        </w:rPr>
        <w:t xml:space="preserve">
      По состоянию на 31 декабря 2013 года </w:t>
      </w:r>
    </w:p>
    <w:p>
      <w:pPr>
        <w:spacing w:after="0"/>
        <w:ind w:left="0"/>
        <w:jc w:val="both"/>
      </w:pPr>
      <w:r>
        <w:rPr>
          <w:rFonts w:ascii="Times New Roman"/>
          <w:b w:val="false"/>
          <w:i w:val="false"/>
          <w:color w:val="000000"/>
          <w:sz w:val="28"/>
        </w:rPr>
        <w:t xml:space="preserve">
      Наименование организации: </w:t>
      </w:r>
      <w:r>
        <w:rPr>
          <w:rFonts w:ascii="Times New Roman"/>
          <w:b w:val="false"/>
          <w:i w:val="false"/>
          <w:color w:val="000000"/>
          <w:sz w:val="28"/>
          <w:u w:val="single"/>
        </w:rPr>
        <w:t>АО "Фонд Национального Благосостояния "Самрук-Казына"</w:t>
      </w:r>
    </w:p>
    <w:p>
      <w:pPr>
        <w:spacing w:after="0"/>
        <w:ind w:left="0"/>
        <w:jc w:val="both"/>
      </w:pPr>
      <w:r>
        <w:rPr>
          <w:rFonts w:ascii="Times New Roman"/>
          <w:b w:val="false"/>
          <w:i w:val="false"/>
          <w:color w:val="000000"/>
          <w:sz w:val="28"/>
        </w:rPr>
        <w:t>
      Сведения о реорганизации:</w:t>
      </w:r>
    </w:p>
    <w:p>
      <w:pPr>
        <w:spacing w:after="0"/>
        <w:ind w:left="0"/>
        <w:jc w:val="both"/>
      </w:pPr>
      <w:r>
        <w:rPr>
          <w:rFonts w:ascii="Times New Roman"/>
          <w:b w:val="false"/>
          <w:i w:val="false"/>
          <w:color w:val="000000"/>
          <w:sz w:val="28"/>
        </w:rPr>
        <w:t>
      Вид деятельности организации:</w:t>
      </w:r>
    </w:p>
    <w:p>
      <w:pPr>
        <w:spacing w:after="0"/>
        <w:ind w:left="0"/>
        <w:jc w:val="both"/>
      </w:pPr>
      <w:r>
        <w:rPr>
          <w:rFonts w:ascii="Times New Roman"/>
          <w:b w:val="false"/>
          <w:i w:val="false"/>
          <w:color w:val="000000"/>
          <w:sz w:val="28"/>
        </w:rPr>
        <w:t xml:space="preserve">
      Организационно-правовая форма: </w:t>
      </w:r>
      <w:r>
        <w:rPr>
          <w:rFonts w:ascii="Times New Roman"/>
          <w:b w:val="false"/>
          <w:i w:val="false"/>
          <w:color w:val="000000"/>
          <w:sz w:val="28"/>
          <w:u w:val="single"/>
        </w:rPr>
        <w:t>акционерное общество</w:t>
      </w:r>
    </w:p>
    <w:p>
      <w:pPr>
        <w:spacing w:after="0"/>
        <w:ind w:left="0"/>
        <w:jc w:val="both"/>
      </w:pPr>
      <w:r>
        <w:rPr>
          <w:rFonts w:ascii="Times New Roman"/>
          <w:b w:val="false"/>
          <w:i w:val="false"/>
          <w:color w:val="000000"/>
          <w:sz w:val="28"/>
        </w:rPr>
        <w:t xml:space="preserve">
      Форма отчетности: </w:t>
      </w:r>
      <w:r>
        <w:rPr>
          <w:rFonts w:ascii="Times New Roman"/>
          <w:b w:val="false"/>
          <w:i w:val="false"/>
          <w:color w:val="000000"/>
          <w:sz w:val="28"/>
          <w:u w:val="single"/>
        </w:rPr>
        <w:t>консолидированная</w:t>
      </w:r>
    </w:p>
    <w:p>
      <w:pPr>
        <w:spacing w:after="0"/>
        <w:ind w:left="0"/>
        <w:jc w:val="both"/>
      </w:pPr>
      <w:r>
        <w:rPr>
          <w:rFonts w:ascii="Times New Roman"/>
          <w:b w:val="false"/>
          <w:i w:val="false"/>
          <w:color w:val="000000"/>
          <w:sz w:val="28"/>
        </w:rPr>
        <w:t xml:space="preserve">
      Среднегодовая численность работников: </w:t>
      </w:r>
      <w:r>
        <w:rPr>
          <w:rFonts w:ascii="Times New Roman"/>
          <w:b w:val="false"/>
          <w:i w:val="false"/>
          <w:color w:val="000000"/>
          <w:sz w:val="28"/>
          <w:u w:val="single"/>
        </w:rPr>
        <w:t>155 чел.</w:t>
      </w:r>
    </w:p>
    <w:p>
      <w:pPr>
        <w:spacing w:after="0"/>
        <w:ind w:left="0"/>
        <w:jc w:val="both"/>
      </w:pPr>
      <w:r>
        <w:rPr>
          <w:rFonts w:ascii="Times New Roman"/>
          <w:b w:val="false"/>
          <w:i w:val="false"/>
          <w:color w:val="000000"/>
          <w:sz w:val="28"/>
        </w:rPr>
        <w:t xml:space="preserve">
      Субъект предпринимательства: </w:t>
      </w:r>
      <w:r>
        <w:rPr>
          <w:rFonts w:ascii="Times New Roman"/>
          <w:b w:val="false"/>
          <w:i w:val="false"/>
          <w:color w:val="000000"/>
          <w:sz w:val="28"/>
          <w:u w:val="single"/>
        </w:rPr>
        <w:t>среднего</w:t>
      </w:r>
    </w:p>
    <w:p>
      <w:pPr>
        <w:spacing w:after="0"/>
        <w:ind w:left="0"/>
        <w:jc w:val="both"/>
      </w:pPr>
      <w:r>
        <w:rPr>
          <w:rFonts w:ascii="Times New Roman"/>
          <w:b w:val="false"/>
          <w:i w:val="false"/>
          <w:color w:val="000000"/>
          <w:sz w:val="28"/>
        </w:rPr>
        <w:t xml:space="preserve">
      Юридический адрес организации: </w:t>
      </w:r>
      <w:r>
        <w:rPr>
          <w:rFonts w:ascii="Times New Roman"/>
          <w:b w:val="false"/>
          <w:i w:val="false"/>
          <w:color w:val="000000"/>
          <w:sz w:val="28"/>
          <w:u w:val="single"/>
        </w:rPr>
        <w:t>г. Астана, Кунаева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1"/>
        <w:gridCol w:w="892"/>
        <w:gridCol w:w="3118"/>
        <w:gridCol w:w="3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 (пересчитано)</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84.949.000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торговая и прочая дебиторская задолженность</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подоходный налог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437.902.000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461.431.000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 (сумма строк с 010 по 019)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3.620.270.000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4.800.360.000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(или выбывающие группы), предназначенные для продажи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92.725.000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399.593.000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торговая и прочая дебиторская задолженность</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 (сумма строк с 110 по 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10.587.376.000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10.422.323.000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(строка 100 +строка 101+ строка 200)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679.181.000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1.240.793.000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644.483.000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торговая и прочая кредиторская задолженность</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429.407.000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резервы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обязательства по подоходному налогу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503.428.000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краткосрочных обязательств </w:t>
            </w:r>
          </w:p>
          <w:p>
            <w:pPr>
              <w:spacing w:after="20"/>
              <w:ind w:left="20"/>
              <w:jc w:val="both"/>
            </w:pPr>
            <w:r>
              <w:rPr>
                <w:rFonts w:ascii="Times New Roman"/>
                <w:b w:val="false"/>
                <w:i w:val="false"/>
                <w:color w:val="000000"/>
                <w:sz w:val="20"/>
              </w:rPr>
              <w:t>
(сумма строк с 210 по 217)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3.135.387.000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выбывающих групп, предназначенных для продажи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3.563.743.000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3.737.753.000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86.134.000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141.976.000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торговая и прочая кредиторская задолженность</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резервы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328.515.000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342.600.000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долгосрочных обязательств </w:t>
            </w:r>
          </w:p>
          <w:p>
            <w:pPr>
              <w:spacing w:after="20"/>
              <w:ind w:left="20"/>
              <w:jc w:val="both"/>
            </w:pPr>
            <w:r>
              <w:rPr>
                <w:rFonts w:ascii="Times New Roman"/>
                <w:b w:val="false"/>
                <w:i w:val="false"/>
                <w:color w:val="000000"/>
                <w:sz w:val="20"/>
              </w:rPr>
              <w:t>
(сумма строк с 310 по 316)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4.493.557.000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4.703.041.000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295.246.000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относимый на собственников материнской организации (сумма строк с 410 по 414)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капитал (строка 420 +/- строка 421)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(строка 300 + строка 301+строка 400 + строка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Рахметов Н.К.</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Абдрахманова А.Ж.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030"/>
        <w:gridCol w:w="3692"/>
        <w:gridCol w:w="3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 (пересчитано)</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реализованных товаров и услуг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(строка 010 - строка 011)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(259.614.000)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(242.777.000)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82.355.000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операционная прибыль (убыток) </w:t>
            </w:r>
          </w:p>
          <w:p>
            <w:pPr>
              <w:spacing w:after="20"/>
              <w:ind w:left="20"/>
              <w:jc w:val="both"/>
            </w:pPr>
            <w:r>
              <w:rPr>
                <w:rFonts w:ascii="Times New Roman"/>
                <w:b w:val="false"/>
                <w:i w:val="false"/>
                <w:color w:val="000000"/>
                <w:sz w:val="20"/>
              </w:rPr>
              <w:t>
(+/- строки с 012 по 016)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526.664.000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436.342.000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организации в прибыли (убытке) ассоциированных организаций и совместной деятельности, учитываемых по методу долевого участия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неоперационные доходы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неоперационные расходы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до налогообложения </w:t>
            </w:r>
          </w:p>
          <w:p>
            <w:pPr>
              <w:spacing w:after="20"/>
              <w:ind w:left="20"/>
              <w:jc w:val="both"/>
            </w:pPr>
            <w:r>
              <w:rPr>
                <w:rFonts w:ascii="Times New Roman"/>
                <w:b w:val="false"/>
                <w:i w:val="false"/>
                <w:color w:val="000000"/>
                <w:sz w:val="20"/>
              </w:rPr>
              <w:t>
(+/- строки с 020 по 025)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после налогообложения от продолжающейся деятельности </w:t>
            </w:r>
          </w:p>
          <w:p>
            <w:pPr>
              <w:spacing w:after="20"/>
              <w:ind w:left="20"/>
              <w:jc w:val="both"/>
            </w:pPr>
            <w:r>
              <w:rPr>
                <w:rFonts w:ascii="Times New Roman"/>
                <w:b w:val="false"/>
                <w:i w:val="false"/>
                <w:color w:val="000000"/>
                <w:sz w:val="20"/>
              </w:rPr>
              <w:t>
(строка 100 - строка 101)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налогообложения от прекращенной деятельности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(строка 200 + строка 201) относимая 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собственников материнской организации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неконтролирующих собственников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совокупная прибыль, всего </w:t>
            </w:r>
          </w:p>
          <w:p>
            <w:pPr>
              <w:spacing w:after="20"/>
              <w:ind w:left="20"/>
              <w:jc w:val="both"/>
            </w:pPr>
            <w:r>
              <w:rPr>
                <w:rFonts w:ascii="Times New Roman"/>
                <w:b w:val="false"/>
                <w:i w:val="false"/>
                <w:color w:val="000000"/>
                <w:sz w:val="20"/>
              </w:rPr>
              <w:t>
(сумма строк с 410 по 420):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финансовых активов, имеющихся в наличии для продажи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организаций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денежных потоков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35.301.000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компоненты прочей совокупной прибыли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при реклассификации в составе прибыли (убытка)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1179"/>
        <w:gridCol w:w="3346"/>
        <w:gridCol w:w="3814"/>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компонентов прочей совокупной прибыли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(строка 300 + строка 400)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относимая 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собственников материнской организации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акцию:</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прибыль на акцию:</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продолжающейся деятельности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прекращенной деятельности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Разводненная прибыль на акцию:</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продолжающейся деятельности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прекращенной деятельности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Рахметов Н.К.</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Абдрахманова А.Ж.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744"/>
        <w:gridCol w:w="2376"/>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Движение денежных средств от операционной деятельности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712.172.000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1.391.361.000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 основных средств и нематериальных активов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430.879.000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407.442.000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торговой и прочей дебиторской задолженности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стоимости активов (или выбывающей группы), предназначенных для продажи до справедливой стоимости за вычетом затрат на продажу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158.729.000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выбытия основных средств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инвестиционного имущества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досрочного погашения займов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прочих финансовых активов, отражаемых по справедливой стоимости с корректировкой через отчет о прибылях и убытках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(доходы) по финансированию</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146.844.000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работникам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долевыми инструментами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по отложенным налогам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Нереализованная положительная (отрицательная) курсовая разница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организации в прибыли ассоциированных организаций и совместной деятельности, учитываемых по методу долевого участия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неденежные операционные корректировки общей совокупной прибыли (убытка)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(524.361.000)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корректировка общей совокупной прибыли (убытка), всего (+/- строки с 011 по 025)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393.094.000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(469.257.000)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резерва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и прочей дебиторской задолженности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(142.696.000)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(583.569.000)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и прочей кредиторской задолженности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(133.574.000)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257.916.000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задолженности по налогам и другим обязательным платежам в бюджет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краткосрочных обязательствах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131.909.000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движение операционных активов и обязательств, всего (+/- строки с 031 по 036)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(300.618.000)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(222.194.000)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Уплаченные вознаграждения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(180.255.000)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Уплаченный подоходный налог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(222.698.000)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(196.694.000)</w:t>
            </w:r>
          </w:p>
        </w:tc>
      </w:tr>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010+/- строка 030+/- строка 040+/- строка 041+/- строка 042)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952"/>
        <w:gridCol w:w="3416"/>
        <w:gridCol w:w="3083"/>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денежных средств от инвестиционной деятельности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(1.629.729.000)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(482.965.000)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Движение денежных средств от финансовой деятельности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492.305.000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Влияние обменных курсов валют к тенге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Увеличение +/- уменьшение денежных средств </w:t>
            </w:r>
          </w:p>
          <w:p>
            <w:pPr>
              <w:spacing w:after="20"/>
              <w:ind w:left="20"/>
              <w:jc w:val="both"/>
            </w:pPr>
            <w:r>
              <w:rPr>
                <w:rFonts w:ascii="Times New Roman"/>
                <w:b w:val="false"/>
                <w:i w:val="false"/>
                <w:color w:val="000000"/>
                <w:sz w:val="20"/>
              </w:rPr>
              <w:t>
(строка 100 +/- строка 200 +/- строка 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(735.729.000)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(186.412.000)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Денежные средства и их эквиваленты на начало отчетного периода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1.646.615.000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Денежные средства и их эквиваленты на конец отчетного периода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Рахметов Н.К.</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Абдрахманова А.Ж.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525"/>
        <w:gridCol w:w="1700"/>
        <w:gridCol w:w="249"/>
        <w:gridCol w:w="318"/>
        <w:gridCol w:w="1539"/>
        <w:gridCol w:w="1700"/>
        <w:gridCol w:w="1677"/>
        <w:gridCol w:w="170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материнской организации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 предыдущего года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823.433.000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5.729.603.000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учетной политике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 связи с объединением предприятий под общим контролем*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010+/строка 011)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5.751.529.000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всего(строка 210 + строка 220):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год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совокупная прибыль, всего (сумма строк с 221 по 229):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от переоценки основных средств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амортизации от переоценки основных средств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финансовых активов, имеющиеся в наличии для продажи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129.172.000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организаций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Хеджирование денежных потоков </w:t>
            </w:r>
          </w:p>
          <w:p>
            <w:pPr>
              <w:spacing w:after="20"/>
              <w:ind w:left="20"/>
              <w:jc w:val="both"/>
            </w:pPr>
            <w:r>
              <w:rPr>
                <w:rFonts w:ascii="Times New Roman"/>
                <w:b w:val="false"/>
                <w:i w:val="false"/>
                <w:color w:val="000000"/>
                <w:sz w:val="20"/>
              </w:rPr>
              <w:t>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собственниками, всего </w:t>
            </w:r>
          </w:p>
          <w:p>
            <w:pPr>
              <w:spacing w:after="20"/>
              <w:ind w:left="20"/>
              <w:jc w:val="both"/>
            </w:pPr>
            <w:r>
              <w:rPr>
                <w:rFonts w:ascii="Times New Roman"/>
                <w:b w:val="false"/>
                <w:i w:val="false"/>
                <w:color w:val="000000"/>
                <w:sz w:val="20"/>
              </w:rPr>
              <w:t>
(сумма строк с 310 по 318):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31.481.000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361.717.000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работников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 по схеме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выгода в отношении схемы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собственников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собственных долевых инструментов (акций)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долевых инструментов связанный с объединением бизнеса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Долевой компонент конвертируемых инструментов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в пользу собственников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собственниками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395.887.000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доле участия в дочерних организациях, не приводящей к потере контроля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 отчетного года (строка 100 + строка 200 + строка 300)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учетной политике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400 + строка 401)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всего (строка 610 + строка 620):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400.722.000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год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совокупная прибыль, всего (сумма строк с 621 по 629):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от переоценки основных средств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амортизации от переоценки основных средств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финансовых активов, имеющиеся в наличии для продажи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компаний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денежных потоков (за минусом налогового эффекта)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всего (сумма строк с 710 по 718)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(397.595.000)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(394.225.000)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работников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 по схеме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выгода в отношении схемы вознаграждения работников акциями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собственников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49.128.000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собственных долевых инструментов (акций)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528"/>
        <w:gridCol w:w="1709"/>
        <w:gridCol w:w="250"/>
        <w:gridCol w:w="250"/>
        <w:gridCol w:w="1548"/>
        <w:gridCol w:w="1710"/>
        <w:gridCol w:w="1548"/>
        <w:gridCol w:w="1711"/>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долевых инструментов, связанный с объединением бизнеса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Долевой компонент конвертируемых инструментов (за минусом налогового эффекта)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в пользу собственников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(147.534.000)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собственниками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(215.019.000)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(230.849.000)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доле участия в дочерних организациях, не приводящей к потере контроля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отчетного года (строка 500 + строка 600 + строка 700)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295.246.000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Рахметов Н.К.</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Абдрахманова А.Ж.</w:t>
            </w:r>
          </w:p>
        </w:tc>
      </w:tr>
    </w:tbl>
    <w:p>
      <w:pPr>
        <w:spacing w:after="0"/>
        <w:ind w:left="0"/>
        <w:jc w:val="left"/>
      </w:pPr>
      <w:r>
        <w:br/>
      </w:r>
      <w:r>
        <w:rPr>
          <w:rFonts w:ascii="Times New Roman"/>
          <w:b w:val="false"/>
          <w:i w:val="false"/>
          <w:color w:val="000000"/>
          <w:sz w:val="28"/>
        </w:rPr>
        <w:t>
</w:t>
      </w:r>
    </w:p>
    <w:bookmarkStart w:name="z255" w:id="254"/>
    <w:p>
      <w:pPr>
        <w:spacing w:after="0"/>
        <w:ind w:left="0"/>
        <w:jc w:val="both"/>
      </w:pPr>
      <w:r>
        <w:rPr>
          <w:rFonts w:ascii="Times New Roman"/>
          <w:b w:val="false"/>
          <w:i w:val="false"/>
          <w:color w:val="000000"/>
          <w:sz w:val="28"/>
        </w:rPr>
        <w:t xml:space="preserve">
      </w:t>
      </w:r>
      <w:r>
        <w:rPr>
          <w:rFonts w:ascii="Times New Roman"/>
          <w:b/>
          <w:i w:val="false"/>
          <w:color w:val="000000"/>
          <w:sz w:val="28"/>
        </w:rPr>
        <w:t>1. ОБЩАЯ ИНФОРМАЦИЯ</w:t>
      </w:r>
    </w:p>
    <w:bookmarkEnd w:id="254"/>
    <w:bookmarkStart w:name="z256" w:id="255"/>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Корпоративная информация</w:t>
      </w:r>
    </w:p>
    <w:bookmarkEnd w:id="255"/>
    <w:p>
      <w:pPr>
        <w:spacing w:after="0"/>
        <w:ind w:left="0"/>
        <w:jc w:val="both"/>
      </w:pPr>
      <w:r>
        <w:rPr>
          <w:rFonts w:ascii="Times New Roman"/>
          <w:b w:val="false"/>
          <w:i w:val="false"/>
          <w:color w:val="000000"/>
          <w:sz w:val="28"/>
        </w:rPr>
        <w:t>
      АО "Фонд Национального Благосостояния "Самрук-Қазына" (далее "Фонд" или "Самрук-Казына")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Образование было осуществлено посредством слияния АО "Фонд Устойчивого Развития "Казына" (далее "Казына") и АО "Казахстанский Холдинг по Управлению Государственными Активами "Самрук" (далее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"Акционер").</w:t>
      </w:r>
    </w:p>
    <w:p>
      <w:pPr>
        <w:spacing w:after="0"/>
        <w:ind w:left="0"/>
        <w:jc w:val="both"/>
      </w:pPr>
      <w:r>
        <w:rPr>
          <w:rFonts w:ascii="Times New Roman"/>
          <w:b w:val="false"/>
          <w:i w:val="false"/>
          <w:color w:val="000000"/>
          <w:sz w:val="28"/>
        </w:rPr>
        <w:t>
      Основной целью Правительства при данной реорганизации являлось повышение эффективности менеджмента и оптимизация организационных структур в дочерних организациях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p>
    <w:p>
      <w:pPr>
        <w:spacing w:after="0"/>
        <w:ind w:left="0"/>
        <w:jc w:val="both"/>
      </w:pPr>
      <w:r>
        <w:rPr>
          <w:rFonts w:ascii="Times New Roman"/>
          <w:b w:val="false"/>
          <w:i w:val="false"/>
          <w:color w:val="000000"/>
          <w:sz w:val="28"/>
        </w:rPr>
        <w:t xml:space="preserve">
      Фонд является холдингом, объединяющим ряд государственных предприятий, перечисленных в </w:t>
      </w:r>
      <w:r>
        <w:rPr>
          <w:rFonts w:ascii="Times New Roman"/>
          <w:b w:val="false"/>
          <w:i/>
          <w:color w:val="000000"/>
          <w:sz w:val="28"/>
        </w:rPr>
        <w:t>Примечании 9</w:t>
      </w:r>
      <w:r>
        <w:rPr>
          <w:rFonts w:ascii="Times New Roman"/>
          <w:b w:val="false"/>
          <w:i w:val="false"/>
          <w:color w:val="000000"/>
          <w:sz w:val="28"/>
        </w:rPr>
        <w:t xml:space="preserve"> (далее "Группа"). Деятельность Фонда до 1 февраля 2012 года регулировалась Законом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Фонда. 1 февраля 2012 года был принят Закон Республики Казахстан "О Фонде национального благосостояния" № 550-4,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и эффективного управления активами Группы. </w:t>
      </w:r>
    </w:p>
    <w:p>
      <w:pPr>
        <w:spacing w:after="0"/>
        <w:ind w:left="0"/>
        <w:jc w:val="both"/>
      </w:pPr>
      <w:r>
        <w:rPr>
          <w:rFonts w:ascii="Times New Roman"/>
          <w:b w:val="false"/>
          <w:i w:val="false"/>
          <w:color w:val="000000"/>
          <w:sz w:val="28"/>
        </w:rPr>
        <w:t>
      Зарегистрированный офис Фонда расположен по адресу: г. Астана, ул. Кунаева 8, Республика Казахстан.</w:t>
      </w:r>
    </w:p>
    <w:p>
      <w:pPr>
        <w:spacing w:after="0"/>
        <w:ind w:left="0"/>
        <w:jc w:val="both"/>
      </w:pPr>
      <w:r>
        <w:rPr>
          <w:rFonts w:ascii="Times New Roman"/>
          <w:b w:val="false"/>
          <w:i w:val="false"/>
          <w:color w:val="000000"/>
          <w:sz w:val="28"/>
        </w:rPr>
        <w:t>
      Данные консолидированные формы финансовой отчетности были утверждены к выпуску 25 апреля 2014 года финансовым директором-Членом Правления и Главным бухгалтером Фонда.</w:t>
      </w:r>
    </w:p>
    <w:bookmarkStart w:name="z257" w:id="256"/>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стабилизации экономики и финансовой системы</w:t>
      </w:r>
    </w:p>
    <w:bookmarkEnd w:id="256"/>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(далее по тексту "План стабилизации"). План Стабилизации предусматривает ряд мероприятий, направленных на следующие цели:</w:t>
      </w:r>
    </w:p>
    <w:p>
      <w:pPr>
        <w:spacing w:after="0"/>
        <w:ind w:left="0"/>
        <w:jc w:val="both"/>
      </w:pPr>
      <w:r>
        <w:rPr>
          <w:rFonts w:ascii="Times New Roman"/>
          <w:b w:val="false"/>
          <w:i w:val="false"/>
          <w:color w:val="000000"/>
          <w:sz w:val="28"/>
        </w:rPr>
        <w:t>
      - Стабилизация финансового сектора;</w:t>
      </w:r>
    </w:p>
    <w:p>
      <w:pPr>
        <w:spacing w:after="0"/>
        <w:ind w:left="0"/>
        <w:jc w:val="both"/>
      </w:pPr>
      <w:r>
        <w:rPr>
          <w:rFonts w:ascii="Times New Roman"/>
          <w:b w:val="false"/>
          <w:i w:val="false"/>
          <w:color w:val="000000"/>
          <w:sz w:val="28"/>
        </w:rPr>
        <w:t>
      - Стабилизация рынка недвижимости;</w:t>
      </w:r>
    </w:p>
    <w:p>
      <w:pPr>
        <w:spacing w:after="0"/>
        <w:ind w:left="0"/>
        <w:jc w:val="both"/>
      </w:pPr>
      <w:r>
        <w:rPr>
          <w:rFonts w:ascii="Times New Roman"/>
          <w:b w:val="false"/>
          <w:i w:val="false"/>
          <w:color w:val="000000"/>
          <w:sz w:val="28"/>
        </w:rPr>
        <w:t>
      - Поддержка малого и среднего бизнеса;</w:t>
      </w:r>
    </w:p>
    <w:p>
      <w:pPr>
        <w:spacing w:after="0"/>
        <w:ind w:left="0"/>
        <w:jc w:val="both"/>
      </w:pPr>
      <w:r>
        <w:rPr>
          <w:rFonts w:ascii="Times New Roman"/>
          <w:b w:val="false"/>
          <w:i w:val="false"/>
          <w:color w:val="000000"/>
          <w:sz w:val="28"/>
        </w:rPr>
        <w:t>
      - Развитие агропромышленного комплекса;</w:t>
      </w:r>
    </w:p>
    <w:p>
      <w:pPr>
        <w:spacing w:after="0"/>
        <w:ind w:left="0"/>
        <w:jc w:val="both"/>
      </w:pPr>
      <w:r>
        <w:rPr>
          <w:rFonts w:ascii="Times New Roman"/>
          <w:b w:val="false"/>
          <w:i w:val="false"/>
          <w:color w:val="000000"/>
          <w:sz w:val="28"/>
        </w:rPr>
        <w:t xml:space="preserve">
      - Реализация инновационных, индустриальных и инфраструктурных проектов. </w:t>
      </w:r>
    </w:p>
    <w:p>
      <w:pPr>
        <w:spacing w:after="0"/>
        <w:ind w:left="0"/>
        <w:jc w:val="both"/>
      </w:pPr>
      <w:r>
        <w:rPr>
          <w:rFonts w:ascii="Times New Roman"/>
          <w:b w:val="false"/>
          <w:i w:val="false"/>
          <w:color w:val="000000"/>
          <w:sz w:val="28"/>
        </w:rPr>
        <w:t xml:space="preserve">
      Фонд выступает основным оператором Правительства по реализации Плана Стабилизации. </w:t>
      </w:r>
    </w:p>
    <w:p>
      <w:pPr>
        <w:spacing w:after="0"/>
        <w:ind w:left="0"/>
        <w:jc w:val="both"/>
      </w:pPr>
      <w:r>
        <w:rPr>
          <w:rFonts w:ascii="Times New Roman"/>
          <w:b w:val="false"/>
          <w:i w:val="false"/>
          <w:color w:val="000000"/>
          <w:sz w:val="28"/>
        </w:rPr>
        <w:t>
      В рамках Плана Стабилизации в части стабилизации финансового сектора в 2009 году Фонд приобрел контрольные пакеты акций АО "БТА Банк" и АО "Альянс Банк" и значительные доли в АО "Народный Банк Казахстана" и АО "Казкоммерцбанк". Данные меры были направлены на предоставление банкам дополнительной ликвидности и обеспечение их платежеспособности. В 2012 и 2011 годах Фонд реализовал все простые и часть привилегированных акций АО "Народный Банк Казахстана".</w:t>
      </w:r>
    </w:p>
    <w:p>
      <w:pPr>
        <w:spacing w:after="0"/>
        <w:ind w:left="0"/>
        <w:jc w:val="both"/>
      </w:pPr>
      <w:r>
        <w:rPr>
          <w:rFonts w:ascii="Times New Roman"/>
          <w:b w:val="false"/>
          <w:i w:val="false"/>
          <w:color w:val="000000"/>
          <w:sz w:val="28"/>
        </w:rPr>
        <w:t xml:space="preserve">
      В 2010 году в рамках плана реструктуризации обязательств АО "БТА Банк" (далее "БТА Банка"), утвержденного в марте 2010 года, Фонд приобрел вновь выпущенные простые акции АО "Темiрбанк" (далее "Темирбанк"), дочерней организации БТА Банка. </w:t>
      </w:r>
    </w:p>
    <w:p>
      <w:pPr>
        <w:spacing w:after="0"/>
        <w:ind w:left="0"/>
        <w:jc w:val="both"/>
      </w:pPr>
      <w:r>
        <w:rPr>
          <w:rFonts w:ascii="Times New Roman"/>
          <w:b w:val="false"/>
          <w:i w:val="false"/>
          <w:color w:val="000000"/>
          <w:sz w:val="28"/>
        </w:rPr>
        <w:t xml:space="preserve">
      В 2010 году Альянс Банк, БТА Банк и Темирбанк завершили процесс реструктуризации своей задолженности. Способность Альянс Банка и Темирбанка продолжать придерживаться принципа непрерывной деятельности в значительной степени зависит от успешной реализации новых бизнес-моделей в соответствии с условиями реструктуризации. </w:t>
      </w:r>
    </w:p>
    <w:p>
      <w:pPr>
        <w:spacing w:after="0"/>
        <w:ind w:left="0"/>
        <w:jc w:val="both"/>
      </w:pPr>
      <w:r>
        <w:rPr>
          <w:rFonts w:ascii="Times New Roman"/>
          <w:b w:val="false"/>
          <w:i w:val="false"/>
          <w:color w:val="000000"/>
          <w:sz w:val="28"/>
        </w:rPr>
        <w:t xml:space="preserve">
      Способность БТА Банка продолжать придерживаться принципа непрерывной деятельности зависит в значительной степени от успешной реализации новой бизнес-модели в соответствии с условиями второй реструктуризации своих долгов, завершенной в декабре 2012 года. </w:t>
      </w:r>
    </w:p>
    <w:bookmarkStart w:name="z258" w:id="257"/>
    <w:p>
      <w:pPr>
        <w:spacing w:after="0"/>
        <w:ind w:left="0"/>
        <w:jc w:val="both"/>
      </w:pPr>
      <w:r>
        <w:rPr>
          <w:rFonts w:ascii="Times New Roman"/>
          <w:b w:val="false"/>
          <w:i w:val="false"/>
          <w:color w:val="000000"/>
          <w:sz w:val="28"/>
        </w:rPr>
        <w:t xml:space="preserve">
      </w:t>
      </w:r>
      <w:r>
        <w:rPr>
          <w:rFonts w:ascii="Times New Roman"/>
          <w:b/>
          <w:i w:val="false"/>
          <w:color w:val="000000"/>
          <w:sz w:val="28"/>
        </w:rPr>
        <w:t>2. ОСНОВА ПОДГОТОВКИ ФОРМ ФИНАНСОВОЙ ОТЧЕТНОСТИ</w:t>
      </w:r>
    </w:p>
    <w:bookmarkEnd w:id="257"/>
    <w:p>
      <w:pPr>
        <w:spacing w:after="0"/>
        <w:ind w:left="0"/>
        <w:jc w:val="both"/>
      </w:pPr>
      <w:r>
        <w:rPr>
          <w:rFonts w:ascii="Times New Roman"/>
          <w:b w:val="false"/>
          <w:i w:val="false"/>
          <w:color w:val="000000"/>
          <w:sz w:val="28"/>
        </w:rPr>
        <w:t>
      Данные консолидированные формы финансовой отчетности подготовлены на основе принципа первоначальной стоимости, за исключением случаев, описанных в учетной политике и пояснительной записке к данным консолидированным формам финансовой отчетности.</w:t>
      </w:r>
    </w:p>
    <w:p>
      <w:pPr>
        <w:spacing w:after="0"/>
        <w:ind w:left="0"/>
        <w:jc w:val="both"/>
      </w:pPr>
      <w:r>
        <w:rPr>
          <w:rFonts w:ascii="Times New Roman"/>
          <w:b w:val="false"/>
          <w:i w:val="false"/>
          <w:color w:val="000000"/>
          <w:sz w:val="28"/>
        </w:rPr>
        <w:t>
      Данные консолидированные формы финансовой отчетности представлены в тенге, и все денежные суммы округлены до тысяч тенге, за исключением специально оговоренных случаев.</w:t>
      </w:r>
    </w:p>
    <w:bookmarkStart w:name="z259" w:id="25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соответствии</w:t>
      </w:r>
    </w:p>
    <w:bookmarkEnd w:id="258"/>
    <w:p>
      <w:pPr>
        <w:spacing w:after="0"/>
        <w:ind w:left="0"/>
        <w:jc w:val="both"/>
      </w:pPr>
      <w:r>
        <w:rPr>
          <w:rFonts w:ascii="Times New Roman"/>
          <w:b w:val="false"/>
          <w:i w:val="false"/>
          <w:color w:val="000000"/>
          <w:sz w:val="28"/>
        </w:rPr>
        <w:t>
      Прилагаемые консолидированные формы отчетности были подготовлены в соответствии с перечнем, формами, утвержденными нормативным актом уполномоченного государственного органа Республики Казахстан в соответствии с Приказом Министерства Финансов Республики Казахстан № 422 от 20 августа 2010 года.</w:t>
      </w:r>
    </w:p>
    <w:p>
      <w:pPr>
        <w:spacing w:after="0"/>
        <w:ind w:left="0"/>
        <w:jc w:val="both"/>
      </w:pPr>
      <w:r>
        <w:rPr>
          <w:rFonts w:ascii="Times New Roman"/>
          <w:b w:val="false"/>
          <w:i w:val="false"/>
          <w:color w:val="000000"/>
          <w:sz w:val="28"/>
        </w:rPr>
        <w:t xml:space="preserve">
      Подготовка консолидированных форм отчетности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консолидированных форм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Start w:name="z260" w:id="25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ранее представленных данных в связи с передачей предприятия, находящегося под общим контролем</w:t>
      </w:r>
    </w:p>
    <w:bookmarkEnd w:id="2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1539 от 4 декабря 2012 года, 26 июля 2013 года Группе был передан государственный пакет акций АО "Национальная компания "Актауский международный морской торговый порт". Поскольку передача пакета акций АО "Национальная компания "Актауский международный морской торговый порт" представляет собой объединение предприятий под общим контролем, данные консолидированные формы финансовой отчетности были подготовлена с использованием метода учета компании-предшественника. Соответственно, данные консолидированные формы финансовой отчетности представлены таким образом, как если бы передача акций АО "Национальная компания "Актауский международный морской торговый порт" произошла на дату наиболее раннего представленного периода, и, как результат, сравнительная информация за прошлые отчетности была пересчитана. </w:t>
      </w:r>
    </w:p>
    <w:p>
      <w:pPr>
        <w:spacing w:after="0"/>
        <w:ind w:left="0"/>
        <w:jc w:val="both"/>
      </w:pPr>
      <w:r>
        <w:rPr>
          <w:rFonts w:ascii="Times New Roman"/>
          <w:b w:val="false"/>
          <w:i w:val="false"/>
          <w:color w:val="000000"/>
          <w:sz w:val="28"/>
        </w:rPr>
        <w:t>
      Активы и обязательства АО "Национальная компания "Актауский международный морской торговый порт" были учтены в данных формах консолидированной финансовой отчетности по балансовой стоимости в их финансовой отчетности, с соответствующим зачислением разницы в капитал.</w:t>
      </w:r>
    </w:p>
    <w:p>
      <w:pPr>
        <w:spacing w:after="0"/>
        <w:ind w:left="0"/>
        <w:jc w:val="both"/>
      </w:pPr>
      <w:r>
        <w:rPr>
          <w:rFonts w:ascii="Times New Roman"/>
          <w:b w:val="false"/>
          <w:i w:val="false"/>
          <w:color w:val="000000"/>
          <w:sz w:val="28"/>
        </w:rPr>
        <w:t>
      Пересчет ранее представленных данных в связи с передачей предприятия, находящегося под общим контролем (продолжение)</w:t>
      </w:r>
    </w:p>
    <w:p>
      <w:pPr>
        <w:spacing w:after="0"/>
        <w:ind w:left="0"/>
        <w:jc w:val="both"/>
      </w:pPr>
      <w:r>
        <w:rPr>
          <w:rFonts w:ascii="Times New Roman"/>
          <w:b w:val="false"/>
          <w:i w:val="false"/>
          <w:color w:val="000000"/>
          <w:sz w:val="28"/>
        </w:rPr>
        <w:t>
      Эффект изменений в сравнительных данных приведен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5704"/>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финансовой отчетности АО "Национальная компания "Актауский международный морской торговый порт"</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консолидированный бухгалтерский баланс по состоянию на 31 декабря 2012 года: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основных средствах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нематериальных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долгосрочных финансовых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долгосрочных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запасах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текущем подоходном налоге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краткосрочной торговой и прочей дебиторской задолженности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краткосрочных финансовых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краткосрочных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денежных средствах и их эквивалентах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общей сумме активов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займах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отложенных налоговых обязательствах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обязательствах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займах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краткосрочной торговой и прочей кредиторской задолженности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краткосрочных обязательствах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обязательствах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общей сумме обязательств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(15.149.000)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чистых активах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6076"/>
      </w:tblGrid>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финансовой отчетности АО "Национальная компания "Актауский международный морской торговый порт"</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консолидированный отчет о прибылях и убытках за 2012 год:</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Выручка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реализованных товаров и услуг</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доход, нетто</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операционной деятельности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неоперационные расходы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продолжающейся деятельности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прекращенной деятельности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совокупная прибыль, всего</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дохода за год, за вычетом налогообложения</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относимая на: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Собственников материнской организации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1" w:id="260"/>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иностранной валюты</w:t>
      </w:r>
    </w:p>
    <w:bookmarkEnd w:id="260"/>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p>
      <w:pPr>
        <w:spacing w:after="0"/>
        <w:ind w:left="0"/>
        <w:jc w:val="both"/>
      </w:pPr>
      <w:r>
        <w:rPr>
          <w:rFonts w:ascii="Times New Roman"/>
          <w:b w:val="false"/>
          <w:i w:val="false"/>
          <w:color w:val="000000"/>
          <w:sz w:val="28"/>
        </w:rPr>
        <w:t>
      Элементы форм финансовой отчетности каждого из предприятий Группы, включенные в данные консолидированные формы финансовой отчетности, оцениваются с использованием валюты основной экономической среды, в которой предприятия осуществляют свою деятельность (далее "функциональная валюта"). Консолидированные формы финансовой отчетности представлены в тенге, который является валютой представления отчетности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p>
      <w:pPr>
        <w:spacing w:after="0"/>
        <w:ind w:left="0"/>
        <w:jc w:val="both"/>
      </w:pPr>
      <w:r>
        <w:rPr>
          <w:rFonts w:ascii="Times New Roman"/>
          <w:b w:val="false"/>
          <w:i w:val="false"/>
          <w:color w:val="000000"/>
          <w:sz w:val="28"/>
        </w:rPr>
        <w:t>
      Операции в иностранной валюте пересчитываются в функциональную валюту с использованием валютных курсов на дату осуществления операции. Доходы и убытки от курсовой разницы, возникающие в результате расчетов по таким операциям, и от пересчета монетарных активов и обязательств, выраженных в иностранной валюте, по курсам на конец года, признаются в прибылях и убытках.</w:t>
      </w:r>
    </w:p>
    <w:p>
      <w:pPr>
        <w:spacing w:after="0"/>
        <w:ind w:left="0"/>
        <w:jc w:val="both"/>
      </w:pPr>
      <w:r>
        <w:rPr>
          <w:rFonts w:ascii="Times New Roman"/>
          <w:b w:val="false"/>
          <w:i w:val="false"/>
          <w:color w:val="000000"/>
          <w:sz w:val="28"/>
        </w:rPr>
        <w:t>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действовавшим на дату определения справедливой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Предприятия Группы</w:t>
      </w:r>
    </w:p>
    <w:p>
      <w:pPr>
        <w:spacing w:after="0"/>
        <w:ind w:left="0"/>
        <w:jc w:val="both"/>
      </w:pPr>
      <w:r>
        <w:rPr>
          <w:rFonts w:ascii="Times New Roman"/>
          <w:b w:val="false"/>
          <w:i w:val="false"/>
          <w:color w:val="000000"/>
          <w:sz w:val="28"/>
        </w:rPr>
        <w:t>
      Доходы, убытки и финансовая позиция всех дочерних организаций, совместных предприятий и ассоциированных компаний Группы (ни одна из которых не оперирует в валютах гиперинфляционных экономик), функциональная валюта которых отличается от валюты представления, пересчитываются в валюту представления следующим образом:</w:t>
      </w:r>
    </w:p>
    <w:p>
      <w:pPr>
        <w:spacing w:after="0"/>
        <w:ind w:left="0"/>
        <w:jc w:val="both"/>
      </w:pPr>
      <w:r>
        <w:rPr>
          <w:rFonts w:ascii="Times New Roman"/>
          <w:b w:val="false"/>
          <w:i w:val="false"/>
          <w:color w:val="000000"/>
          <w:sz w:val="28"/>
        </w:rPr>
        <w:t>
      - активы и обязательства по каждому из представленных бухгалтерских балансов пересчитываются по курсам на отчетные даты;</w:t>
      </w:r>
    </w:p>
    <w:p>
      <w:pPr>
        <w:spacing w:after="0"/>
        <w:ind w:left="0"/>
        <w:jc w:val="both"/>
      </w:pPr>
      <w:r>
        <w:rPr>
          <w:rFonts w:ascii="Times New Roman"/>
          <w:b w:val="false"/>
          <w:i w:val="false"/>
          <w:color w:val="000000"/>
          <w:sz w:val="28"/>
        </w:rPr>
        <w:t>
      - доходы и расходы по каждому из отчетов о прибылях и убытках пересчитываются по средним курсам (кроме случаев, когда средний курс не является разумным приближением совокупного эффекта курсов на дату осуществления операции; в этом случае доходы и расходы пересчитываются по курсу на дату осуществления операции); и</w:t>
      </w:r>
    </w:p>
    <w:p>
      <w:pPr>
        <w:spacing w:after="0"/>
        <w:ind w:left="0"/>
        <w:jc w:val="both"/>
      </w:pPr>
      <w:r>
        <w:rPr>
          <w:rFonts w:ascii="Times New Roman"/>
          <w:b w:val="false"/>
          <w:i w:val="false"/>
          <w:color w:val="000000"/>
          <w:sz w:val="28"/>
        </w:rPr>
        <w:t>
      - все курсовые разницы признаются в качестве отдельного компонента в прочем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p>
      <w:pPr>
        <w:spacing w:after="0"/>
        <w:ind w:left="0"/>
        <w:jc w:val="both"/>
      </w:pPr>
      <w:r>
        <w:rPr>
          <w:rFonts w:ascii="Times New Roman"/>
          <w:b w:val="false"/>
          <w:i w:val="false"/>
          <w:color w:val="000000"/>
          <w:sz w:val="28"/>
        </w:rPr>
        <w:t>
      Средневзвешенные курсы обмена валют, установленные на Казахстанской Фондовой Бирже (далее по тексту "КФБ"), используются в качестве официальных курсов обмена валют в Республике Казахстан.</w:t>
      </w:r>
    </w:p>
    <w:p>
      <w:pPr>
        <w:spacing w:after="0"/>
        <w:ind w:left="0"/>
        <w:jc w:val="both"/>
      </w:pPr>
      <w:r>
        <w:rPr>
          <w:rFonts w:ascii="Times New Roman"/>
          <w:b w:val="false"/>
          <w:i w:val="false"/>
          <w:color w:val="000000"/>
          <w:sz w:val="28"/>
        </w:rPr>
        <w:t>
      В следующей таблице представлен обменный курс иностранной валюты к тенге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574"/>
        <w:gridCol w:w="55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Обменный курс КФБ на 25 апреля 2014 года составлял 182,01 тенге за 1 доллар США.</w:t>
      </w:r>
    </w:p>
    <w:bookmarkStart w:name="z262" w:id="261"/>
    <w:p>
      <w:pPr>
        <w:spacing w:after="0"/>
        <w:ind w:left="0"/>
        <w:jc w:val="both"/>
      </w:pPr>
      <w:r>
        <w:rPr>
          <w:rFonts w:ascii="Times New Roman"/>
          <w:b w:val="false"/>
          <w:i w:val="false"/>
          <w:color w:val="000000"/>
          <w:sz w:val="28"/>
        </w:rPr>
        <w:t xml:space="preserve">
      </w:t>
      </w:r>
      <w:r>
        <w:rPr>
          <w:rFonts w:ascii="Times New Roman"/>
          <w:b/>
          <w:i w:val="false"/>
          <w:color w:val="000000"/>
          <w:sz w:val="28"/>
        </w:rPr>
        <w:t>3. ОБЗОР СУЩЕСТВЕННЫХ АСПЕКТОВ УЧЕТНОЙ ПОЛИТИКИ</w:t>
      </w:r>
    </w:p>
    <w:bookmarkEnd w:id="261"/>
    <w:bookmarkStart w:name="z263" w:id="262"/>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учетной политике и принципах раскрытия информации</w:t>
      </w:r>
    </w:p>
    <w:bookmarkEnd w:id="262"/>
    <w:p>
      <w:pPr>
        <w:spacing w:after="0"/>
        <w:ind w:left="0"/>
        <w:jc w:val="both"/>
      </w:pPr>
      <w:r>
        <w:rPr>
          <w:rFonts w:ascii="Times New Roman"/>
          <w:b w:val="false"/>
          <w:i w:val="false"/>
          <w:color w:val="000000"/>
          <w:sz w:val="28"/>
        </w:rPr>
        <w:t>
      Учетная политика, применяемая при подготовке данной консолидированной финансовой отчетности, соответствует той, которая использовалась при подготовке годовых консолидированных форм финансовой отчетности за год, закончившийся 31 декабря 2012 года, за исключением поправок к стандартам:</w:t>
      </w:r>
    </w:p>
    <w:p>
      <w:pPr>
        <w:spacing w:after="0"/>
        <w:ind w:left="0"/>
        <w:jc w:val="both"/>
      </w:pPr>
      <w:r>
        <w:rPr>
          <w:rFonts w:ascii="Times New Roman"/>
          <w:b w:val="false"/>
          <w:i w:val="false"/>
          <w:color w:val="000000"/>
          <w:sz w:val="28"/>
        </w:rPr>
        <w:t xml:space="preserve">
      МСФО 10 </w:t>
      </w:r>
      <w:r>
        <w:rPr>
          <w:rFonts w:ascii="Times New Roman"/>
          <w:b w:val="false"/>
          <w:i/>
          <w:color w:val="000000"/>
          <w:sz w:val="28"/>
        </w:rPr>
        <w:t>"Консолидированная финансовая отчетность", и МСБУ 27 "Отдельная финансовая отчетность"</w:t>
      </w:r>
    </w:p>
    <w:p>
      <w:pPr>
        <w:spacing w:after="0"/>
        <w:ind w:left="0"/>
        <w:jc w:val="both"/>
      </w:pPr>
      <w:r>
        <w:rPr>
          <w:rFonts w:ascii="Times New Roman"/>
          <w:b w:val="false"/>
          <w:i w:val="false"/>
          <w:color w:val="000000"/>
          <w:sz w:val="28"/>
        </w:rPr>
        <w:t>
      МСФО 10 предусматривает единую модель контроля, которая применяется в отношении всех компаний, включая компании специального назначения. МСФО 10 заменяет ту часть МСБУ 27 "Консолидированная и отдельная финансовая отчетность", в которой содержались требования к консолидированной финансовой отчетности. Стандарт также содержит указания по вопросам, которые рассматривались в Интерпретации ПКИ-12 "Консолидация – компании специального назначения". МСФО 10 меняет определение "контроль" таким образом, что считается, что инвестор контролирует объект инвестиций, если он имеет право на переменную отдачу от инвестиции или подвержен риску, связанному с ее изменением, и может влиять на данную отдачу вследствие своих полномочий в отношении объекта инвестиций. Согласно определению контроля в МСФО 10 инвестор контролирует объект инвестиций только в том случае, если выполняются все три условия: (a) наличие у инвестора полномочий в отношении объекта инвестиций; (б) наличие у инвестора права на переменную отдачу от инвестиции или подверженность риску, связанному с ее изменением; (в) наличие у инвестора возможности использования своих полномочий в отношении объекта инвестиций с целью влияния на переменную отдачу от инвестиции. МСФО 10 не оказал влияния на консолидацию инвестиций Группы.</w:t>
      </w:r>
    </w:p>
    <w:p>
      <w:pPr>
        <w:spacing w:after="0"/>
        <w:ind w:left="0"/>
        <w:jc w:val="both"/>
      </w:pPr>
      <w:r>
        <w:rPr>
          <w:rFonts w:ascii="Times New Roman"/>
          <w:b w:val="false"/>
          <w:i w:val="false"/>
          <w:color w:val="000000"/>
          <w:sz w:val="28"/>
        </w:rPr>
        <w:t xml:space="preserve">
      МСФО 11 </w:t>
      </w:r>
      <w:r>
        <w:rPr>
          <w:rFonts w:ascii="Times New Roman"/>
          <w:b w:val="false"/>
          <w:i/>
          <w:color w:val="000000"/>
          <w:sz w:val="28"/>
        </w:rPr>
        <w:t>"Соглашения о совместной деятельности" и МСБУ 28 "Инвестиции в ассоциированные компании и совместные предприятия"</w:t>
      </w:r>
    </w:p>
    <w:p>
      <w:pPr>
        <w:spacing w:after="0"/>
        <w:ind w:left="0"/>
        <w:jc w:val="both"/>
      </w:pPr>
      <w:r>
        <w:rPr>
          <w:rFonts w:ascii="Times New Roman"/>
          <w:b w:val="false"/>
          <w:i w:val="false"/>
          <w:color w:val="000000"/>
          <w:sz w:val="28"/>
        </w:rPr>
        <w:t xml:space="preserve">
      МСФО 11 заменяет МСБУ 31 </w:t>
      </w:r>
      <w:r>
        <w:rPr>
          <w:rFonts w:ascii="Times New Roman"/>
          <w:b w:val="false"/>
          <w:i/>
          <w:color w:val="000000"/>
          <w:sz w:val="28"/>
        </w:rPr>
        <w:t>"Участие в совместной деятельности" и Интерпретацию ПКИ-13 "Совместно контролируемые компании – немонетарные вклады участников"</w:t>
      </w:r>
      <w:r>
        <w:rPr>
          <w:rFonts w:ascii="Times New Roman"/>
          <w:b w:val="false"/>
          <w:i w:val="false"/>
          <w:color w:val="000000"/>
          <w:sz w:val="28"/>
        </w:rPr>
        <w:t xml:space="preserve">.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согласно МСФО 11, учитываются по методу долевого участия. </w:t>
      </w:r>
    </w:p>
    <w:p>
      <w:pPr>
        <w:spacing w:after="0"/>
        <w:ind w:left="0"/>
        <w:jc w:val="both"/>
      </w:pPr>
      <w:r>
        <w:rPr>
          <w:rFonts w:ascii="Times New Roman"/>
          <w:b w:val="false"/>
          <w:i w:val="false"/>
          <w:color w:val="000000"/>
          <w:sz w:val="28"/>
        </w:rPr>
        <w:t>
      МСФО 11 вступает в силу отношений годовых отчетных периодов, начинающихся 1 января 2013 года или после этой даты. МСФО 11 не оказал влияния на консолидированную финансовую отчетность Группы.</w:t>
      </w:r>
    </w:p>
    <w:p>
      <w:pPr>
        <w:spacing w:after="0"/>
        <w:ind w:left="0"/>
        <w:jc w:val="both"/>
      </w:pPr>
      <w:r>
        <w:rPr>
          <w:rFonts w:ascii="Times New Roman"/>
          <w:b w:val="false"/>
          <w:i w:val="false"/>
          <w:color w:val="000000"/>
          <w:sz w:val="28"/>
        </w:rPr>
        <w:t xml:space="preserve">
      МСФО 12 </w:t>
      </w:r>
      <w:r>
        <w:rPr>
          <w:rFonts w:ascii="Times New Roman"/>
          <w:b w:val="false"/>
          <w:i/>
          <w:color w:val="000000"/>
          <w:sz w:val="28"/>
        </w:rPr>
        <w:t>"Раскрытие информации о долях участия в других компаниях"</w:t>
      </w:r>
    </w:p>
    <w:p>
      <w:pPr>
        <w:spacing w:after="0"/>
        <w:ind w:left="0"/>
        <w:jc w:val="both"/>
      </w:pPr>
      <w:r>
        <w:rPr>
          <w:rFonts w:ascii="Times New Roman"/>
          <w:b w:val="false"/>
          <w:i w:val="false"/>
          <w:color w:val="000000"/>
          <w:sz w:val="28"/>
        </w:rPr>
        <w:t xml:space="preserve">
      МСФО 12 содержит требования к раскрытию информации, которая относится к долям участия компании в дочерних организациях, соглашениях о совместной деятельности, ассоциированных и структурированных компаниях. Требования МСФО 12 являются более обширными, чем ранее применявшиеся требования в отношении раскрытия информации о дочерних организациях. В настоящее время у Группы имеются дочерние организации с существенными неконтрольными долями участия, но неконсолидируемые структурированные компании отсутствуют. </w:t>
      </w:r>
    </w:p>
    <w:p>
      <w:pPr>
        <w:spacing w:after="0"/>
        <w:ind w:left="0"/>
        <w:jc w:val="both"/>
      </w:pPr>
      <w:r>
        <w:rPr>
          <w:rFonts w:ascii="Times New Roman"/>
          <w:b w:val="false"/>
          <w:i w:val="false"/>
          <w:color w:val="000000"/>
          <w:sz w:val="28"/>
        </w:rPr>
        <w:t xml:space="preserve">
      МСФО 13 </w:t>
      </w:r>
      <w:r>
        <w:rPr>
          <w:rFonts w:ascii="Times New Roman"/>
          <w:b w:val="false"/>
          <w:i/>
          <w:color w:val="000000"/>
          <w:sz w:val="28"/>
        </w:rPr>
        <w:t>"Оценка справедливой стоимости"</w:t>
      </w:r>
    </w:p>
    <w:p>
      <w:pPr>
        <w:spacing w:after="0"/>
        <w:ind w:left="0"/>
        <w:jc w:val="both"/>
      </w:pP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определение того, когда компании должны использовать справедливую стоимость, а предоставляет указания относительно оценки справедливой стоимости согласно МСФО. МСФО 13 определяет справедливую стоимость как цену выхода. Согласно указаниям в МСФО 13, Группа повторно проанализировала свою политику в отношении оценки справедливой стоимости, в частности, используемые исходные данные для оценки, такие, как например риск неисполнения обязательств, учитываемые при оценке обязательств по справедливой стоимости. МСФО 13 также требует раскрытия дополнительной информации.</w:t>
      </w:r>
    </w:p>
    <w:p>
      <w:pPr>
        <w:spacing w:after="0"/>
        <w:ind w:left="0"/>
        <w:jc w:val="both"/>
      </w:pPr>
      <w:r>
        <w:rPr>
          <w:rFonts w:ascii="Times New Roman"/>
          <w:b w:val="false"/>
          <w:i w:val="false"/>
          <w:color w:val="000000"/>
          <w:sz w:val="28"/>
        </w:rPr>
        <w:t xml:space="preserve">
      Применение МСФО 13 не оказало существенного влияния на оценки справедливой стоимости, определяемой Группой. Там, где это необходимо, дополнительная информация раскрывается в отдельных примечаниях по активам и обязательствам, для которых определялась справедливая стоимость. Иерархия источников справедливой стоимости представлена в </w:t>
      </w:r>
      <w:r>
        <w:rPr>
          <w:rFonts w:ascii="Times New Roman"/>
          <w:b w:val="false"/>
          <w:i/>
          <w:color w:val="000000"/>
          <w:sz w:val="28"/>
        </w:rPr>
        <w:t>Примечании 12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Поправки к МСБУ 1 </w:t>
      </w:r>
      <w:r>
        <w:rPr>
          <w:rFonts w:ascii="Times New Roman"/>
          <w:b w:val="false"/>
          <w:i/>
          <w:color w:val="000000"/>
          <w:sz w:val="28"/>
        </w:rPr>
        <w:t>"Представление статей прочего совокупного дохода"</w:t>
      </w:r>
    </w:p>
    <w:p>
      <w:pPr>
        <w:spacing w:after="0"/>
        <w:ind w:left="0"/>
        <w:jc w:val="both"/>
      </w:pP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или расход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не будут переклассифицированы (например, переоценка земли и зданий). Поправки оказывают влияние исключительно на представление информации и не затрагивают консолидированное финансовое положение или консолидированные финансовые результаты деятельности Группы.</w:t>
      </w:r>
    </w:p>
    <w:p>
      <w:pPr>
        <w:spacing w:after="0"/>
        <w:ind w:left="0"/>
        <w:jc w:val="both"/>
      </w:pPr>
      <w:r>
        <w:rPr>
          <w:rFonts w:ascii="Times New Roman"/>
          <w:b w:val="false"/>
          <w:i w:val="false"/>
          <w:color w:val="000000"/>
          <w:sz w:val="28"/>
        </w:rPr>
        <w:t xml:space="preserve">
      Поправка к МСБУ 1 </w:t>
      </w:r>
      <w:r>
        <w:rPr>
          <w:rFonts w:ascii="Times New Roman"/>
          <w:b w:val="false"/>
          <w:i/>
          <w:color w:val="000000"/>
          <w:sz w:val="28"/>
        </w:rPr>
        <w:t>"Разъяснение требований в отношении сравнительной информации"</w:t>
      </w:r>
    </w:p>
    <w:p>
      <w:pPr>
        <w:spacing w:after="0"/>
        <w:ind w:left="0"/>
        <w:jc w:val="both"/>
      </w:pPr>
      <w:r>
        <w:rPr>
          <w:rFonts w:ascii="Times New Roman"/>
          <w:b w:val="false"/>
          <w:i w:val="false"/>
          <w:color w:val="000000"/>
          <w:sz w:val="28"/>
        </w:rPr>
        <w:t>
      Поправка к МСБУ 1 разъясняет разницу между добровольным раскрытием дополнительной сравнительной информации и минимумом необходимой сравнительной информации. Компания должна включить сравнительную информацию в соответствующие примечания к финансовой отчетности, когда она на добровольной основе предоставляет сравнительную информацию сверх минимума данных за один сравнительный период. Поправка разъясняет, что в соответствующих примечаниях к вступительному отчету о финансовом положении по состоянию на 1 января 2012, года представляемому в случаях, когда компания осуществляет ретроспективный перерасчет или переклассифицирует статьи финансовой отчетности, сравнительную информацию представлять не требуется. В результате, Группа не представила сравнительную информацию в отношении вступительного консолидированного бухгалтерского баланса на 1 января 2012 года. Поправка оказывает влияние исключительно на представление информации и не изменяет консолидированное финансовое положение или финансовые результаты деятельности Группы.</w:t>
      </w:r>
    </w:p>
    <w:p>
      <w:pPr>
        <w:spacing w:after="0"/>
        <w:ind w:left="0"/>
        <w:jc w:val="both"/>
      </w:pPr>
      <w:r>
        <w:rPr>
          <w:rFonts w:ascii="Times New Roman"/>
          <w:b w:val="false"/>
          <w:i w:val="false"/>
          <w:color w:val="000000"/>
          <w:sz w:val="28"/>
        </w:rPr>
        <w:t xml:space="preserve">
      МСБУ 19 </w:t>
      </w:r>
      <w:r>
        <w:rPr>
          <w:rFonts w:ascii="Times New Roman"/>
          <w:b w:val="false"/>
          <w:i/>
          <w:color w:val="000000"/>
          <w:sz w:val="28"/>
        </w:rPr>
        <w:t>"Вознаграждения работникам"</w:t>
      </w:r>
      <w:r>
        <w:rPr>
          <w:rFonts w:ascii="Times New Roman"/>
          <w:b w:val="false"/>
          <w:i w:val="false"/>
          <w:color w:val="000000"/>
          <w:sz w:val="28"/>
        </w:rPr>
        <w:t xml:space="preserve"> (в редакции 2011 года) </w:t>
      </w:r>
    </w:p>
    <w:p>
      <w:pPr>
        <w:spacing w:after="0"/>
        <w:ind w:left="0"/>
        <w:jc w:val="both"/>
      </w:pPr>
      <w:r>
        <w:rPr>
          <w:rFonts w:ascii="Times New Roman"/>
          <w:b w:val="false"/>
          <w:i w:val="false"/>
          <w:color w:val="000000"/>
          <w:sz w:val="28"/>
        </w:rPr>
        <w:t>
      МСБУ 19 включает в себя ряд поправок относительно учета планов с установленными выплатами. В частности, в соответствии с новой редакцией стандарта актуарные доходы и расходы, признаются в составе прочего совокупного дохода и не подлежат последующей переклассификации в состав прибыли или убытка; ожидаемая доходность активов плана более не признается в составе прибыли или убытка, а вместо этого применяется требование о признании процентов по чистому обязательству (активу) плана с установленными выплатами в составе прибыли или убытка, которые рассчитываются на основании ставки дисконтирования для оценки обязательства по установленным выплатам; стоимость услуг прошлых лет, права на вознаграждения за которые еще не перешли, признаются в составе прибыли или убытка на более раннюю из следующих дат: дата изменений плана, или дата признания соответствующих затрат на реструктуризацию или выходных пособий. Прочие поправки касаются новых требований в отношении раскрытия информации, например, требования в отношении раскрытия количественной информации о чувствительности. Принятие МСБУ 19 не оказало значительного влияния на консолидированное финансовое положение и финансовые результаты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36 "Обесценение активов" - "Раскрытие информации о возмещаемой стоимости для нефинансовых активов"</w:t>
      </w:r>
    </w:p>
    <w:p>
      <w:pPr>
        <w:spacing w:after="0"/>
        <w:ind w:left="0"/>
        <w:jc w:val="both"/>
      </w:pPr>
      <w:r>
        <w:rPr>
          <w:rFonts w:ascii="Times New Roman"/>
          <w:b w:val="false"/>
          <w:i w:val="false"/>
          <w:color w:val="000000"/>
          <w:sz w:val="28"/>
        </w:rPr>
        <w:t>
      Данные поправки устраняют нежелательные последствия для раскрытия информации согласно МСБУ 36, связанные с вступлением в силу МСФО 13. Кроме того, данные поправки требуют раскрытия информации о возмещаемой стоимости активов или ПГДП, по которым в течение отчетного периода был признан или восстановлен убыток от обесценения. Данные поправки применяются ретроспективно в отношении годовых отчетных периодов, начинающихся с 1 января 2014 года или после этой даты, при этом допускается досрочное применение при условии применения МСФО 13. Группа досрочно применила данные поправки к МСБУ 36 в текущем отчетном периоде, поскольку раскрытие измененной/дополнительной информации является полезным, как и предполагалось Советом по МСФО. Данные поправки будут также учитываться при раскрытии информации в будущем.</w:t>
      </w:r>
    </w:p>
    <w:p>
      <w:pPr>
        <w:spacing w:after="0"/>
        <w:ind w:left="0"/>
        <w:jc w:val="both"/>
      </w:pPr>
      <w:r>
        <w:rPr>
          <w:rFonts w:ascii="Times New Roman"/>
          <w:b w:val="false"/>
          <w:i w:val="false"/>
          <w:color w:val="000000"/>
          <w:sz w:val="28"/>
        </w:rPr>
        <w:t>
      Группа досрочно не применяет какие-либо другие стандарты, интерпретации или поправки к ним, которые были выпущены, но еще не вступили в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Выпущенные, но еще не вступившие в силу стандарты и интерпретации</w:t>
      </w:r>
    </w:p>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годовых консолидированных форм финансовой отчетности Группы. Группа намерена применить эти стандарты с даты их вступления в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9 "Финансовые инструменты: классификация и оценка"</w:t>
      </w:r>
    </w:p>
    <w:p>
      <w:pPr>
        <w:spacing w:after="0"/>
        <w:ind w:left="0"/>
        <w:jc w:val="both"/>
      </w:pPr>
      <w:r>
        <w:rPr>
          <w:rFonts w:ascii="Times New Roman"/>
          <w:b w:val="false"/>
          <w:i w:val="false"/>
          <w:color w:val="000000"/>
          <w:sz w:val="28"/>
        </w:rPr>
        <w:t xml:space="preserve">
      МСФО 9, выпущенный по результатам первого этапа проекта Совета по МСФО по замене МСБУ 39, применяется в отношении классификации и оценки финансовых активов и финансовых обязательств, как они определены в МСБУ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9 "Дата обязательного применения МСФО 9 и переходные требования к раскрытию информации", 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компании" (Поправки к МСФО (IFRS) 10, МСФО (IFRS) 12 и МСФО (IAS) 27)</w:t>
      </w:r>
    </w:p>
    <w:p>
      <w:pPr>
        <w:spacing w:after="0"/>
        <w:ind w:left="0"/>
        <w:jc w:val="both"/>
      </w:pPr>
      <w:r>
        <w:rPr>
          <w:rFonts w:ascii="Times New Roman"/>
          <w:b w:val="false"/>
          <w:i w:val="false"/>
          <w:color w:val="000000"/>
          <w:sz w:val="28"/>
        </w:rPr>
        <w:t>
      Данные поправки вступают в силу для годовых отчетных периодов, начинающихся 1 января 2014 года или после этой даты, и предусматривают исключение из требований о консолидации для компаний, которые отвечают определению инвестиционной компании согласно МСФО (IFRS) 10. Исключение из требований о консолидации требует, чтобы инвестиционные компании учитывали дочерние организации по справедливой стоимости через прибыль или убыток. Фонд не ожидает, что данная поправка будет применима, поскольку ни одна из дочерних организаций Фонда не отвечает определению инвестиционной компании согласно МСФО (IFRS) 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МСБУ 32 "Взаимозачет финансовых активов и финансовых обязательств"</w:t>
      </w:r>
    </w:p>
    <w:p>
      <w:pPr>
        <w:spacing w:after="0"/>
        <w:ind w:left="0"/>
        <w:jc w:val="both"/>
      </w:pP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МСБУ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Предполагается, что данные поправки не окажут влияние на консолидированное финансовое положение или консолидированные финансовые результаты деятельности Группы. Поправки вступают в силу в отношении годовых отчетных периодов, начинающихся 1 января 2014 года или после этой даты.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Интерпретация IFRIC 21 "Обязательные платежи"</w:t>
      </w:r>
    </w:p>
    <w:p>
      <w:pPr>
        <w:spacing w:after="0"/>
        <w:ind w:left="0"/>
        <w:jc w:val="both"/>
      </w:pPr>
      <w:r>
        <w:rPr>
          <w:rFonts w:ascii="Times New Roman"/>
          <w:b w:val="false"/>
          <w:i w:val="false"/>
          <w:color w:val="000000"/>
          <w:sz w:val="28"/>
        </w:rPr>
        <w:t>
      В Интерпретации IFRIC 21 разъясняется, что компания признает обязательство в отношении обязательных платежей тогда, когда происходит действие, влекущее за собой их уплату. В случае обязательного платежа, выплата которого требуется в случае достижения минимального порогового значения, в интерпретации устанавливается запрет на признание предполагаемого обязательства до достижения установленного минимального порогового значения. Интерпретация IFRIC 21 вступает в силу для годовых отчетных периодов, начинающихся 1 января 2014 года или после этой даты. Предполагается, что Интерпретация IFRIC 21 не окажет влияние на консолидированное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39 "Новация производных инструментов и продолжение учета хеджирования"</w:t>
      </w:r>
    </w:p>
    <w:p>
      <w:pPr>
        <w:spacing w:after="0"/>
        <w:ind w:left="0"/>
        <w:jc w:val="both"/>
      </w:pPr>
      <w:r>
        <w:rPr>
          <w:rFonts w:ascii="Times New Roman"/>
          <w:b w:val="false"/>
          <w:i w:val="false"/>
          <w:color w:val="000000"/>
          <w:sz w:val="28"/>
        </w:rPr>
        <w:t>
      В данных поправках предусматривается исключение из требования о прекращении учета хеджирования в случае, когда новация производного инструмента, определенного как инструмент хеджирования, отвечает установленным критериям. Данные поправки вступают в силу для годовых отчетных периодов, начинающихся 1 января 2014 года или после этой даты. Данные поправки будут приняты во внимание при рассмотрении будущих операций.</w:t>
      </w:r>
    </w:p>
    <w:bookmarkStart w:name="z264" w:id="263"/>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консолидации</w:t>
      </w:r>
    </w:p>
    <w:bookmarkEnd w:id="263"/>
    <w:p>
      <w:pPr>
        <w:spacing w:after="0"/>
        <w:ind w:left="0"/>
        <w:jc w:val="both"/>
      </w:pPr>
      <w:r>
        <w:rPr>
          <w:rFonts w:ascii="Times New Roman"/>
          <w:b w:val="false"/>
          <w:i w:val="false"/>
          <w:color w:val="000000"/>
          <w:sz w:val="28"/>
        </w:rPr>
        <w:t xml:space="preserve">
      Консолидированные формы финансовой отчетности включают формы финансовой отчетности Фонда и контролируемых им дочерних организаций </w:t>
      </w:r>
      <w:r>
        <w:rPr>
          <w:rFonts w:ascii="Times New Roman"/>
          <w:b w:val="false"/>
          <w:i/>
          <w:color w:val="000000"/>
          <w:sz w:val="28"/>
        </w:rPr>
        <w:t>(Примечание 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Дочерние организации</w:t>
      </w:r>
    </w:p>
    <w:p>
      <w:pPr>
        <w:spacing w:after="0"/>
        <w:ind w:left="0"/>
        <w:jc w:val="both"/>
      </w:pPr>
      <w:r>
        <w:rPr>
          <w:rFonts w:ascii="Times New Roman"/>
          <w:b w:val="false"/>
          <w:i w:val="false"/>
          <w:color w:val="000000"/>
          <w:sz w:val="28"/>
        </w:rPr>
        <w:t>
      Дочерние организации - это те предприятия, которые контролируются Группой. Контроль осуществляется в том случае, если Группа имеет право на переменную отдачу от инвестиций или подвержена риску, связанному с ее изменением и может влиять на данную отдачу вследствие своих полномочий в отношении объекта инвестиций. В частности, Группа контролирует объект инвестиций только в том случае, если выполняются следующие условия:</w:t>
      </w:r>
    </w:p>
    <w:p>
      <w:pPr>
        <w:spacing w:after="0"/>
        <w:ind w:left="0"/>
        <w:jc w:val="both"/>
      </w:pPr>
      <w:r>
        <w:rPr>
          <w:rFonts w:ascii="Times New Roman"/>
          <w:b w:val="false"/>
          <w:i w:val="false"/>
          <w:color w:val="000000"/>
          <w:sz w:val="28"/>
        </w:rPr>
        <w:t>
      - наличие у Группы полномочий в отношении объекта инвестиций (т.е. существующие права, обеспечивающие текущую возможность управлять соответствующей деятельностью объекта инвестиций);</w:t>
      </w:r>
    </w:p>
    <w:p>
      <w:pPr>
        <w:spacing w:after="0"/>
        <w:ind w:left="0"/>
        <w:jc w:val="both"/>
      </w:pPr>
      <w:r>
        <w:rPr>
          <w:rFonts w:ascii="Times New Roman"/>
          <w:b w:val="false"/>
          <w:i w:val="false"/>
          <w:color w:val="000000"/>
          <w:sz w:val="28"/>
        </w:rPr>
        <w:t>
      - наличие у Группы права на переменную отдачу от инвестиций иди подверженности риску, связанному с ее изменением;</w:t>
      </w:r>
    </w:p>
    <w:p>
      <w:pPr>
        <w:spacing w:after="0"/>
        <w:ind w:left="0"/>
        <w:jc w:val="both"/>
      </w:pPr>
      <w:r>
        <w:rPr>
          <w:rFonts w:ascii="Times New Roman"/>
          <w:b w:val="false"/>
          <w:i w:val="false"/>
          <w:color w:val="000000"/>
          <w:sz w:val="28"/>
        </w:rPr>
        <w:t>
      - наличие у Группы возможности использования своих полномочий в отношении объекта инвестиций с целью влияния на переменную отдачу от инвестиции.</w:t>
      </w:r>
    </w:p>
    <w:p>
      <w:pPr>
        <w:spacing w:after="0"/>
        <w:ind w:left="0"/>
        <w:jc w:val="both"/>
      </w:pPr>
      <w:r>
        <w:rPr>
          <w:rFonts w:ascii="Times New Roman"/>
          <w:b w:val="false"/>
          <w:i w:val="false"/>
          <w:color w:val="000000"/>
          <w:sz w:val="28"/>
        </w:rPr>
        <w:t>
      При наличии у Группы менее чем большинство прав голоса или аналогичных прав в отношении объекта инвестиций, Группа учитывает все уместные факты и обстоятельства при оценке наличия полномочий в отношении данного объекта инвестиций:</w:t>
      </w:r>
    </w:p>
    <w:p>
      <w:pPr>
        <w:spacing w:after="0"/>
        <w:ind w:left="0"/>
        <w:jc w:val="both"/>
      </w:pPr>
      <w:r>
        <w:rPr>
          <w:rFonts w:ascii="Times New Roman"/>
          <w:b w:val="false"/>
          <w:i w:val="false"/>
          <w:color w:val="000000"/>
          <w:sz w:val="28"/>
        </w:rPr>
        <w:t>
      - соглашение с другими лицами, обладающими правами голоса в объекте инвестиций;</w:t>
      </w:r>
    </w:p>
    <w:p>
      <w:pPr>
        <w:spacing w:after="0"/>
        <w:ind w:left="0"/>
        <w:jc w:val="both"/>
      </w:pPr>
      <w:r>
        <w:rPr>
          <w:rFonts w:ascii="Times New Roman"/>
          <w:b w:val="false"/>
          <w:i w:val="false"/>
          <w:color w:val="000000"/>
          <w:sz w:val="28"/>
        </w:rPr>
        <w:t>
      - права, обусловленные другими соглашениями;</w:t>
      </w:r>
    </w:p>
    <w:p>
      <w:pPr>
        <w:spacing w:after="0"/>
        <w:ind w:left="0"/>
        <w:jc w:val="both"/>
      </w:pPr>
      <w:r>
        <w:rPr>
          <w:rFonts w:ascii="Times New Roman"/>
          <w:b w:val="false"/>
          <w:i w:val="false"/>
          <w:color w:val="000000"/>
          <w:sz w:val="28"/>
        </w:rPr>
        <w:t>
      - права голоса и потенциальные права голоса, принадлежащие Группе.</w:t>
      </w:r>
    </w:p>
    <w:p>
      <w:pPr>
        <w:spacing w:after="0"/>
        <w:ind w:left="0"/>
        <w:jc w:val="both"/>
      </w:pPr>
      <w:r>
        <w:rPr>
          <w:rFonts w:ascii="Times New Roman"/>
          <w:b w:val="false"/>
          <w:i w:val="false"/>
          <w:color w:val="000000"/>
          <w:sz w:val="28"/>
        </w:rPr>
        <w:t>
      Группа повторно анализирует наличие контроля в отношении объекта инвестиций, если факты и обстоятельства свидетельствуют об изменении одного или нескольких из трех компонентов контроля. Консолидация дочерней организации начинается, когда Группа получает контроль над дочерней организацией, и прекращается, когда Группа утрачивает контроль над дочерней организацией. Активы, обязательства, доходы и расходы дочерней организации, приобретение или выбытие которой произошло в течение года, включается в консолидированной отчет о совокупном доходе с даты получения Группой контроля и отражаются до даты потери Группой контроля над дочерней организацией.</w:t>
      </w:r>
    </w:p>
    <w:p>
      <w:pPr>
        <w:spacing w:after="0"/>
        <w:ind w:left="0"/>
        <w:jc w:val="both"/>
      </w:pPr>
      <w:r>
        <w:rPr>
          <w:rFonts w:ascii="Times New Roman"/>
          <w:b w:val="false"/>
          <w:i w:val="false"/>
          <w:color w:val="000000"/>
          <w:sz w:val="28"/>
        </w:rPr>
        <w:t xml:space="preserve">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формы финансовой отчетности Фонда, с использованием согласованной учетной политики. </w:t>
      </w:r>
    </w:p>
    <w:p>
      <w:pPr>
        <w:spacing w:after="0"/>
        <w:ind w:left="0"/>
        <w:jc w:val="both"/>
      </w:pPr>
      <w:r>
        <w:rPr>
          <w:rFonts w:ascii="Times New Roman"/>
          <w:b w:val="false"/>
          <w:i w:val="false"/>
          <w:color w:val="000000"/>
          <w:sz w:val="28"/>
        </w:rPr>
        <w:t>
      Все внутригрупповые сальдо по сделкам и сделки, включая нереализованный доход, возникающий по внутригрупповым сделкам, были полностью исключены из форм отчетности. Нереализованные убытки исключены таким же образом, как и нереализованный доход, за исключением того, что они исключаются только в той степени, в которой не существует свидетельства об обесценении.</w:t>
      </w:r>
    </w:p>
    <w:p>
      <w:pPr>
        <w:spacing w:after="0"/>
        <w:ind w:left="0"/>
        <w:jc w:val="both"/>
      </w:pPr>
      <w:r>
        <w:rPr>
          <w:rFonts w:ascii="Times New Roman"/>
          <w:b w:val="false"/>
          <w:i w:val="false"/>
          <w:color w:val="000000"/>
          <w:sz w:val="28"/>
        </w:rPr>
        <w:t>
      Неконтрольная доля представляет собой часть капитала дочерних организаций, которые не принадлежат Группе, и показывается отдельно в составе капитала в консолидированном бухгалтерском балансе, отдельно от акционерного капитала материнской компании. Убытки дочерней организации относятся на неконтрольную долю участия даже в том случае, если это приводит к отрицательному сальдо.</w:t>
      </w:r>
    </w:p>
    <w:p>
      <w:pPr>
        <w:spacing w:after="0"/>
        <w:ind w:left="0"/>
        <w:jc w:val="both"/>
      </w:pPr>
      <w:r>
        <w:rPr>
          <w:rFonts w:ascii="Times New Roman"/>
          <w:b w:val="false"/>
          <w:i w:val="false"/>
          <w:color w:val="000000"/>
          <w:sz w:val="28"/>
        </w:rPr>
        <w:t>
      Изменение доли участия в дочерней организации без потери контроля учитывается как операция с капиталом. Если Группа утрачивает контроль над дочерней организацией, она:</w:t>
      </w:r>
    </w:p>
    <w:p>
      <w:pPr>
        <w:spacing w:after="0"/>
        <w:ind w:left="0"/>
        <w:jc w:val="both"/>
      </w:pPr>
      <w:r>
        <w:rPr>
          <w:rFonts w:ascii="Times New Roman"/>
          <w:b w:val="false"/>
          <w:i w:val="false"/>
          <w:color w:val="000000"/>
          <w:sz w:val="28"/>
        </w:rPr>
        <w:t>
      - Прекращает признание активов и обязательства дочерней организации (в том числе относящегося к ней гудвилла);</w:t>
      </w:r>
    </w:p>
    <w:p>
      <w:pPr>
        <w:spacing w:after="0"/>
        <w:ind w:left="0"/>
        <w:jc w:val="both"/>
      </w:pPr>
      <w:r>
        <w:rPr>
          <w:rFonts w:ascii="Times New Roman"/>
          <w:b w:val="false"/>
          <w:i w:val="false"/>
          <w:color w:val="000000"/>
          <w:sz w:val="28"/>
        </w:rPr>
        <w:t>
      - Прекращает признание балансовой стоимости неконтрольной доли участия;</w:t>
      </w:r>
    </w:p>
    <w:p>
      <w:pPr>
        <w:spacing w:after="0"/>
        <w:ind w:left="0"/>
        <w:jc w:val="both"/>
      </w:pPr>
      <w:r>
        <w:rPr>
          <w:rFonts w:ascii="Times New Roman"/>
          <w:b w:val="false"/>
          <w:i w:val="false"/>
          <w:color w:val="000000"/>
          <w:sz w:val="28"/>
        </w:rPr>
        <w:t>
      - Прекращает признание накопленных курсовых разниц, отраженных в капитале;</w:t>
      </w:r>
    </w:p>
    <w:p>
      <w:pPr>
        <w:spacing w:after="0"/>
        <w:ind w:left="0"/>
        <w:jc w:val="both"/>
      </w:pPr>
      <w:r>
        <w:rPr>
          <w:rFonts w:ascii="Times New Roman"/>
          <w:b w:val="false"/>
          <w:i w:val="false"/>
          <w:color w:val="000000"/>
          <w:sz w:val="28"/>
        </w:rPr>
        <w:t>
      - Признает справедливую стоимость полученного вознаграждения;</w:t>
      </w:r>
    </w:p>
    <w:p>
      <w:pPr>
        <w:spacing w:after="0"/>
        <w:ind w:left="0"/>
        <w:jc w:val="both"/>
      </w:pPr>
      <w:r>
        <w:rPr>
          <w:rFonts w:ascii="Times New Roman"/>
          <w:b w:val="false"/>
          <w:i w:val="false"/>
          <w:color w:val="000000"/>
          <w:sz w:val="28"/>
        </w:rPr>
        <w:t>
      - Признает справедливую стоимость оставшейся инвестиции;</w:t>
      </w:r>
    </w:p>
    <w:p>
      <w:pPr>
        <w:spacing w:after="0"/>
        <w:ind w:left="0"/>
        <w:jc w:val="both"/>
      </w:pPr>
      <w:r>
        <w:rPr>
          <w:rFonts w:ascii="Times New Roman"/>
          <w:b w:val="false"/>
          <w:i w:val="false"/>
          <w:color w:val="000000"/>
          <w:sz w:val="28"/>
        </w:rPr>
        <w:t>
      - Признает образовавшийся в результате операции излишек или дефицит в качестве прибыли или убытка;</w:t>
      </w:r>
    </w:p>
    <w:p>
      <w:pPr>
        <w:spacing w:after="0"/>
        <w:ind w:left="0"/>
        <w:jc w:val="both"/>
      </w:pPr>
      <w:r>
        <w:rPr>
          <w:rFonts w:ascii="Times New Roman"/>
          <w:b w:val="false"/>
          <w:i w:val="false"/>
          <w:color w:val="000000"/>
          <w:sz w:val="28"/>
        </w:rPr>
        <w:t>
      - Переклассифицирует долю материнской компании в компонентах, ранее признанных в составе прочего совокупного дохода, в состав прибыли или убытка или нераспределенной прибыли, как если бы Группа осуществила непосредственное выбытие соответствующих активов или обязательств.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совместные предприятия и ассоциированные компании</w:t>
      </w:r>
    </w:p>
    <w:p>
      <w:pPr>
        <w:spacing w:after="0"/>
        <w:ind w:left="0"/>
        <w:jc w:val="both"/>
      </w:pPr>
      <w:r>
        <w:rPr>
          <w:rFonts w:ascii="Times New Roman"/>
          <w:b w:val="false"/>
          <w:i w:val="false"/>
          <w:color w:val="000000"/>
          <w:sz w:val="28"/>
        </w:rPr>
        <w:t xml:space="preserve">
      Группа имеет доли участия в совместных предприятиях в форме совместно контролируемых компаний, в которых участники совместной деятельности вступили в договорное соглашение, устанавливающее совместный контроль над экономической деятельностью компаний. Также, Группа имеет доли участия в ассоциированных компаниях, в которых она имеет существенное влияние над их экономической деятельностью. Инвестиции Группы в совместные предприятия и ассоциированные компании учитываются по методу долевого участия. </w:t>
      </w:r>
    </w:p>
    <w:p>
      <w:pPr>
        <w:spacing w:after="0"/>
        <w:ind w:left="0"/>
        <w:jc w:val="both"/>
      </w:pPr>
      <w:r>
        <w:rPr>
          <w:rFonts w:ascii="Times New Roman"/>
          <w:b w:val="false"/>
          <w:i w:val="false"/>
          <w:color w:val="000000"/>
          <w:sz w:val="28"/>
        </w:rPr>
        <w:t>
      В соответствии с методом долевого участия инвестиции в совместное предприятие / ассоциированную компанию учитываются в консолидированном бухгалтерском балансе по первоначальной стоимости плюс изменения, возникшие после приобретения в доле чистых активов совместного предприятия / ассоциированной компании, принадлежащей Группе. Гудвилл, относящийся к совместному предприятию / ассоциированной компании, включается в балансовую стоимость инвестиции и не амортизируется, а также не подвергается отдельной проверке на предмет обесценения.</w:t>
      </w:r>
    </w:p>
    <w:p>
      <w:pPr>
        <w:spacing w:after="0"/>
        <w:ind w:left="0"/>
        <w:jc w:val="both"/>
      </w:pPr>
      <w:r>
        <w:rPr>
          <w:rFonts w:ascii="Times New Roman"/>
          <w:b w:val="false"/>
          <w:i w:val="false"/>
          <w:color w:val="000000"/>
          <w:sz w:val="28"/>
        </w:rPr>
        <w:t>
      Консолидированный отчет о прибылях и убытках отражает долю финансовых результатов деятельности совместного предприятия / ассоциированной компании. Если имело место изменение, непосредственно признанное в капитале совместного предприятия / ассоциированной компании, Группа признает свою долю такого изменения и раскрывает этот факт, когда это применимо, в консолидированном отчете об изменениях в капитале. Нереализованные прибыли и убытки, возникающие по операциям Группы с совместным предприятием / ассоциированной компанией, исключены в той степени, в которой Группа имеет долю участия в совместном предприятии / ассоциированной компании.</w:t>
      </w:r>
    </w:p>
    <w:p>
      <w:pPr>
        <w:spacing w:after="0"/>
        <w:ind w:left="0"/>
        <w:jc w:val="both"/>
      </w:pPr>
      <w:r>
        <w:rPr>
          <w:rFonts w:ascii="Times New Roman"/>
          <w:b w:val="false"/>
          <w:i w:val="false"/>
          <w:color w:val="000000"/>
          <w:sz w:val="28"/>
        </w:rPr>
        <w:t>
      Доля в прибыли совместных предприятий / ассоциированных компаний представлена непосредственно в консолидированном отчете о прибылях и убытках. Она представляет собой прибыль, приходящуюся на акционеров совместного предприятия / ассоциированной компании, и поэтому определяется как прибыль после учета налогообложения и неконтрольной доли участия в дочерних компаниях совместных предприятий / ассоциированных компаний.</w:t>
      </w:r>
    </w:p>
    <w:p>
      <w:pPr>
        <w:spacing w:after="0"/>
        <w:ind w:left="0"/>
        <w:jc w:val="both"/>
      </w:pPr>
      <w:r>
        <w:rPr>
          <w:rFonts w:ascii="Times New Roman"/>
          <w:b w:val="false"/>
          <w:i w:val="false"/>
          <w:color w:val="000000"/>
          <w:sz w:val="28"/>
        </w:rPr>
        <w:t>
      Финансовая отчетность совместного предприятия / ассоциированной компании составляется за тот же отчетный период, что и формы финансовой отчетности материнской компании. В случае необходимости в нее вносятся корректировки с целью приведения учетной политики в соответствие с учетной политикой Группы. После применения метода долевого участия Группа определяет необходимость признания дополнительного убытка от обесценения по инвестициям Группы в совместные предприятия / ассоциированные компании. На каждую отчетную дату Группа устанавливает наличие объективных свидетельств обесценения инвестиций в совместные предприятия / ассоциированные компании. В случае наличия таких свидетельств Группа рассчитывает сумму обесценения как разницу между возмещаемой стоимостью инвестиции в совместное предприятие / ассоциированную компанию и ее балансовой стоимостью, и признает эту сумму в консолидированном отчете о прибылях и убытках.</w:t>
      </w:r>
    </w:p>
    <w:p>
      <w:pPr>
        <w:spacing w:after="0"/>
        <w:ind w:left="0"/>
        <w:jc w:val="both"/>
      </w:pPr>
      <w:r>
        <w:rPr>
          <w:rFonts w:ascii="Times New Roman"/>
          <w:b w:val="false"/>
          <w:i w:val="false"/>
          <w:color w:val="000000"/>
          <w:sz w:val="28"/>
        </w:rPr>
        <w:t>
      В случае потери совместного контроля над совместным предприятием / значительного влияния над ассоциированной компанией Группа оценивает и признает оставшиеся инвестиции по справедливой стоимости. Разница между балансовой стоимостью совместного предприятия / ассоциированной компании на момент потери существенного влияния и справедливой стоимостью оставшихся инвестиций и поступлениями от выбытия признается в прибылях или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Объединение предприятий</w:t>
      </w:r>
    </w:p>
    <w:p>
      <w:pPr>
        <w:spacing w:after="0"/>
        <w:ind w:left="0"/>
        <w:jc w:val="both"/>
      </w:pPr>
      <w:r>
        <w:rPr>
          <w:rFonts w:ascii="Times New Roman"/>
          <w:b w:val="false"/>
          <w:i w:val="false"/>
          <w:color w:val="000000"/>
          <w:sz w:val="28"/>
        </w:rPr>
        <w:t xml:space="preserve">
      Объединения предприятий (бизнеса) учитываются с использованием метода приобретения. Стоимость приобретения оценивается как сумма переданного вознаграждения, оцененного по справедливой стоимости на дату приобретения, и неконтрольной доли участия в приобретаемой компании. Для каждой сделки по объединению бизнеса приобретающая сторона оценивает неконтрольную долю участия в приобретаемой компании либо по справедливой стоимости, либо по пропорциональной доле в идентифицируемых чистых активах приобретаемой компании. Затраты, понесенные в связи с приобретением, включаются в состав административных расходов. </w:t>
      </w:r>
    </w:p>
    <w:p>
      <w:pPr>
        <w:spacing w:after="0"/>
        <w:ind w:left="0"/>
        <w:jc w:val="both"/>
      </w:pPr>
      <w:r>
        <w:rPr>
          <w:rFonts w:ascii="Times New Roman"/>
          <w:b w:val="false"/>
          <w:i w:val="false"/>
          <w:color w:val="000000"/>
          <w:sz w:val="28"/>
        </w:rPr>
        <w:t xml:space="preserve">
      Если Группа приобретает бизнес, она соответствующим образом классифицирует приобретенные финансовые активы и принятые обязательства в зависимости от условий договора, экономической ситуации и соответствующих условий на дату приобретения. Сюда относится анализ на предмет необходимости выделения приобретаемой компанией встроенных в основные договоры производных инструментов. </w:t>
      </w:r>
    </w:p>
    <w:p>
      <w:pPr>
        <w:spacing w:after="0"/>
        <w:ind w:left="0"/>
        <w:jc w:val="both"/>
      </w:pPr>
      <w:r>
        <w:rPr>
          <w:rFonts w:ascii="Times New Roman"/>
          <w:b w:val="false"/>
          <w:i w:val="false"/>
          <w:color w:val="000000"/>
          <w:sz w:val="28"/>
        </w:rPr>
        <w:t>
      В случае поэтапного объединения бизнеса, ранее принадлежавшая Группе доля участия в приобретаемой компании переоценивается по справедливой стоимости на дату приобретения контроля через прибыль или убыток.</w:t>
      </w:r>
    </w:p>
    <w:p>
      <w:pPr>
        <w:spacing w:after="0"/>
        <w:ind w:left="0"/>
        <w:jc w:val="both"/>
      </w:pPr>
      <w:r>
        <w:rPr>
          <w:rFonts w:ascii="Times New Roman"/>
          <w:b w:val="false"/>
          <w:i w:val="false"/>
          <w:color w:val="000000"/>
          <w:sz w:val="28"/>
        </w:rPr>
        <w:t>
      Условное вознаграждение, подлежащее передаче приобретающей стороной, должно признаваться по справедливой стоимости на дату приобретения. Последующие изменения справедливой стоимости условного вознаграждения, которое может быть активом или обязательством, должны признаваться согласно МСБУ 39 либо в составе прибыли или убытка, либо как изменение прочего совокупного дохода. Если условное вознаграждение классифицируется в качестве капитала, оно не должно переоцениваться до момента его полного погашения в составе капитала.</w:t>
      </w:r>
    </w:p>
    <w:p>
      <w:pPr>
        <w:spacing w:after="0"/>
        <w:ind w:left="0"/>
        <w:jc w:val="both"/>
      </w:pPr>
      <w:r>
        <w:rPr>
          <w:rFonts w:ascii="Times New Roman"/>
          <w:b w:val="false"/>
          <w:i w:val="false"/>
          <w:color w:val="000000"/>
          <w:sz w:val="28"/>
        </w:rPr>
        <w:t xml:space="preserve">
      Гудвилл изначально оценивается по первоначальной стоимости, определяемой как превышение суммы переданного вознаграждения и признанной неконтрольной доли участия над суммой чистых идентифицируемых активов, приобретенных Группой, и принятых ею обязательств. Если данное вознаграждение меньше справедливой стоимости чистых активов приобретенной дочерней организации, разница признается в составе прибыли или убытка. </w:t>
      </w:r>
    </w:p>
    <w:p>
      <w:pPr>
        <w:spacing w:after="0"/>
        <w:ind w:left="0"/>
        <w:jc w:val="both"/>
      </w:pPr>
      <w:r>
        <w:rPr>
          <w:rFonts w:ascii="Times New Roman"/>
          <w:b w:val="false"/>
          <w:i w:val="false"/>
          <w:color w:val="000000"/>
          <w:sz w:val="28"/>
        </w:rPr>
        <w:t>
      Впоследствии гудвилл оценивается по первоначальной стоимости за вычетом накопленных убытков от обесценения. Для целей проверки гудвилла, приобретенного при объединении бизнеса, на предмет обесценения, гудвилл, начиная с даты приобретения Группой компании, распределяется на каждое из подразделений Группы, генерирующих денежные потоки, которые, как предполагается, извлекут выгоду от объединения бизнеса, независимо от того, относятся или нет другие активы или обязательства приобретаемой компании к указанным подразделениям.</w:t>
      </w:r>
    </w:p>
    <w:p>
      <w:pPr>
        <w:spacing w:after="0"/>
        <w:ind w:left="0"/>
        <w:jc w:val="both"/>
      </w:pPr>
      <w:r>
        <w:rPr>
          <w:rFonts w:ascii="Times New Roman"/>
          <w:b w:val="false"/>
          <w:i w:val="false"/>
          <w:color w:val="000000"/>
          <w:sz w:val="28"/>
        </w:rPr>
        <w:t>
      Если гудвилл составляет часть подразделения, генерирующего денежные потоки, и часть этого подразделения выбывает, гудвилл, относящийся к выбывающей деятельности, включается в текущую стоимость этой деятельности при определении прибыли или убытка от ее выбытия. В этих обстоятельствах выбывший гудвилл оценивается на основе соотношения стоимости прекращенной деятельности и стоимости оставшейся части подразделения, генерирующего денежные потоки.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дочерних организаций у сторон, находящихся под общим контролем</w:t>
      </w:r>
    </w:p>
    <w:p>
      <w:pPr>
        <w:spacing w:after="0"/>
        <w:ind w:left="0"/>
        <w:jc w:val="both"/>
      </w:pPr>
      <w:r>
        <w:rPr>
          <w:rFonts w:ascii="Times New Roman"/>
          <w:b w:val="false"/>
          <w:i w:val="false"/>
          <w:color w:val="000000"/>
          <w:sz w:val="28"/>
        </w:rPr>
        <w:t xml:space="preserve">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 </w:t>
      </w:r>
    </w:p>
    <w:p>
      <w:pPr>
        <w:spacing w:after="0"/>
        <w:ind w:left="0"/>
        <w:jc w:val="both"/>
      </w:pP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данных консолидированных формах финансовой отчетности по их балансовой стоимости в отчетности передающей компании (предшествующего владельца) на дату передачи. Гудвилл, возникший при первоначальном приобретении организации предшествующим владельцем, также отражается в данных консолидированных формах финансовой отчетности. Разница между общей балансовой стоимостью чистых активов, включая гудвилл предшествующего владельца, и суммой выплаченных средств, учтена в данных консолидированных формах финансовой отчетности как корректировка капитала.</w:t>
      </w:r>
    </w:p>
    <w:p>
      <w:pPr>
        <w:spacing w:after="0"/>
        <w:ind w:left="0"/>
        <w:jc w:val="both"/>
      </w:pPr>
      <w:r>
        <w:rPr>
          <w:rFonts w:ascii="Times New Roman"/>
          <w:b w:val="false"/>
          <w:i w:val="false"/>
          <w:color w:val="000000"/>
          <w:sz w:val="28"/>
        </w:rPr>
        <w:t>
      Данные консолидированные формы финансовой отчетности, составлены так, как если бы дочерняя организация была приобретена Группой на дату ее первоначального приобретения предшествующим владельцем.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доли участия в имеющихся дочерних организациях</w:t>
      </w:r>
    </w:p>
    <w:p>
      <w:pPr>
        <w:spacing w:after="0"/>
        <w:ind w:left="0"/>
        <w:jc w:val="both"/>
      </w:pPr>
      <w:r>
        <w:rPr>
          <w:rFonts w:ascii="Times New Roman"/>
          <w:b w:val="false"/>
          <w:i w:val="false"/>
          <w:color w:val="000000"/>
          <w:sz w:val="28"/>
        </w:rPr>
        <w:t>
      В сделках, где продается или приобретается часть доли участия в существующей дочерней организации, с сохранением контроля, разница между балансовой стоимостью отчуждаемой или приобретаемой доли в чистых активах дочерней организации и стоимостью реализации или приобретения этой доли отражается как увеличение или уменьшение нераспределенной прибыли.</w:t>
      </w:r>
    </w:p>
    <w:bookmarkStart w:name="z265" w:id="264"/>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Активы, классифицированные как предназначенные для продажи, и прекращенная деятельность</w:t>
      </w:r>
    </w:p>
    <w:bookmarkEnd w:id="264"/>
    <w:p>
      <w:pPr>
        <w:spacing w:after="0"/>
        <w:ind w:left="0"/>
        <w:jc w:val="both"/>
      </w:pPr>
      <w:r>
        <w:rPr>
          <w:rFonts w:ascii="Times New Roman"/>
          <w:b w:val="false"/>
          <w:i w:val="false"/>
          <w:color w:val="000000"/>
          <w:sz w:val="28"/>
        </w:rPr>
        <w:t>
      Активы и группы выбытия, классифицированные как предназначенные для продажи, оцениваются по меньшему из двух значений – балансовой стоимости и справедливой стоимости за вычетом затрат на продажу. Активы и группы выбытия классифицируются как предназначенные для продажи, если их балансовая стоимость подлежит возмещению посредством сделки по продаже, а не в результате продолжающегося использования. Данное условие считается соблюденным лишь в том случае, если вероятность продажи высока, а актив или группа выбытия могут быть незамедлительно проданы в своем текущем состоянии. Руководство должно иметь твердое намерение совершить продажу, в отношении которой должно ожидаться соответствие критериям признания в качестве завершенной сделки продажи в течение 1 года с даты классификации.</w:t>
      </w:r>
    </w:p>
    <w:p>
      <w:pPr>
        <w:spacing w:after="0"/>
        <w:ind w:left="0"/>
        <w:jc w:val="both"/>
      </w:pPr>
      <w:r>
        <w:rPr>
          <w:rFonts w:ascii="Times New Roman"/>
          <w:b w:val="false"/>
          <w:i w:val="false"/>
          <w:color w:val="000000"/>
          <w:sz w:val="28"/>
        </w:rPr>
        <w:t>
      В консолидированном отчете о прибылях и убытках за отчетный период, а также за сравнительный период прошлого года, доходы и расходы от прекращенной деятельности учитываются отдельно от обычных доходов и расходов, даже если после продажи Группа сохраняет неконтрольную долю участия в дочерней организации. Прибыль или убыток после учета подоходного налога представляются в консолидированном отчете о прибылях и убытках отдельно.</w:t>
      </w:r>
    </w:p>
    <w:p>
      <w:pPr>
        <w:spacing w:after="0"/>
        <w:ind w:left="0"/>
        <w:jc w:val="both"/>
      </w:pPr>
      <w:r>
        <w:rPr>
          <w:rFonts w:ascii="Times New Roman"/>
          <w:b w:val="false"/>
          <w:i w:val="false"/>
          <w:color w:val="000000"/>
          <w:sz w:val="28"/>
        </w:rPr>
        <w:t>
      Основные средства и нематериальные активы после классификации в качестве предназначенных для продажи не подлежат амортизации.</w:t>
      </w:r>
    </w:p>
    <w:bookmarkStart w:name="z266" w:id="265"/>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Активы по разведке и разработке минеральных ресурсов и углеводородов (нефтегазовые и горнорудные активы)</w:t>
      </w:r>
    </w:p>
    <w:bookmarkEnd w:id="265"/>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приобретению прав на недропользование</w:t>
      </w:r>
    </w:p>
    <w:p>
      <w:pPr>
        <w:spacing w:after="0"/>
        <w:ind w:left="0"/>
        <w:jc w:val="both"/>
      </w:pPr>
      <w:r>
        <w:rPr>
          <w:rFonts w:ascii="Times New Roman"/>
          <w:b w:val="false"/>
          <w:i w:val="false"/>
          <w:color w:val="000000"/>
          <w:sz w:val="28"/>
        </w:rPr>
        <w:t xml:space="preserve">
      Затраты по приобретению прав на недропользование (разведку и добычу) включают подписные бонусы, исторические затраты, обязательные расходы на экологические и социальные программы и капитализируются в составе нематериальных активов, как права на недропользование месторождения в стадии разведки и оценки. </w:t>
      </w:r>
    </w:p>
    <w:p>
      <w:pPr>
        <w:spacing w:after="0"/>
        <w:ind w:left="0"/>
        <w:jc w:val="both"/>
      </w:pPr>
      <w:r>
        <w:rPr>
          <w:rFonts w:ascii="Times New Roman"/>
          <w:b w:val="false"/>
          <w:i w:val="false"/>
          <w:color w:val="000000"/>
          <w:sz w:val="28"/>
        </w:rPr>
        <w:t>
      Учет затрат на приобретение прав на недропользование ведется в разрезе месторождений. Каждое месторождение рассматривается ежегодно на предмет обесценения. В случае, если по объекту не запланированы работы в будущем, оставшееся сальдо затрат на приобретение прав на недропользование списывается. С начала коммерческой добычи на месторождениях права на недропользование (оставшиеся затраты) переводятся в состав основных средств и амортизируются по производственному методу по фактической добыче, исходя из общей суммы доказанных запасов.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разведке и оценке (незавершенное строительство)</w:t>
      </w:r>
    </w:p>
    <w:p>
      <w:pPr>
        <w:spacing w:after="0"/>
        <w:ind w:left="0"/>
        <w:jc w:val="both"/>
      </w:pPr>
      <w:r>
        <w:rPr>
          <w:rFonts w:ascii="Times New Roman"/>
          <w:b w:val="false"/>
          <w:i w:val="false"/>
          <w:color w:val="000000"/>
          <w:sz w:val="28"/>
        </w:rPr>
        <w:t xml:space="preserve">
      Затраты по разведке и оценке включают геологические и геофизические расходы; затраты, напрямую относящиеся к разведочным скважинам; вскрышные работы; административные и прочие расходы по оценке, которые можно отнести к конкретному месторождению. Такие затраты включают в себя заработную плату, материалы и горючее, стоимость буровых станков и платежи подрядчикам. Затраты по разведке и оценке за исключением геологических и геофизических расходов, капитализируются в составе основных средств, как незавершенное строительство, учитываются в разрезе контрактов на недропользование и не амортизируются. Если минеральные ресурсы или углеводороды не обнаружены, это может являться свидетельством обесценения. Все капитализированные затраты подлежат технической, коммерческой и управленческой проверке, по крайней мере раз в год, для того, чтобы подтвердить намерение о коммерческой разработке или какого-либо другого способа извлечения пользы из обнаружения. В противном случае затраты списываются на расходы. </w:t>
      </w:r>
    </w:p>
    <w:p>
      <w:pPr>
        <w:spacing w:after="0"/>
        <w:ind w:left="0"/>
        <w:jc w:val="both"/>
      </w:pPr>
      <w:r>
        <w:rPr>
          <w:rFonts w:ascii="Times New Roman"/>
          <w:b w:val="false"/>
          <w:i w:val="false"/>
          <w:color w:val="000000"/>
          <w:sz w:val="28"/>
        </w:rPr>
        <w:t xml:space="preserve">
      Когда запасы минеральных ресурсов или углеводородов доказаны и принимается решение на продолжение разработки, тогда соответствующие затраты переводятся в подклассы нефтегазовых или горнорудных активов.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на разработку и добычу (нефтегазовые или горнорудные активы)</w:t>
      </w:r>
    </w:p>
    <w:p>
      <w:pPr>
        <w:spacing w:after="0"/>
        <w:ind w:left="0"/>
        <w:jc w:val="both"/>
      </w:pPr>
      <w:r>
        <w:rPr>
          <w:rFonts w:ascii="Times New Roman"/>
          <w:b w:val="false"/>
          <w:i w:val="false"/>
          <w:color w:val="000000"/>
          <w:sz w:val="28"/>
        </w:rPr>
        <w:t xml:space="preserve">
      Затраты на разработку и добычу включают ранее капитализированные (и реклассифицированные в начале разработки) затраты по приобретению прав на недропользование и затраты по разведке и оценке; бурение эксплуатационных скважин вне зависимости от результатов бурения; строительство полигонов; создание наземных технологических сооружений, необходимых для добычи, сбора и подготовки минеральных ресурсов на месторождениях; прочие затраты, понесенные в ходе организации коммерческой добычи на месторождениях; капитализированные дисконтированные затраты на консервацию скважин и восстановление участков. Затраты на разработку и добычу капитализируются в составе основных средств (нефтегазовых и горнорудных активов), учет ведется в разрезе месторождений.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Износ нефтегазовых и горнорудных активов (в составе основных средств и нематериальных активов)</w:t>
      </w:r>
    </w:p>
    <w:p>
      <w:pPr>
        <w:spacing w:after="0"/>
        <w:ind w:left="0"/>
        <w:jc w:val="both"/>
      </w:pPr>
      <w:r>
        <w:rPr>
          <w:rFonts w:ascii="Times New Roman"/>
          <w:b w:val="false"/>
          <w:i w:val="false"/>
          <w:color w:val="000000"/>
          <w:sz w:val="28"/>
        </w:rPr>
        <w:t>
      Нефтегазовые и горнорудные активы амортизируются с использованием производственного метода начисления износа по фактической добыче с начала коммерческой добычи на месторождениях. Некоторые объекты нефтегазовых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с использованием прямолинейного метода, в течение срока полезного использования.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Остальные затраты на разработку месторождений амортизируются из расчета доказанных разработанных запасов.</w:t>
      </w:r>
    </w:p>
    <w:bookmarkStart w:name="z267" w:id="26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средства (кроме нефтегазовых и горнорудных активов)</w:t>
      </w:r>
    </w:p>
    <w:bookmarkEnd w:id="266"/>
    <w:p>
      <w:pPr>
        <w:spacing w:after="0"/>
        <w:ind w:left="0"/>
        <w:jc w:val="both"/>
      </w:pPr>
      <w:r>
        <w:rPr>
          <w:rFonts w:ascii="Times New Roman"/>
          <w:b w:val="false"/>
          <w:i w:val="false"/>
          <w:color w:val="000000"/>
          <w:sz w:val="28"/>
        </w:rPr>
        <w:t>
      При первоначальном признании основные средства оцениваются по первоначальной стоимости. Впоследствии, основные средства учитываются по стоимости, за минусом накопленного износа, истощения и обесценения.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913"/>
      </w:tblGrid>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составной части, при условии соблюдения критериев признания, установленных в МСБУ 16.</w:t>
      </w:r>
    </w:p>
    <w:p>
      <w:pPr>
        <w:spacing w:after="0"/>
        <w:ind w:left="0"/>
        <w:jc w:val="both"/>
      </w:pP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прибыли и убытки в том отчетном периоде, в котором наступило прекращение признания актива.</w:t>
      </w:r>
    </w:p>
    <w:p>
      <w:pPr>
        <w:spacing w:after="0"/>
        <w:ind w:left="0"/>
        <w:jc w:val="both"/>
      </w:pP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bookmarkStart w:name="z268" w:id="267"/>
    <w:p>
      <w:pPr>
        <w:spacing w:after="0"/>
        <w:ind w:left="0"/>
        <w:jc w:val="both"/>
      </w:pPr>
      <w:r>
        <w:rPr>
          <w:rFonts w:ascii="Times New Roman"/>
          <w:b w:val="false"/>
          <w:i w:val="false"/>
          <w:color w:val="000000"/>
          <w:sz w:val="28"/>
        </w:rPr>
        <w:t xml:space="preserve">
      </w:t>
      </w:r>
      <w:r>
        <w:rPr>
          <w:rFonts w:ascii="Times New Roman"/>
          <w:b/>
          <w:i w:val="false"/>
          <w:color w:val="000000"/>
          <w:sz w:val="28"/>
        </w:rPr>
        <w:t>Нематериальные активы</w:t>
      </w:r>
    </w:p>
    <w:bookmarkEnd w:id="267"/>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консолидированном отчете о прибылях и убытках в составе расходов согласно назначению нематериального актива. Нематериальные активы с ограниченными сроками полезной службы, в основном, включают следующие классы активов,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944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недропользование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лет</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p>
    <w:bookmarkStart w:name="z269" w:id="268"/>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268"/>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w:t>
      </w:r>
    </w:p>
    <w:p>
      <w:pPr>
        <w:spacing w:after="0"/>
        <w:ind w:left="0"/>
        <w:jc w:val="both"/>
      </w:pPr>
      <w:r>
        <w:rPr>
          <w:rFonts w:ascii="Times New Roman"/>
          <w:b w:val="false"/>
          <w:i w:val="false"/>
          <w:color w:val="000000"/>
          <w:sz w:val="28"/>
        </w:rPr>
        <w:t>
      Возмещаемая стоимость группы активов является наибольшей из справедливой стоимости за вычетом расходов на ее реализацию и стоимости ее использования. В тех случаях, когда балансовая стоимость группы активов превышает ее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прибылях и убытках.</w:t>
      </w:r>
    </w:p>
    <w:p>
      <w:pPr>
        <w:spacing w:after="0"/>
        <w:ind w:left="0"/>
        <w:jc w:val="both"/>
      </w:pP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p>
    <w:p>
      <w:pPr>
        <w:spacing w:after="0"/>
        <w:ind w:left="0"/>
        <w:jc w:val="both"/>
      </w:pPr>
      <w:r>
        <w:rPr>
          <w:rFonts w:ascii="Times New Roman"/>
          <w:b w:val="false"/>
          <w:i w:val="false"/>
          <w:color w:val="000000"/>
          <w:sz w:val="28"/>
        </w:rPr>
        <w:t>
      При оценке обесценения гудвилла применяется следующий процесс:</w:t>
      </w:r>
    </w:p>
    <w:p>
      <w:pPr>
        <w:spacing w:after="0"/>
        <w:ind w:left="0"/>
        <w:jc w:val="both"/>
      </w:pPr>
      <w:r>
        <w:rPr>
          <w:rFonts w:ascii="Times New Roman"/>
          <w:b w:val="false"/>
          <w:i w:val="false"/>
          <w:color w:val="000000"/>
          <w:sz w:val="28"/>
        </w:rPr>
        <w:t>
      На каждую отчетную дату Группа оценивает наличие признаков обесценения гудвилла. Гудвилл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p>
    <w:p>
      <w:pPr>
        <w:spacing w:after="0"/>
        <w:ind w:left="0"/>
        <w:jc w:val="both"/>
      </w:pPr>
      <w:r>
        <w:rPr>
          <w:rFonts w:ascii="Times New Roman"/>
          <w:b w:val="false"/>
          <w:i w:val="false"/>
          <w:color w:val="000000"/>
          <w:sz w:val="28"/>
        </w:rPr>
        <w:t xml:space="preserve">
      Обесценение гудвилла определяется посредством оценки возмещаемой суммы единиц, генерирующих денежные потоки, к которым относится гудвилл. Если возмещаемая сумма единиц, генерирующих денежные потоки, к которым относится гудвилл, меньше его балансовой стоимости, то признается убыток от обесценения. Убыток от обесценения не может быть восстановлен в будущих периодах. </w:t>
      </w:r>
    </w:p>
    <w:bookmarkStart w:name="z270" w:id="269"/>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активы</w:t>
      </w:r>
    </w:p>
    <w:bookmarkEnd w:id="269"/>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формах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активов при первоначальном признании. Все приобретения и продажи инвестиций признаются на дату расчетов, т.е. дату, когда инвестиции переданы Группе или Группой.</w:t>
      </w:r>
    </w:p>
    <w:p>
      <w:pPr>
        <w:spacing w:after="0"/>
        <w:ind w:left="0"/>
        <w:jc w:val="both"/>
      </w:pPr>
      <w:r>
        <w:rPr>
          <w:rFonts w:ascii="Times New Roman"/>
          <w:b w:val="false"/>
          <w:i w:val="false"/>
          <w:color w:val="000000"/>
          <w:sz w:val="28"/>
        </w:rPr>
        <w:t xml:space="preserve">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 </w:t>
      </w:r>
    </w:p>
    <w:p>
      <w:pPr>
        <w:spacing w:after="0"/>
        <w:ind w:left="0"/>
        <w:jc w:val="both"/>
      </w:pP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прибылях и убытках в момент прекращения признания или в случае обесценения таких активов, а также посредством амортизации.</w:t>
      </w:r>
    </w:p>
    <w:p>
      <w:pPr>
        <w:spacing w:after="0"/>
        <w:ind w:left="0"/>
        <w:jc w:val="both"/>
      </w:pPr>
      <w:r>
        <w:rPr>
          <w:rFonts w:ascii="Times New Roman"/>
          <w:b w:val="false"/>
          <w:i w:val="false"/>
          <w:color w:val="000000"/>
          <w:sz w:val="28"/>
        </w:rPr>
        <w:t>
      Ценные бумаги классифицируются в качестве финансовых активов, оцениваемых по справедливой стоимости через прибыль или убыток, если они приобретены для целей продажи в ближайшем будущем. Производные инструменты также классифицируются как финансовые активы, оцениваемые по справедливой стоимости через прибыль или убыток, за исключением случаев, когда они представляют собой эффективные инструменты хеджирования. Доходы и расходы по финансовым активам, оцениваемым по справедливой стоимости через прибыль или убыток, отражаются в консолидированном отчете о прибылях и убытках.</w:t>
      </w:r>
    </w:p>
    <w:p>
      <w:pPr>
        <w:spacing w:after="0"/>
        <w:ind w:left="0"/>
        <w:jc w:val="both"/>
      </w:pPr>
      <w:r>
        <w:rPr>
          <w:rFonts w:ascii="Times New Roman"/>
          <w:b w:val="false"/>
          <w:i w:val="false"/>
          <w:color w:val="000000"/>
          <w:sz w:val="28"/>
        </w:rPr>
        <w:t>
      Финансовые активы могут быть классифицированы в качестве оцениваемых по справедливой стоимости через прибыль или убыток при первоначальном признании, если это повышает значимость представляемой информации, поскольку такая классификация исключает или существенно уменьшает несоотвествие оценки или признания, которое в противном случае возникало бы при оценке активов или обязательств либо при признании прибылей или убытков по ним на разной основе.</w:t>
      </w:r>
    </w:p>
    <w:p>
      <w:pPr>
        <w:spacing w:after="0"/>
        <w:ind w:left="0"/>
        <w:jc w:val="both"/>
      </w:pPr>
      <w:r>
        <w:rPr>
          <w:rFonts w:ascii="Times New Roman"/>
          <w:b w:val="false"/>
          <w:i w:val="false"/>
          <w:color w:val="000000"/>
          <w:sz w:val="28"/>
        </w:rPr>
        <w:t xml:space="preserve">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 </w:t>
      </w:r>
    </w:p>
    <w:p>
      <w:pPr>
        <w:spacing w:after="0"/>
        <w:ind w:left="0"/>
        <w:jc w:val="both"/>
      </w:pPr>
      <w:r>
        <w:rPr>
          <w:rFonts w:ascii="Times New Roman"/>
          <w:b w:val="false"/>
          <w:i w:val="false"/>
          <w:color w:val="000000"/>
          <w:sz w:val="28"/>
        </w:rPr>
        <w:t>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обесценения инвестиции. В этом случае совокупная прибыль или убыток, ранее отраженные в составе капитала, включаются в прибыли и убытки. Восстановление убытков от обесценения, связанных с долевыми инструментами, не отражается в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w:t>
      </w:r>
    </w:p>
    <w:p>
      <w:pPr>
        <w:spacing w:after="0"/>
        <w:ind w:left="0"/>
        <w:jc w:val="both"/>
      </w:pP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определяется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bookmarkStart w:name="z271" w:id="270"/>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финансовых активов</w:t>
      </w:r>
    </w:p>
    <w:bookmarkEnd w:id="270"/>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учитываемые по амортизированной стоимости</w:t>
      </w:r>
    </w:p>
    <w:p>
      <w:pPr>
        <w:spacing w:after="0"/>
        <w:ind w:left="0"/>
        <w:jc w:val="both"/>
      </w:pP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процента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прибылях или убытках.</w:t>
      </w:r>
    </w:p>
    <w:p>
      <w:pPr>
        <w:spacing w:after="0"/>
        <w:ind w:left="0"/>
        <w:jc w:val="both"/>
      </w:pPr>
      <w:r>
        <w:rPr>
          <w:rFonts w:ascii="Times New Roman"/>
          <w:b w:val="false"/>
          <w:i w:val="false"/>
          <w:color w:val="000000"/>
          <w:sz w:val="28"/>
        </w:rPr>
        <w:t xml:space="preserve">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прибылях и убытках в таком объеме, чтобы балансовая стоимость актива не превышала амортизированную стоимость этого актива на дату восстановления. </w:t>
      </w:r>
    </w:p>
    <w:p>
      <w:pPr>
        <w:spacing w:after="0"/>
        <w:ind w:left="0"/>
        <w:jc w:val="both"/>
      </w:pPr>
      <w:r>
        <w:rPr>
          <w:rFonts w:ascii="Times New Roman"/>
          <w:b w:val="false"/>
          <w:i w:val="false"/>
          <w:color w:val="000000"/>
          <w:sz w:val="28"/>
        </w:rPr>
        <w:t>
      По торговой дебиторской задолженности создается резерв по сомнительной задолженности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p>
      <w:pPr>
        <w:spacing w:after="0"/>
        <w:ind w:left="0"/>
        <w:jc w:val="both"/>
      </w:pPr>
      <w:r>
        <w:rPr>
          <w:rFonts w:ascii="Times New Roman"/>
          <w:b w:val="false"/>
          <w:i w:val="false"/>
          <w:color w:val="000000"/>
          <w:sz w:val="28"/>
        </w:rPr>
        <w:t xml:space="preserve">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 </w:t>
      </w:r>
    </w:p>
    <w:p>
      <w:pPr>
        <w:spacing w:after="0"/>
        <w:ind w:left="0"/>
        <w:jc w:val="both"/>
      </w:pPr>
      <w:r>
        <w:rPr>
          <w:rFonts w:ascii="Times New Roman"/>
          <w:b w:val="false"/>
          <w:i w:val="false"/>
          <w:color w:val="000000"/>
          <w:sz w:val="28"/>
        </w:rPr>
        <w:t xml:space="preserve">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 </w:t>
      </w:r>
    </w:p>
    <w:bookmarkStart w:name="z272" w:id="271"/>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Производные финансовые инструменты</w:t>
      </w:r>
    </w:p>
    <w:bookmarkEnd w:id="271"/>
    <w:p>
      <w:pPr>
        <w:spacing w:after="0"/>
        <w:ind w:left="0"/>
        <w:jc w:val="both"/>
      </w:pPr>
      <w:r>
        <w:rPr>
          <w:rFonts w:ascii="Times New Roman"/>
          <w:b w:val="false"/>
          <w:i w:val="false"/>
          <w:color w:val="000000"/>
          <w:sz w:val="28"/>
        </w:rPr>
        <w:t>
      В ходе своей обычной деятельности Группа осуществляет операции с различными производными финансовыми инструментами, включая фьючерсы, форварды, свопы и опционы, на валютных рынках и рынках капитала, форвардные и своп контракты по сырой нефти, для хеджирования своих рисков, связанных с колебаниями цен на сырьевые товары. Такие финансовые инструменты в основном удерживаются для торговых целей и первоначально признаются в соответствии с политикой признания финансовых инструментов, а впоследствии оцениваются по их справедливой стоимости. Справедливая стоимость рассчитывается на основе зарегистрированной биржевой цены или ценовых моделях, которые принимают во внимание текущие рыночные и контрактные цены соответствующих инструментов и другие факторы. Производные финансовые инструменты учитываются как активы (нереализованный доход), когда справедливая стоимость является положительной, и как обязательства (нереализованный убыток), когда справедливая стоимость является отрицательной. Прибыли и убытки от операций с указанными инструментами отражаются в консолидированном отчете о прибылях и убытках.</w:t>
      </w:r>
    </w:p>
    <w:bookmarkStart w:name="z273" w:id="272"/>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w:t>
      </w:r>
    </w:p>
    <w:bookmarkEnd w:id="272"/>
    <w:p>
      <w:pPr>
        <w:spacing w:after="0"/>
        <w:ind w:left="0"/>
        <w:jc w:val="both"/>
      </w:pPr>
      <w:r>
        <w:rPr>
          <w:rFonts w:ascii="Times New Roman"/>
          <w:b w:val="false"/>
          <w:i w:val="false"/>
          <w:color w:val="000000"/>
          <w:sz w:val="28"/>
        </w:rPr>
        <w:t>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запасов, имеющих аналогичные характеристики и назначение. Запасы операционного Нефтегазового и Энергетического сегментов оцениваются на основе метода ФИФО. Все остальные запасы оцениваются на основе средневзвешенной стоимости.</w:t>
      </w:r>
    </w:p>
    <w:bookmarkStart w:name="z274" w:id="273"/>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Денежные средства и их эквиваленты</w:t>
      </w:r>
    </w:p>
    <w:bookmarkEnd w:id="273"/>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bookmarkStart w:name="z275" w:id="274"/>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обязательства</w:t>
      </w:r>
    </w:p>
    <w:bookmarkEnd w:id="274"/>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и привлеченные средства</w:t>
      </w:r>
    </w:p>
    <w:p>
      <w:pPr>
        <w:spacing w:after="0"/>
        <w:ind w:left="0"/>
        <w:jc w:val="both"/>
      </w:pPr>
      <w:r>
        <w:rPr>
          <w:rFonts w:ascii="Times New Roman"/>
          <w:b w:val="false"/>
          <w:i w:val="false"/>
          <w:color w:val="000000"/>
          <w:sz w:val="28"/>
        </w:rPr>
        <w:t xml:space="preserve">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прибылях и убытках в течение срока, на который выдан займ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(двенадцать) месяцев после отчетной даты. </w:t>
      </w:r>
    </w:p>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займы,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w:t>
      </w:r>
    </w:p>
    <w:p>
      <w:pPr>
        <w:spacing w:after="0"/>
        <w:ind w:left="0"/>
        <w:jc w:val="both"/>
      </w:pPr>
      <w:r>
        <w:rPr>
          <w:rFonts w:ascii="Times New Roman"/>
          <w:b w:val="false"/>
          <w:i w:val="false"/>
          <w:color w:val="000000"/>
          <w:sz w:val="28"/>
        </w:rPr>
        <w:t xml:space="preserve">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Конвертируемые долговые инструменты</w:t>
      </w:r>
    </w:p>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Опционы по оставшейся неконтрольной доле участия, возникающие при объединении предприятий</w:t>
      </w:r>
    </w:p>
    <w:p>
      <w:pPr>
        <w:spacing w:after="0"/>
        <w:ind w:left="0"/>
        <w:jc w:val="both"/>
      </w:pPr>
      <w:r>
        <w:rPr>
          <w:rFonts w:ascii="Times New Roman"/>
          <w:b w:val="false"/>
          <w:i w:val="false"/>
          <w:color w:val="000000"/>
          <w:sz w:val="28"/>
        </w:rPr>
        <w:t xml:space="preserve">
      Если при объединении предприятий Группа становится стороной опциона пут по оставшейся неконтрольной доле участия в приобретенном предприятии, Группа оценивает, дает ли участие в таком опционе доступ к выгодам и рискам, связанным с правом собственности на такую неконтрольную долю участия. </w:t>
      </w:r>
    </w:p>
    <w:p>
      <w:pPr>
        <w:spacing w:after="0"/>
        <w:ind w:left="0"/>
        <w:jc w:val="both"/>
      </w:pPr>
      <w:r>
        <w:rPr>
          <w:rFonts w:ascii="Times New Roman"/>
          <w:b w:val="false"/>
          <w:i w:val="false"/>
          <w:color w:val="000000"/>
          <w:sz w:val="28"/>
        </w:rPr>
        <w:t xml:space="preserve">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акционеров неконтрольной доли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неконтрольной доле участия, отражается в составе гудвилла. Любые дивиденды, впоследствии объявленные и выплаченные таким неконтролирующим акционерам, до исполнения опциона, напрямую отражаются в прибылях и убытках. </w:t>
      </w:r>
    </w:p>
    <w:p>
      <w:pPr>
        <w:spacing w:after="0"/>
        <w:ind w:left="0"/>
        <w:jc w:val="both"/>
      </w:pP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прибылях 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Опционы по приобретенной доле, возникающие при приобретении инвестиций в ассоциированные компании и активов, предназначенных для продажи</w:t>
      </w:r>
    </w:p>
    <w:p>
      <w:pPr>
        <w:spacing w:after="0"/>
        <w:ind w:left="0"/>
        <w:jc w:val="both"/>
      </w:pPr>
      <w:r>
        <w:rPr>
          <w:rFonts w:ascii="Times New Roman"/>
          <w:b w:val="false"/>
          <w:i w:val="false"/>
          <w:color w:val="000000"/>
          <w:sz w:val="28"/>
        </w:rPr>
        <w:t xml:space="preserve">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 </w:t>
      </w:r>
    </w:p>
    <w:p>
      <w:pPr>
        <w:spacing w:after="0"/>
        <w:ind w:left="0"/>
        <w:jc w:val="both"/>
      </w:pPr>
      <w:r>
        <w:rPr>
          <w:rFonts w:ascii="Times New Roman"/>
          <w:b w:val="false"/>
          <w:i w:val="false"/>
          <w:color w:val="000000"/>
          <w:sz w:val="28"/>
        </w:rPr>
        <w:t xml:space="preserve">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 </w:t>
      </w:r>
    </w:p>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"Финансовые инструменты: признание и оценка". Изменения в справедливой стоимости финансового обязательства, а также любые доходы или расходы связанные с реализацией данных опционов учитываются в консолидированном отчете о прибылях 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Торговая и прочая кредиторская задолженность</w:t>
      </w:r>
    </w:p>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 того были ли выставлены счета Группе.</w:t>
      </w:r>
    </w:p>
    <w:bookmarkStart w:name="z276" w:id="275"/>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Прекращение признания финансовых активов и обязательств</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w:t>
      </w:r>
    </w:p>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бухгалтерском балансе, если:</w:t>
      </w:r>
    </w:p>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p>
      <w:pPr>
        <w:spacing w:after="0"/>
        <w:ind w:left="0"/>
        <w:jc w:val="both"/>
      </w:pP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p>
    <w:p>
      <w:pPr>
        <w:spacing w:after="0"/>
        <w:ind w:left="0"/>
        <w:jc w:val="both"/>
      </w:pPr>
      <w:r>
        <w:rPr>
          <w:rFonts w:ascii="Times New Roman"/>
          <w:b w:val="false"/>
          <w:i w:val="false"/>
          <w:color w:val="000000"/>
          <w:sz w:val="28"/>
        </w:rPr>
        <w:t>
      - Группа передала свои права на получение денежных потоков от актива и либо (a)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p>
      <w:pPr>
        <w:spacing w:after="0"/>
        <w:ind w:left="0"/>
        <w:jc w:val="both"/>
      </w:pPr>
      <w:r>
        <w:rPr>
          <w:rFonts w:ascii="Times New Roman"/>
          <w:b w:val="false"/>
          <w:i w:val="false"/>
          <w:color w:val="000000"/>
          <w:sz w:val="28"/>
        </w:rPr>
        <w:t>
      Финансовое обязательство прекращает признаваться в бухгалтерском балансе, если обязательство погашено, аннулировано, или срок его действия истек.</w:t>
      </w:r>
    </w:p>
    <w:bookmarkStart w:name="z277" w:id="276"/>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Взаимозачет финансовых инструментов</w:t>
      </w:r>
    </w:p>
    <w:bookmarkEnd w:id="276"/>
    <w:p>
      <w:pPr>
        <w:spacing w:after="0"/>
        <w:ind w:left="0"/>
        <w:jc w:val="both"/>
      </w:pPr>
      <w:r>
        <w:rPr>
          <w:rFonts w:ascii="Times New Roman"/>
          <w:b w:val="false"/>
          <w:i w:val="false"/>
          <w:color w:val="000000"/>
          <w:sz w:val="28"/>
        </w:rPr>
        <w:t>
      Финансовые активы и финансовые обязательства подлежат взаимозачету, а нетто-сумма представлению в консолидированном бухгалтерском балансе тогда и только тогда:</w:t>
      </w:r>
    </w:p>
    <w:p>
      <w:pPr>
        <w:spacing w:after="0"/>
        <w:ind w:left="0"/>
        <w:jc w:val="both"/>
      </w:pPr>
      <w:r>
        <w:rPr>
          <w:rFonts w:ascii="Times New Roman"/>
          <w:b w:val="false"/>
          <w:i w:val="false"/>
          <w:color w:val="000000"/>
          <w:sz w:val="28"/>
        </w:rPr>
        <w:t>
      - когда имеется осуществимое в настоящий момент юридическое право на взаимозачет признанных сумм;</w:t>
      </w:r>
    </w:p>
    <w:p>
      <w:pPr>
        <w:spacing w:after="0"/>
        <w:ind w:left="0"/>
        <w:jc w:val="both"/>
      </w:pPr>
      <w:r>
        <w:rPr>
          <w:rFonts w:ascii="Times New Roman"/>
          <w:b w:val="false"/>
          <w:i w:val="false"/>
          <w:color w:val="000000"/>
          <w:sz w:val="28"/>
        </w:rPr>
        <w:t>
      - когда имеется намерение произвести расчет на нетто-основе, либо реализовать активы и одновременно с этим погасить обязательства.</w:t>
      </w:r>
    </w:p>
    <w:bookmarkStart w:name="z278" w:id="277"/>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277"/>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осуществляется на активных рынках на каждую отчетную дату, определяется исходя из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p>
    <w:p>
      <w:pPr>
        <w:spacing w:after="0"/>
        <w:ind w:left="0"/>
        <w:jc w:val="both"/>
      </w:pPr>
      <w:r>
        <w:rPr>
          <w:rFonts w:ascii="Times New Roman"/>
          <w:b w:val="false"/>
          <w:i w:val="false"/>
          <w:color w:val="000000"/>
          <w:sz w:val="28"/>
        </w:rPr>
        <w:t>
      Для финансовых инструментов, торговля которыми не осуществляется на активном рынке, справедливая стоимость определяется путем применения соответствующих методик оценки. Такие методики могут включать:</w:t>
      </w:r>
    </w:p>
    <w:p>
      <w:pPr>
        <w:spacing w:after="0"/>
        <w:ind w:left="0"/>
        <w:jc w:val="both"/>
      </w:pPr>
      <w:r>
        <w:rPr>
          <w:rFonts w:ascii="Times New Roman"/>
          <w:b w:val="false"/>
          <w:i w:val="false"/>
          <w:color w:val="000000"/>
          <w:sz w:val="28"/>
        </w:rPr>
        <w:t>
      - использование цен недавно проведенных на коммерческой основе сделок;</w:t>
      </w:r>
    </w:p>
    <w:p>
      <w:pPr>
        <w:spacing w:after="0"/>
        <w:ind w:left="0"/>
        <w:jc w:val="both"/>
      </w:pPr>
      <w:r>
        <w:rPr>
          <w:rFonts w:ascii="Times New Roman"/>
          <w:b w:val="false"/>
          <w:i w:val="false"/>
          <w:color w:val="000000"/>
          <w:sz w:val="28"/>
        </w:rPr>
        <w:t>
      - использование текущей справедливой стоимости аналогичных инструментов;</w:t>
      </w:r>
    </w:p>
    <w:p>
      <w:pPr>
        <w:spacing w:after="0"/>
        <w:ind w:left="0"/>
        <w:jc w:val="both"/>
      </w:pPr>
      <w:r>
        <w:rPr>
          <w:rFonts w:ascii="Times New Roman"/>
          <w:b w:val="false"/>
          <w:i w:val="false"/>
          <w:color w:val="000000"/>
          <w:sz w:val="28"/>
        </w:rPr>
        <w:t>
      - анализ дисконтированных денежных потоков, либо другие модели оценки.</w:t>
      </w:r>
    </w:p>
    <w:p>
      <w:pPr>
        <w:spacing w:after="0"/>
        <w:ind w:left="0"/>
        <w:jc w:val="both"/>
      </w:pPr>
      <w:r>
        <w:rPr>
          <w:rFonts w:ascii="Times New Roman"/>
          <w:b w:val="false"/>
          <w:i w:val="false"/>
          <w:color w:val="000000"/>
          <w:sz w:val="28"/>
        </w:rPr>
        <w:t xml:space="preserve">
      Анализ справедливой стоимости финансовых инструментов и дополнительная информация о методах ее определения приводится в </w:t>
      </w:r>
      <w:r>
        <w:rPr>
          <w:rFonts w:ascii="Times New Roman"/>
          <w:b w:val="false"/>
          <w:i/>
          <w:color w:val="000000"/>
          <w:sz w:val="28"/>
        </w:rPr>
        <w:t>Примечании 12</w:t>
      </w:r>
      <w:r>
        <w:rPr>
          <w:rFonts w:ascii="Times New Roman"/>
          <w:b w:val="false"/>
          <w:i w:val="false"/>
          <w:color w:val="000000"/>
          <w:sz w:val="28"/>
        </w:rPr>
        <w:t>.</w:t>
      </w:r>
    </w:p>
    <w:bookmarkStart w:name="z279" w:id="278"/>
    <w:p>
      <w:pPr>
        <w:spacing w:after="0"/>
        <w:ind w:left="0"/>
        <w:jc w:val="both"/>
      </w:pPr>
      <w:r>
        <w:rPr>
          <w:rFonts w:ascii="Times New Roman"/>
          <w:b w:val="false"/>
          <w:i w:val="false"/>
          <w:color w:val="000000"/>
          <w:sz w:val="28"/>
        </w:rPr>
        <w:t xml:space="preserve">
      </w:t>
      </w:r>
      <w:r>
        <w:rPr>
          <w:rFonts w:ascii="Times New Roman"/>
          <w:b/>
          <w:i w:val="false"/>
          <w:color w:val="000000"/>
          <w:sz w:val="28"/>
        </w:rPr>
        <w:t>Аренда</w:t>
      </w:r>
    </w:p>
    <w:bookmarkEnd w:id="278"/>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Операционная аренда</w:t>
      </w:r>
    </w:p>
    <w:p>
      <w:pPr>
        <w:spacing w:after="0"/>
        <w:ind w:left="0"/>
        <w:jc w:val="both"/>
      </w:pP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прибылях и убытках в течение срока аренды.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Финансовая аренда</w:t>
      </w:r>
    </w:p>
    <w:p>
      <w:pPr>
        <w:spacing w:after="0"/>
        <w:ind w:left="0"/>
        <w:jc w:val="both"/>
      </w:pPr>
      <w:r>
        <w:rPr>
          <w:rFonts w:ascii="Times New Roman"/>
          <w:b w:val="false"/>
          <w:i w:val="false"/>
          <w:color w:val="000000"/>
          <w:sz w:val="28"/>
        </w:rPr>
        <w:t xml:space="preserve">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 </w:t>
      </w:r>
    </w:p>
    <w:p>
      <w:pPr>
        <w:spacing w:after="0"/>
        <w:ind w:left="0"/>
        <w:jc w:val="both"/>
      </w:pPr>
      <w:r>
        <w:rPr>
          <w:rFonts w:ascii="Times New Roman"/>
          <w:b w:val="false"/>
          <w:i w:val="false"/>
          <w:color w:val="000000"/>
          <w:sz w:val="28"/>
        </w:rPr>
        <w:t xml:space="preserve">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 </w:t>
      </w:r>
    </w:p>
    <w:p>
      <w:pPr>
        <w:spacing w:after="0"/>
        <w:ind w:left="0"/>
        <w:jc w:val="both"/>
      </w:pPr>
      <w:r>
        <w:rPr>
          <w:rFonts w:ascii="Times New Roman"/>
          <w:b w:val="false"/>
          <w:i w:val="false"/>
          <w:color w:val="000000"/>
          <w:sz w:val="28"/>
        </w:rPr>
        <w:t xml:space="preserve">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 </w:t>
      </w:r>
    </w:p>
    <w:bookmarkStart w:name="z280" w:id="279"/>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w:t>
      </w:r>
    </w:p>
    <w:bookmarkEnd w:id="279"/>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Обязательство по выбытию актива (вывод из эксплуатации)</w:t>
      </w:r>
    </w:p>
    <w:p>
      <w:pPr>
        <w:spacing w:after="0"/>
        <w:ind w:left="0"/>
        <w:jc w:val="both"/>
      </w:pPr>
      <w:r>
        <w:rPr>
          <w:rFonts w:ascii="Times New Roman"/>
          <w:b w:val="false"/>
          <w:i w:val="false"/>
          <w:color w:val="000000"/>
          <w:sz w:val="28"/>
        </w:rPr>
        <w:t xml:space="preserve">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механизма и по восстановлению участка, на котором находилось оборудование, а также тогда, когда можно осуществить разумную оценку такого резерва. </w:t>
      </w:r>
    </w:p>
    <w:p>
      <w:pPr>
        <w:spacing w:after="0"/>
        <w:ind w:left="0"/>
        <w:jc w:val="both"/>
      </w:pPr>
      <w:r>
        <w:rPr>
          <w:rFonts w:ascii="Times New Roman"/>
          <w:b w:val="false"/>
          <w:i w:val="false"/>
          <w:color w:val="000000"/>
          <w:sz w:val="28"/>
        </w:rPr>
        <w:t>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создается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производственного метода.</w:t>
      </w:r>
    </w:p>
    <w:p>
      <w:pPr>
        <w:spacing w:after="0"/>
        <w:ind w:left="0"/>
        <w:jc w:val="both"/>
      </w:pP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p>
    <w:p>
      <w:pPr>
        <w:spacing w:after="0"/>
        <w:ind w:left="0"/>
        <w:jc w:val="both"/>
      </w:pPr>
      <w:r>
        <w:rPr>
          <w:rFonts w:ascii="Times New Roman"/>
          <w:b w:val="false"/>
          <w:i w:val="false"/>
          <w:color w:val="000000"/>
          <w:sz w:val="28"/>
        </w:rPr>
        <w:t>
      - изменения в резерве прибавляются или вычитаются из стоимости соответствующего актива в текущем периоде;</w:t>
      </w:r>
    </w:p>
    <w:p>
      <w:pPr>
        <w:spacing w:after="0"/>
        <w:ind w:left="0"/>
        <w:jc w:val="both"/>
      </w:pPr>
      <w:r>
        <w:rPr>
          <w:rFonts w:ascii="Times New Roman"/>
          <w:b w:val="false"/>
          <w:i w:val="false"/>
          <w:color w:val="000000"/>
          <w:sz w:val="28"/>
        </w:rPr>
        <w:t>
      -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отчетах о прибылях и убытках; и</w:t>
      </w:r>
    </w:p>
    <w:p>
      <w:pPr>
        <w:spacing w:after="0"/>
        <w:ind w:left="0"/>
        <w:jc w:val="both"/>
      </w:pPr>
      <w:r>
        <w:rPr>
          <w:rFonts w:ascii="Times New Roman"/>
          <w:b w:val="false"/>
          <w:i w:val="false"/>
          <w:color w:val="000000"/>
          <w:sz w:val="28"/>
        </w:rPr>
        <w:t>
      -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под банковские аккредитивы и гарантии</w:t>
      </w:r>
    </w:p>
    <w:p>
      <w:pPr>
        <w:spacing w:after="0"/>
        <w:ind w:left="0"/>
        <w:jc w:val="both"/>
      </w:pPr>
      <w:r>
        <w:rPr>
          <w:rFonts w:ascii="Times New Roman"/>
          <w:b w:val="false"/>
          <w:i w:val="false"/>
          <w:color w:val="000000"/>
          <w:sz w:val="28"/>
        </w:rPr>
        <w:t>
      В ходе осуществления обычной деятельности Группа предоставляет финансовые гарантии в форме аккредитивов, гарантий и акцептов. Договоры финансовой гарантии первоначально признаются в формах финансовой отчетности по справедливой стоимости по статье "Прочие обязательства" в размере полученной комиссии. После первоначального признания обязательство Группы по каждому договору гарантии оценивается по наибольшей из двух величин: сумма амортизированной комиссии или наилучшая оценка затрат, необходимых для урегулирования финансового обязательства, возникающего по гарантии.</w:t>
      </w:r>
    </w:p>
    <w:p>
      <w:pPr>
        <w:spacing w:after="0"/>
        <w:ind w:left="0"/>
        <w:jc w:val="both"/>
      </w:pPr>
      <w:r>
        <w:rPr>
          <w:rFonts w:ascii="Times New Roman"/>
          <w:b w:val="false"/>
          <w:i w:val="false"/>
          <w:color w:val="000000"/>
          <w:sz w:val="28"/>
        </w:rPr>
        <w:t>
      Увеличение обязательства, связанное с договорами финансовой гарантии, учитывается в отчете о прибылях и убытках. Полученная комиссия признается в прибылях и убытках на линейной основе в течение срока действия договора гарантии.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резервы</w:t>
      </w:r>
    </w:p>
    <w:p>
      <w:pPr>
        <w:spacing w:after="0"/>
        <w:ind w:left="0"/>
        <w:jc w:val="both"/>
      </w:pPr>
      <w:r>
        <w:rPr>
          <w:rFonts w:ascii="Times New Roman"/>
          <w:b w:val="false"/>
          <w:i w:val="false"/>
          <w:color w:val="000000"/>
          <w:sz w:val="28"/>
        </w:rPr>
        <w:t>
      Резервы отражаются в формах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практически гарантированным.</w:t>
      </w:r>
    </w:p>
    <w:p>
      <w:pPr>
        <w:spacing w:after="0"/>
        <w:ind w:left="0"/>
        <w:jc w:val="both"/>
      </w:pPr>
      <w:r>
        <w:rPr>
          <w:rFonts w:ascii="Times New Roman"/>
          <w:b w:val="false"/>
          <w:i w:val="false"/>
          <w:color w:val="000000"/>
          <w:sz w:val="28"/>
        </w:rPr>
        <w:t xml:space="preserve">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 </w:t>
      </w:r>
    </w:p>
    <w:bookmarkStart w:name="z281" w:id="280"/>
    <w:p>
      <w:pPr>
        <w:spacing w:after="0"/>
        <w:ind w:left="0"/>
        <w:jc w:val="both"/>
      </w:pPr>
      <w:r>
        <w:rPr>
          <w:rFonts w:ascii="Times New Roman"/>
          <w:b w:val="false"/>
          <w:i w:val="false"/>
          <w:color w:val="000000"/>
          <w:sz w:val="28"/>
        </w:rPr>
        <w:t xml:space="preserve">
      </w:t>
      </w:r>
      <w:r>
        <w:rPr>
          <w:rFonts w:ascii="Times New Roman"/>
          <w:b/>
          <w:i w:val="false"/>
          <w:color w:val="000000"/>
          <w:sz w:val="28"/>
        </w:rPr>
        <w:t>Вознаграждения работникам</w:t>
      </w:r>
    </w:p>
    <w:bookmarkEnd w:id="280"/>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установленными взносами</w:t>
      </w:r>
    </w:p>
    <w:p>
      <w:pPr>
        <w:spacing w:after="0"/>
        <w:ind w:left="0"/>
        <w:jc w:val="both"/>
      </w:pPr>
      <w:r>
        <w:rPr>
          <w:rFonts w:ascii="Times New Roman"/>
          <w:b w:val="false"/>
          <w:i w:val="false"/>
          <w:color w:val="000000"/>
          <w:sz w:val="28"/>
        </w:rPr>
        <w:t>
      Группа удерживает 10%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Социальный налог</w:t>
      </w:r>
    </w:p>
    <w:p>
      <w:pPr>
        <w:spacing w:after="0"/>
        <w:ind w:left="0"/>
        <w:jc w:val="both"/>
      </w:pP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 размером выплат</w:t>
      </w:r>
    </w:p>
    <w:p>
      <w:pPr>
        <w:spacing w:after="0"/>
        <w:ind w:left="0"/>
        <w:jc w:val="both"/>
      </w:pPr>
      <w:r>
        <w:rPr>
          <w:rFonts w:ascii="Times New Roman"/>
          <w:b w:val="false"/>
          <w:i w:val="false"/>
          <w:color w:val="000000"/>
          <w:sz w:val="28"/>
        </w:rPr>
        <w:t>
      В соответствии с коллективными договорами и прочими положениями о вознаграждениях Группа выплачивает определенные вознаграждения своим работникам по окончании трудовой деятельности ("Пенсионный план с установленным размером выплат").</w:t>
      </w:r>
    </w:p>
    <w:p>
      <w:pPr>
        <w:spacing w:after="0"/>
        <w:ind w:left="0"/>
        <w:jc w:val="both"/>
      </w:pPr>
      <w:r>
        <w:rPr>
          <w:rFonts w:ascii="Times New Roman"/>
          <w:b w:val="false"/>
          <w:i w:val="false"/>
          <w:color w:val="000000"/>
          <w:sz w:val="28"/>
        </w:rPr>
        <w:t xml:space="preserve">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в составе прибылей и убытков, и признает расходы по вознаграждению и обязательства согласно оценке, определенной МСБУ 19 "Вознаграждения работникам". </w:t>
      </w:r>
    </w:p>
    <w:p>
      <w:pPr>
        <w:spacing w:after="0"/>
        <w:ind w:left="0"/>
        <w:jc w:val="both"/>
      </w:pP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p>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Start w:name="z282" w:id="281"/>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281"/>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p>
      <w:pPr>
        <w:spacing w:after="0"/>
        <w:ind w:left="0"/>
        <w:jc w:val="both"/>
      </w:pP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выпущенных акций признается как увеличение нераспределенного дохода.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Неконтрольная доля участия</w:t>
      </w:r>
    </w:p>
    <w:p>
      <w:pPr>
        <w:spacing w:after="0"/>
        <w:ind w:left="0"/>
        <w:jc w:val="both"/>
      </w:pPr>
      <w:r>
        <w:rPr>
          <w:rFonts w:ascii="Times New Roman"/>
          <w:b w:val="false"/>
          <w:i w:val="false"/>
          <w:color w:val="000000"/>
          <w:sz w:val="28"/>
        </w:rPr>
        <w:t>
      Неконтрольные доли участия представлены в консолидированном бухгалтерском балансе в составе собственного капитала отдельно от капитала, относящегося к акционеру Фонда. Убытки дочерней компании относятся на неконтрольную долю участия даже в том случае, если это приводит к отрицательному сальдо.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формах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консолидированных форм финансовой отчетности к выпуску.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Выплаты, основанные на акциях</w:t>
      </w:r>
    </w:p>
    <w:p>
      <w:pPr>
        <w:spacing w:after="0"/>
        <w:ind w:left="0"/>
        <w:jc w:val="both"/>
      </w:pP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p>
    <w:p>
      <w:pPr>
        <w:spacing w:after="0"/>
        <w:ind w:left="0"/>
        <w:jc w:val="both"/>
      </w:pP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предоставления вознаграждения. Справедливая стоимость определяется при помощи соответствующей модели оценки.</w:t>
      </w:r>
    </w:p>
    <w:p>
      <w:pPr>
        <w:spacing w:after="0"/>
        <w:ind w:left="0"/>
        <w:jc w:val="both"/>
      </w:pP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отчете о прибылях и убытках за период представляет собой изменение суммарного расхода, признанного на начало и конец периода.</w:t>
      </w:r>
    </w:p>
    <w:p>
      <w:pPr>
        <w:spacing w:after="0"/>
        <w:ind w:left="0"/>
        <w:jc w:val="both"/>
      </w:pPr>
      <w:r>
        <w:rPr>
          <w:rFonts w:ascii="Times New Roman"/>
          <w:b w:val="false"/>
          <w:i w:val="false"/>
          <w:color w:val="000000"/>
          <w:sz w:val="28"/>
        </w:rPr>
        <w:t xml:space="preserve">
      По вознаграждению долевыми инструментами, право на которое окончательно не переходит сотрудникам, расход не признается. </w:t>
      </w:r>
    </w:p>
    <w:p>
      <w:pPr>
        <w:spacing w:after="0"/>
        <w:ind w:left="0"/>
        <w:jc w:val="both"/>
      </w:pP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p>
    <w:p>
      <w:pPr>
        <w:spacing w:after="0"/>
        <w:ind w:left="0"/>
        <w:jc w:val="both"/>
      </w:pP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bookmarkStart w:name="z283" w:id="282"/>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выручки</w:t>
      </w:r>
    </w:p>
    <w:bookmarkEnd w:id="282"/>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Продажа товаров</w:t>
      </w:r>
    </w:p>
    <w:p>
      <w:pPr>
        <w:spacing w:after="0"/>
        <w:ind w:left="0"/>
        <w:jc w:val="both"/>
      </w:pPr>
      <w:r>
        <w:rPr>
          <w:rFonts w:ascii="Times New Roman"/>
          <w:b w:val="false"/>
          <w:i w:val="false"/>
          <w:color w:val="000000"/>
          <w:sz w:val="28"/>
        </w:rPr>
        <w:t xml:space="preserve">
      Доходы от реализации сырой нефти, нефтепродуктов, газа, урановой продукции и прочих товаров признаются тогда, когда произошла поставка товара, и риски и право собственности были переданы покупателю.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услуг</w:t>
      </w:r>
    </w:p>
    <w:p>
      <w:pPr>
        <w:spacing w:after="0"/>
        <w:ind w:left="0"/>
        <w:jc w:val="both"/>
      </w:pPr>
      <w:r>
        <w:rPr>
          <w:rFonts w:ascii="Times New Roman"/>
          <w:b w:val="false"/>
          <w:i w:val="false"/>
          <w:color w:val="000000"/>
          <w:sz w:val="28"/>
        </w:rPr>
        <w:t>
      Доходы от предоставления услуг признаются в момент оказания услуг.</w:t>
      </w:r>
    </w:p>
    <w:p>
      <w:pPr>
        <w:spacing w:after="0"/>
        <w:ind w:left="0"/>
        <w:jc w:val="both"/>
      </w:pP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дату консолидированного бухгалтерского баланса,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p>
    <w:p>
      <w:pPr>
        <w:spacing w:after="0"/>
        <w:ind w:left="0"/>
        <w:jc w:val="both"/>
      </w:pP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Установление тарифов</w:t>
      </w:r>
    </w:p>
    <w:p>
      <w:pPr>
        <w:spacing w:after="0"/>
        <w:ind w:left="0"/>
        <w:jc w:val="both"/>
      </w:pPr>
      <w:r>
        <w:rPr>
          <w:rFonts w:ascii="Times New Roman"/>
          <w:b w:val="false"/>
          <w:i w:val="false"/>
          <w:color w:val="000000"/>
          <w:sz w:val="28"/>
        </w:rPr>
        <w:t xml:space="preserve">
      Ряд дочерних организаций Группы являются объектами регулирования со стороны Агентства по регулированию естественных монополий Республики Казахстан (далее по тексту "АРЕМ"). АРЕМ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 </w:t>
      </w:r>
    </w:p>
    <w:bookmarkStart w:name="z284" w:id="283"/>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Государственные субсидии</w:t>
      </w:r>
    </w:p>
    <w:bookmarkEnd w:id="283"/>
    <w:p>
      <w:pPr>
        <w:spacing w:after="0"/>
        <w:ind w:left="0"/>
        <w:jc w:val="both"/>
      </w:pPr>
      <w:r>
        <w:rPr>
          <w:rFonts w:ascii="Times New Roman"/>
          <w:b w:val="false"/>
          <w:i w:val="false"/>
          <w:color w:val="000000"/>
          <w:sz w:val="28"/>
        </w:rPr>
        <w:t xml:space="preserve">
      В связи с тем, что Правительство Республики Казахстан является единственным акционером Фонда, Группа анализирует все транзакции с Правительством, оценивая в каких случаях Правительство действует главным образом в качестве Акционера.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 </w:t>
      </w:r>
    </w:p>
    <w:p>
      <w:pPr>
        <w:spacing w:after="0"/>
        <w:ind w:left="0"/>
        <w:jc w:val="both"/>
      </w:pP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отчете о прибылях и убытках в течение ожидаемого срока полезного использования соответствующего актива ежегодно равномерными частями. Субсидии, относящиеся к доходу, представлены в консолидированном отчете о прибылях и убытках, в составе доходов от операционной деятельности.</w:t>
      </w:r>
    </w:p>
    <w:bookmarkStart w:name="z285" w:id="284"/>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расходов</w:t>
      </w:r>
    </w:p>
    <w:bookmarkEnd w:id="284"/>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консолидированных формах отчетности в том периоде, к которому они относятся на основе метода начисления.</w:t>
      </w:r>
    </w:p>
    <w:bookmarkStart w:name="z286" w:id="285"/>
    <w:p>
      <w:pPr>
        <w:spacing w:after="0"/>
        <w:ind w:left="0"/>
        <w:jc w:val="both"/>
      </w:pPr>
      <w:r>
        <w:rPr>
          <w:rFonts w:ascii="Times New Roman"/>
          <w:b w:val="false"/>
          <w:i w:val="false"/>
          <w:color w:val="000000"/>
          <w:sz w:val="28"/>
        </w:rPr>
        <w:t xml:space="preserve">
      </w:t>
      </w:r>
      <w:r>
        <w:rPr>
          <w:rFonts w:ascii="Times New Roman"/>
          <w:b/>
          <w:i w:val="false"/>
          <w:color w:val="000000"/>
          <w:sz w:val="28"/>
        </w:rPr>
        <w:t>Подоходный налог</w:t>
      </w:r>
    </w:p>
    <w:bookmarkEnd w:id="285"/>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прибылях и убытках, за исключением тех сумм, которые относятся к статьям, отражаемым в прочем совокупном доходе или капитале, в этом случае он признается в прочем совокупном доходе или капитале, соответственно. Текущие расходы по налогу - это ожидаемый налог к уплате по налогооблагаемому доходу за год и любые корректировки в отношении налога к уплате в отношении предыдущих лет.</w:t>
      </w:r>
    </w:p>
    <w:p>
      <w:pPr>
        <w:spacing w:after="0"/>
        <w:ind w:left="0"/>
        <w:jc w:val="both"/>
      </w:pP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p>
    <w:p>
      <w:pPr>
        <w:spacing w:after="0"/>
        <w:ind w:left="0"/>
        <w:jc w:val="both"/>
      </w:pP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p>
    <w:p>
      <w:pPr>
        <w:spacing w:after="0"/>
        <w:ind w:left="0"/>
        <w:jc w:val="both"/>
      </w:pP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форм финансовой отчетности и суммами, использованными для целей налогообложения. Не признаются следующие временные разницы:</w:t>
      </w:r>
    </w:p>
    <w:p>
      <w:pPr>
        <w:spacing w:after="0"/>
        <w:ind w:left="0"/>
        <w:jc w:val="both"/>
      </w:pP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p>
    <w:p>
      <w:pPr>
        <w:spacing w:after="0"/>
        <w:ind w:left="0"/>
        <w:jc w:val="both"/>
      </w:pPr>
      <w:r>
        <w:rPr>
          <w:rFonts w:ascii="Times New Roman"/>
          <w:b w:val="false"/>
          <w:i w:val="false"/>
          <w:color w:val="000000"/>
          <w:sz w:val="28"/>
        </w:rPr>
        <w:t>
      - в отношении налогооблагаемых временных разниц, связанных с инвестициями в дочерние компании, ассоциированные компании, а также с долями участия в совместной деятельности, если можно контролировать распределение во времени уменьшения временной разницы, и существует значительная вероятность того, что временная разница не будет уменьшена в обозримом будущем</w:t>
      </w:r>
    </w:p>
    <w:p>
      <w:pPr>
        <w:spacing w:after="0"/>
        <w:ind w:left="0"/>
        <w:jc w:val="both"/>
      </w:pP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дату составления бухгалтерского баланса.</w:t>
      </w:r>
    </w:p>
    <w:p>
      <w:pPr>
        <w:spacing w:after="0"/>
        <w:ind w:left="0"/>
        <w:jc w:val="both"/>
      </w:pPr>
      <w:r>
        <w:rPr>
          <w:rFonts w:ascii="Times New Roman"/>
          <w:b w:val="false"/>
          <w:i w:val="false"/>
          <w:color w:val="000000"/>
          <w:sz w:val="28"/>
        </w:rPr>
        <w:t>
      Отложенный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Отложенные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bookmarkStart w:name="z287" w:id="286"/>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 на добавленную стоимость (НДС)</w:t>
      </w:r>
    </w:p>
    <w:bookmarkEnd w:id="286"/>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bookmarkStart w:name="z288" w:id="287"/>
    <w:p>
      <w:pPr>
        <w:spacing w:after="0"/>
        <w:ind w:left="0"/>
        <w:jc w:val="both"/>
      </w:pPr>
      <w:r>
        <w:rPr>
          <w:rFonts w:ascii="Times New Roman"/>
          <w:b w:val="false"/>
          <w:i w:val="false"/>
          <w:color w:val="000000"/>
          <w:sz w:val="28"/>
        </w:rPr>
        <w:t xml:space="preserve">
      </w:t>
      </w:r>
      <w:r>
        <w:rPr>
          <w:rFonts w:ascii="Times New Roman"/>
          <w:b/>
          <w:i w:val="false"/>
          <w:color w:val="000000"/>
          <w:sz w:val="28"/>
        </w:rPr>
        <w:t>Связанные стороны</w:t>
      </w:r>
    </w:p>
    <w:bookmarkEnd w:id="287"/>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bookmarkStart w:name="z289" w:id="288"/>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 и условные активы</w:t>
      </w:r>
    </w:p>
    <w:bookmarkEnd w:id="288"/>
    <w:p>
      <w:pPr>
        <w:spacing w:after="0"/>
        <w:ind w:left="0"/>
        <w:jc w:val="both"/>
      </w:pPr>
      <w:r>
        <w:rPr>
          <w:rFonts w:ascii="Times New Roman"/>
          <w:b w:val="false"/>
          <w:i w:val="false"/>
          <w:color w:val="000000"/>
          <w:sz w:val="28"/>
        </w:rPr>
        <w:t xml:space="preserve">
      Условные обязательства не признаются в консолидированных формах финансовой отчетности. Данные о таких обязательствах раскрываются в примечаниях к консолидированным формам финансовой отчетности </w:t>
      </w:r>
      <w:r>
        <w:rPr>
          <w:rFonts w:ascii="Times New Roman"/>
          <w:b w:val="false"/>
          <w:i/>
          <w:color w:val="000000"/>
          <w:sz w:val="28"/>
        </w:rPr>
        <w:t>(Примечание 13)</w:t>
      </w:r>
      <w:r>
        <w:rPr>
          <w:rFonts w:ascii="Times New Roman"/>
          <w:b w:val="false"/>
          <w:i w:val="false"/>
          <w:color w:val="000000"/>
          <w:sz w:val="28"/>
        </w:rPr>
        <w:t xml:space="preserve"> за исключением случаев, когда отток ресурсов, составляющих экономические выгоды, является маловероятным.</w:t>
      </w:r>
    </w:p>
    <w:p>
      <w:pPr>
        <w:spacing w:after="0"/>
        <w:ind w:left="0"/>
        <w:jc w:val="both"/>
      </w:pPr>
      <w:r>
        <w:rPr>
          <w:rFonts w:ascii="Times New Roman"/>
          <w:b w:val="false"/>
          <w:i w:val="false"/>
          <w:color w:val="000000"/>
          <w:sz w:val="28"/>
        </w:rPr>
        <w:t>
      Условные активы не отражаются в консолидированных формах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bookmarkStart w:name="z290" w:id="289"/>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Последующие события</w:t>
      </w:r>
    </w:p>
    <w:bookmarkEnd w:id="289"/>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консолидированных формах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консолидированным формам финансовой отчетности, если они являются существенными.</w:t>
      </w:r>
    </w:p>
    <w:bookmarkStart w:name="z291" w:id="290"/>
    <w:p>
      <w:pPr>
        <w:spacing w:after="0"/>
        <w:ind w:left="0"/>
        <w:jc w:val="both"/>
      </w:pPr>
      <w:r>
        <w:rPr>
          <w:rFonts w:ascii="Times New Roman"/>
          <w:b w:val="false"/>
          <w:i w:val="false"/>
          <w:color w:val="000000"/>
          <w:sz w:val="28"/>
        </w:rPr>
        <w:t xml:space="preserve">
      </w:t>
      </w:r>
      <w:r>
        <w:rPr>
          <w:rFonts w:ascii="Times New Roman"/>
          <w:b/>
          <w:i w:val="false"/>
          <w:color w:val="000000"/>
          <w:sz w:val="28"/>
        </w:rPr>
        <w:t>4. СУЩЕСТВЕННЫЕ БУХГАЛТЕРСКИЕ ОЦЕНКИ И СУЖДЕНИЯ</w:t>
      </w:r>
    </w:p>
    <w:bookmarkEnd w:id="290"/>
    <w:p>
      <w:pPr>
        <w:spacing w:after="0"/>
        <w:ind w:left="0"/>
        <w:jc w:val="both"/>
      </w:pPr>
      <w:r>
        <w:rPr>
          <w:rFonts w:ascii="Times New Roman"/>
          <w:b w:val="false"/>
          <w:i w:val="false"/>
          <w:color w:val="000000"/>
          <w:sz w:val="28"/>
        </w:rPr>
        <w:t>
      Подготовка консолидированных форм финансовой отчетности в соответствие с МСФО требует от руководства использования оценок и допущений, которые влияют на отраженные в формах отчетности активы, обязательства и условные активы и обязательства на дату подготовки консолидированных форм финансовой отчетности, а также отраженные в формах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p>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Start w:name="z292" w:id="291"/>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 нефти и газа</w:t>
      </w:r>
    </w:p>
    <w:bookmarkEnd w:id="291"/>
    <w:p>
      <w:pPr>
        <w:spacing w:after="0"/>
        <w:ind w:left="0"/>
        <w:jc w:val="both"/>
      </w:pPr>
      <w:r>
        <w:rPr>
          <w:rFonts w:ascii="Times New Roman"/>
          <w:b w:val="false"/>
          <w:i w:val="false"/>
          <w:color w:val="000000"/>
          <w:sz w:val="28"/>
        </w:rPr>
        <w:t>
      Запасы нефти и газа являются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которые также используются руководством для принятия инвестиционных решений относительно разработки месторождения.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w:t>
      </w:r>
    </w:p>
    <w:p>
      <w:pPr>
        <w:spacing w:after="0"/>
        <w:ind w:left="0"/>
        <w:jc w:val="both"/>
      </w:pPr>
      <w:r>
        <w:rPr>
          <w:rFonts w:ascii="Times New Roman"/>
          <w:b w:val="false"/>
          <w:i w:val="false"/>
          <w:color w:val="000000"/>
          <w:sz w:val="28"/>
        </w:rPr>
        <w:t xml:space="preserve">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 </w:t>
      </w:r>
    </w:p>
    <w:p>
      <w:pPr>
        <w:spacing w:after="0"/>
        <w:ind w:left="0"/>
        <w:jc w:val="both"/>
      </w:pPr>
      <w:r>
        <w:rPr>
          <w:rFonts w:ascii="Times New Roman"/>
          <w:b w:val="false"/>
          <w:i w:val="false"/>
          <w:color w:val="000000"/>
          <w:sz w:val="28"/>
        </w:rPr>
        <w:t xml:space="preserve">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разработанные запасы используются для расчета ставок амортизации пропорционально объему добычи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периода по контракту на недропользование. </w:t>
      </w:r>
    </w:p>
    <w:p>
      <w:pPr>
        <w:spacing w:after="0"/>
        <w:ind w:left="0"/>
        <w:jc w:val="both"/>
      </w:pPr>
      <w:r>
        <w:rPr>
          <w:rFonts w:ascii="Times New Roman"/>
          <w:b w:val="false"/>
          <w:i w:val="false"/>
          <w:color w:val="000000"/>
          <w:sz w:val="28"/>
        </w:rPr>
        <w:t>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в периодах по контрактам на недропользование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bookmarkStart w:name="z293" w:id="292"/>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 урана</w:t>
      </w:r>
    </w:p>
    <w:bookmarkEnd w:id="292"/>
    <w:p>
      <w:pPr>
        <w:spacing w:after="0"/>
        <w:ind w:left="0"/>
        <w:jc w:val="both"/>
      </w:pPr>
      <w:r>
        <w:rPr>
          <w:rFonts w:ascii="Times New Roman"/>
          <w:b w:val="false"/>
          <w:i w:val="false"/>
          <w:color w:val="000000"/>
          <w:sz w:val="28"/>
        </w:rPr>
        <w:t>
      Запасы урана являются основным компонентом оценок прогнозируемого движения денежных средств Группы, которые используются для оценки возмещаемой стоимости соответствующих долгосрочных активов и для определения отчислений по износу и амортизации. При оценке суммы запасов урана Группа получает отчеты от специалистов геологов, которые проводят оценку запасов на основе методики подсчетов, определенной Государственной Комиссией Республики Казахстан по минеральным запасам (ГКЗ), для интерпретации геологических и разведочных данных и определения разведанных запасов (доказанных) и оцененных запасов (вероятных). Оценка запасов основана на экспертных оценках и опыте. Оценка запасов включает некоторую степень неопределенности. Неопределенность в основном связана с полнотой достоверной геологической и технической информации. Кроме того, наличие запасов не означает, что все запасы могут быть извлечены на экономически эффективной основе. Оценки запасов анализируются и корректируются на ежегодной основе. Количество урана, планируемого к добыче, может пересматриваться в результате осуществления проектов по увеличению добычи, изменений в производственных мощностях или изменений в стратегии разработки.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bookmarkStart w:name="z294" w:id="293"/>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293"/>
    <w:p>
      <w:pPr>
        <w:spacing w:after="0"/>
        <w:ind w:left="0"/>
        <w:jc w:val="both"/>
      </w:pPr>
      <w:r>
        <w:rPr>
          <w:rFonts w:ascii="Times New Roman"/>
          <w:b w:val="false"/>
          <w:i w:val="false"/>
          <w:color w:val="000000"/>
          <w:sz w:val="28"/>
        </w:rPr>
        <w:t xml:space="preserve">
      Обесценение имеет место, если балансовая стоимость актива или подразделения, генерирующего денежные потоки,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имеющейся информации по имеющим обязательную силу коммерческим сделкам продажи аналогичных активов или на наблюдаемых рыночных ценах за вычетом дополнительных затрат, понесенных в связи с выбытием актива. Расчет ценности от использования основан на модели дисконтированных денежных потоков. Денежные потоки строятся на основании бюджета на следующие 5 (пять) лет и не включают в себя деятельность по реструктуризации, по проведению которой у Группы еще не имеется обязательств, или существенные инвестиции в будущем, которые улучшат результаты активов проверяемого на предмет обесценения подразделения, генерирующего денежные потоки. </w:t>
      </w:r>
    </w:p>
    <w:p>
      <w:pPr>
        <w:spacing w:after="0"/>
        <w:ind w:left="0"/>
        <w:jc w:val="both"/>
      </w:pPr>
      <w:r>
        <w:rPr>
          <w:rFonts w:ascii="Times New Roman"/>
          <w:b w:val="false"/>
          <w:i w:val="false"/>
          <w:color w:val="000000"/>
          <w:sz w:val="28"/>
        </w:rPr>
        <w:t xml:space="preserve">
      Возмещаемая стоимость наиболее чувствительна к ставке дисконтирования, используемой в модели дисконтированных денежных потоков, а также к ожидаемым притокам денежных средств и темпам роста, использованным в целях экстраполяции. </w:t>
      </w:r>
    </w:p>
    <w:p>
      <w:pPr>
        <w:spacing w:after="0"/>
        <w:ind w:left="0"/>
        <w:jc w:val="both"/>
      </w:pPr>
      <w:r>
        <w:rPr>
          <w:rFonts w:ascii="Times New Roman"/>
          <w:b w:val="false"/>
          <w:i w:val="false"/>
          <w:color w:val="000000"/>
          <w:sz w:val="28"/>
        </w:rPr>
        <w:t>
      В каждом отчетном периоде Группа оценивает каждый актив или группу активов, генерирующих денежные средства ("генерирующая единица"), для определения наличия индикаторов обесценения. Если такой индикатор существует, проводится надлежащая оценка возмещаемой стоимости, которая рассматривается как более высокое значение из справедливой стоимости за минусом расходов на реализацию и стоимости от использования. Эти расчеты требуют использования оценок и допущений, таких как долгосрочные цены на нефть, уран и металлы, (учитывая текущие и исторические цены, тенденции в изменениях цен и сопутствующие факторы), ставки дисконта, операционные затраты, будущая потребность в капитале, затраты на вывод из эксплуатации и эксплуатационные характеристики, резервы и операционная деятельность (что включает объемы добычи и продажи).</w:t>
      </w:r>
    </w:p>
    <w:p>
      <w:pPr>
        <w:spacing w:after="0"/>
        <w:ind w:left="0"/>
        <w:jc w:val="both"/>
      </w:pPr>
      <w:r>
        <w:rPr>
          <w:rFonts w:ascii="Times New Roman"/>
          <w:b w:val="false"/>
          <w:i w:val="false"/>
          <w:color w:val="000000"/>
          <w:sz w:val="28"/>
        </w:rPr>
        <w:t xml:space="preserve">
      Эти оценки и допущения подвержены рискам и неопределенности. Таким образом, существует вероятность того, что изменения в обстоятельствах окажут влияние на эти прогнозы, что может оказать влияние на возмещаемую стоимость активов и /или генерирующей единицы. Справедливая стоимость определяется как сумма, которая может быть получена от продажи актива и/или генерирующей единицы на рыночных условиях в сделке между осведомленными и готовыми совершить такую сделку сторонами. Справедливая стоимость нефтегазовых и горнорудных активов определяется, обычно, как текущая стоимость расчетных будущих денежных потоков, возникающих от продолжающегося использования активов, которая включает такие оценки, как стоимость планов расширения в будущем и потенциальное выбытие, использование допущений, которые может принять во внимание независимый участник рынка. Будущие денежные потоки дисконтируются до приведенной стоимости по ставке дисконтирования, которая отражает текущую рыночную оценку временной стоимости денег и риски, присущие активу. </w:t>
      </w:r>
    </w:p>
    <w:p>
      <w:pPr>
        <w:spacing w:after="0"/>
        <w:ind w:left="0"/>
        <w:jc w:val="both"/>
      </w:pPr>
      <w:r>
        <w:rPr>
          <w:rFonts w:ascii="Times New Roman"/>
          <w:b w:val="false"/>
          <w:i w:val="false"/>
          <w:color w:val="000000"/>
          <w:sz w:val="28"/>
        </w:rPr>
        <w:t>
      Разведочные и оценочные активы тестируются на предмет наличия обесценения в момент перевода в материальные и нематериальные производственные активы или при наличии индикаторов обесценения.</w:t>
      </w:r>
    </w:p>
    <w:p>
      <w:pPr>
        <w:spacing w:after="0"/>
        <w:ind w:left="0"/>
        <w:jc w:val="both"/>
      </w:pPr>
      <w:r>
        <w:rPr>
          <w:rFonts w:ascii="Times New Roman"/>
          <w:b w:val="false"/>
          <w:i w:val="false"/>
          <w:color w:val="000000"/>
          <w:sz w:val="28"/>
        </w:rPr>
        <w:t>
      В 2013 году Группа признала убыток от обесценения основных средств в размере 67.179.000 тысяч тенге (2012: 86.143.000 тысячи тенге) в консолидированном отчете о прибылях и убытках, который в основном относится к обесценению долгосрочных активов АО "Озенмунайгаз".</w:t>
      </w:r>
    </w:p>
    <w:p>
      <w:pPr>
        <w:spacing w:after="0"/>
        <w:ind w:left="0"/>
        <w:jc w:val="both"/>
      </w:pPr>
      <w:r>
        <w:rPr>
          <w:rFonts w:ascii="Times New Roman"/>
          <w:b w:val="false"/>
          <w:i w:val="false"/>
          <w:color w:val="000000"/>
          <w:sz w:val="28"/>
        </w:rPr>
        <w:t>
      Руководство Группы провело оценку возмещаемой стоимости активов АО "Озенмунайгаз" (далее "ОМГ") (дочерняя организация АО "Национальная Компания "КазМунайГаз" (далее - "НК КМГ")), ввиду наличия индикаторов обесценения. Основными индикаторами обесценения являются существенное снижение объемов производства по сравнению с запланированными объемами на протяжении последних двух лет и увеличивающиеся операционные и капитальные затраты. Результаты оценки показали, что текущая стоимость долгосрочных активов ОМГ превышает оценочную возмещаемую стоимость на 75 миллиардов тенге, что привело к признанию убытка от обесценения в 2012 году. Оценка возмещаемой стоимости была основана на оценке справедливой стоимости руководством Группы, полученной методом дисконтированных денежных потоков.</w:t>
      </w:r>
    </w:p>
    <w:p>
      <w:pPr>
        <w:spacing w:after="0"/>
        <w:ind w:left="0"/>
        <w:jc w:val="both"/>
      </w:pPr>
      <w:r>
        <w:rPr>
          <w:rFonts w:ascii="Times New Roman"/>
          <w:b w:val="false"/>
          <w:i w:val="false"/>
          <w:color w:val="000000"/>
          <w:sz w:val="28"/>
        </w:rPr>
        <w:t xml:space="preserve">
      В апреле 2013 года руководство Группы обновило оценку возмещаемой стоимости долгосрочных активов ОМГ и признало дополнительное обесценение на 56 миллиардов тенге в консолидированных формах финансовой отчетности за 2013 год. Дополнительное обесценение, в первую очередь, связано с увеличением экспортной таможенной пошлины с 40 долларов США за тонну до 60 долларов США за тонну, которое произошло 12 апреля 2013 года. </w:t>
      </w:r>
    </w:p>
    <w:p>
      <w:pPr>
        <w:spacing w:after="0"/>
        <w:ind w:left="0"/>
        <w:jc w:val="both"/>
      </w:pPr>
      <w:r>
        <w:rPr>
          <w:rFonts w:ascii="Times New Roman"/>
          <w:b w:val="false"/>
          <w:i w:val="false"/>
          <w:color w:val="000000"/>
          <w:sz w:val="28"/>
        </w:rPr>
        <w:t xml:space="preserve">
      За год, закончившийся 31 декабря 2013 года, руководство Группы снова провело оценку возмещаемой стоимости долгосрочных активов ОМГ. Результаты оценки показали, что балансовая стоимость долгосрочных активов ОМГ не отличалась существенно от оцененной возмещаемой стоимости, и, таким образом, руководство не сторнировало ранее начисленное обесценение и не начисляло какие-либо дополнительные суммы по обесценению за год, закончившийся 31 декабря 2013 года. Результаты оценки наиболее чувствительны к допущениям, относящимся к объемам добычи, цене реализации сырой нефти и обменному курсу тенге к доллару США. </w:t>
      </w:r>
    </w:p>
    <w:p>
      <w:pPr>
        <w:spacing w:after="0"/>
        <w:ind w:left="0"/>
        <w:jc w:val="both"/>
      </w:pPr>
      <w:r>
        <w:rPr>
          <w:rFonts w:ascii="Times New Roman"/>
          <w:b w:val="false"/>
          <w:i w:val="false"/>
          <w:color w:val="000000"/>
          <w:sz w:val="28"/>
        </w:rPr>
        <w:t>
      Использованный профиль добычи основан на данных последнего бизнес плана Группы, и предусматривает рост добычи на 7% в течение ближайших 5 (пяти) лет. Если бы профиль добычи был на 5% выше или ниже той, что была использована в ходе оценки, это бы привело к увеличению оцененной возмещаемой стоимости более чем на 65 миллиардов тенге или к уменьшению оцененной возмещаемой стоимости более чем на 65 миллиардов тенге, соответственно. Если бы предполагалось, что добыча не изменялась и оставалась на уровне 2013 года, тогда оцененная возмещаемая стоимость уменьшилась бы на более чем 65 миллиардов тенге.</w:t>
      </w:r>
    </w:p>
    <w:p>
      <w:pPr>
        <w:spacing w:after="0"/>
        <w:ind w:left="0"/>
        <w:jc w:val="both"/>
      </w:pPr>
      <w:r>
        <w:rPr>
          <w:rFonts w:ascii="Times New Roman"/>
          <w:b w:val="false"/>
          <w:i w:val="false"/>
          <w:color w:val="000000"/>
          <w:sz w:val="28"/>
        </w:rPr>
        <w:t xml:space="preserve">
      Принятые допущения о цене сырой нефти Brent были основаны на рыночных ожиданиях в совокупности с прогнозами независимой отраслевой исследовательской организации, скорректированными на средний исторический дисконт цены на нефть. Если бы предполагаемая цена сырой нефти Brent была на 5% выше или ниже той, что была использована в ходе оценки, это привело бы к уменьшению обесценения более чем на 40 миллиардов тенге или увеличению обесценения более чем на 45 миллиардов тенге, соответственно. Если бы предполагаемая цена сырой нефти Brent не изменялась и оставалась на уровне 108,3 доллара США за баррель, что является ценой сырой нефти на дату оценки, это бы привело к увеличению оцененной возмещаемой стоимости более чем на 40 миллиардов тенге. </w:t>
      </w:r>
    </w:p>
    <w:p>
      <w:pPr>
        <w:spacing w:after="0"/>
        <w:ind w:left="0"/>
        <w:jc w:val="both"/>
      </w:pPr>
      <w:r>
        <w:rPr>
          <w:rFonts w:ascii="Times New Roman"/>
          <w:b w:val="false"/>
          <w:i w:val="false"/>
          <w:color w:val="000000"/>
          <w:sz w:val="28"/>
        </w:rPr>
        <w:t>
      Для пересчета реализации нефти, деноминированной в долларах США, был использован обменный курс 185 тенге к доллару США. Данный курс был основан на заявлении, опубликованном Национальным Банком Республики Казахстан 11 февраля 2014 года о том, что будет установлен новый валютный коридор обменного курса на уровне 185 тенге за доллар плюс/минус 3 тенге. Если бы предполагаемый обменный курс тенге к доллару США был бы на 5% выше или ниже того, что был использован в ходе оценки, это бы привело к увеличению оцененной возмещаемой стоимости более чем на 35 миллиардов тенге или к уменьшению оцененной возмещаемой стоимости более чем на 35 миллиардов тенге, соответственно. Предполагаемые денежные потоки были ограничены датой истечения контракта на недропользование ОМГ в 2021 году. Затраты до 2018 года были включены на основе утвержденного бюджета и бизнес плана и текущих оценок руководства о возможных изменениях в операционных и капитальных затратах после девальвации тенге в феврале 2014 года. Большая часть денежных потоков после этого периода была спрогнозирована путем применения предполагаемой ставки инфляции Казахстана, за исключением капитальных затрат, которые были основаны на наилучшей оценке руководства, имеющейся на дату проведения оценки. Для целей оценки предполагалось, что руководство не сможет существенно уменьшить операционные и капитальные затраты в последние годы перед истечением срока контракта на недропользование с целью сокращения расходов. Все полученные денежные потоки были дисконтированы с использованием средневзвешенной стоимости капитала после налогообложения ("WACC") в размере 13,09%.</w:t>
      </w:r>
    </w:p>
    <w:p>
      <w:pPr>
        <w:spacing w:after="0"/>
        <w:ind w:left="0"/>
        <w:jc w:val="both"/>
      </w:pPr>
      <w:r>
        <w:rPr>
          <w:rFonts w:ascii="Times New Roman"/>
          <w:b w:val="false"/>
          <w:i w:val="false"/>
          <w:color w:val="000000"/>
          <w:sz w:val="28"/>
        </w:rPr>
        <w:t>
      Руководство считает, что расходы по обесценению долгосрочных активов АО "Озенмунайгаз" могут быть сторнированы в будущих периодах при условии, что фактическое производство в будущих периодах превысит ожидания, использованные в текущей оценке обесценения, или при появлении индикаторов значительного увеличения рыночной цены сырой нефти.</w:t>
      </w:r>
    </w:p>
    <w:bookmarkStart w:name="z295" w:id="294"/>
    <w:p>
      <w:pPr>
        <w:spacing w:after="0"/>
        <w:ind w:left="0"/>
        <w:jc w:val="both"/>
      </w:pPr>
      <w:r>
        <w:rPr>
          <w:rFonts w:ascii="Times New Roman"/>
          <w:b w:val="false"/>
          <w:i w:val="false"/>
          <w:color w:val="000000"/>
          <w:sz w:val="28"/>
        </w:rPr>
        <w:t xml:space="preserve">
      </w:t>
      </w:r>
      <w:r>
        <w:rPr>
          <w:rFonts w:ascii="Times New Roman"/>
          <w:b/>
          <w:i w:val="false"/>
          <w:color w:val="000000"/>
          <w:sz w:val="28"/>
        </w:rPr>
        <w:t>Возмещаемость гудвилла</w:t>
      </w:r>
    </w:p>
    <w:bookmarkEnd w:id="294"/>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Group N.V., Downstream Romania, Dyneff</w:t>
      </w:r>
    </w:p>
    <w:p>
      <w:pPr>
        <w:spacing w:after="0"/>
        <w:ind w:left="0"/>
        <w:jc w:val="both"/>
      </w:pPr>
      <w:r>
        <w:rPr>
          <w:rFonts w:ascii="Times New Roman"/>
          <w:b w:val="false"/>
          <w:i w:val="false"/>
          <w:color w:val="000000"/>
          <w:sz w:val="28"/>
        </w:rPr>
        <w:t>
      Возмещаемая стоимость подразделений "Нефтепереработка" и "Downstream Romania" была определена на основании ценности от использования с применением дисконтированных денежных потоков от финансовых планов, одобренных руководством на пятилетний период. Ставка дисконтирования, применимая к прогнозу денежных потоков в 2013 году, равна 9,7% (2012: 10,1%), а денежные потоки в течение данного пятилетнего периода экстраполировались с применением 1,5% ставки роста (2012: 1,5%), что совпадает со средней ставкой долгосрочного роста в данной промышленности. Ставка капитализации для остаточной стоимости составляет 8,2% (2012: 8,6%).</w:t>
      </w:r>
    </w:p>
    <w:p>
      <w:pPr>
        <w:spacing w:after="0"/>
        <w:ind w:left="0"/>
        <w:jc w:val="both"/>
      </w:pPr>
      <w:r>
        <w:rPr>
          <w:rFonts w:ascii="Times New Roman"/>
          <w:b w:val="false"/>
          <w:i w:val="false"/>
          <w:color w:val="000000"/>
          <w:sz w:val="28"/>
        </w:rPr>
        <w:t>
      Возмещаемая стоимость подразделения Dyneff была определена на основании ценности от использования с применением дисконтированных денежных потоков от финансовых планов, одобренных руководством на пятилетний период. Ставка дисконтирования, применимая к прогнозу движения денежных потоков в 2013 году, равна 8% (2012: 6,6%), а денежные потоки в течение данного пятилетнего периода экстраполировались с применением 1,5% ставки роста (2012: 1,5%), что совпадает со средней ставкой долгосрочного роста в данной промышленности. Ставка капитализации для остаточной стоимости в 2013 году составляет 6,5% (2012: 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допущения, применявшиеся при расчете справедливой стоимости за вычетом затрат на реализацию "Нефтепереработка", "Downstream Romania" и "Dyneff"</w:t>
      </w:r>
    </w:p>
    <w:p>
      <w:pPr>
        <w:spacing w:after="0"/>
        <w:ind w:left="0"/>
        <w:jc w:val="both"/>
      </w:pPr>
      <w:r>
        <w:rPr>
          <w:rFonts w:ascii="Times New Roman"/>
          <w:b w:val="false"/>
          <w:i w:val="false"/>
          <w:color w:val="000000"/>
          <w:sz w:val="28"/>
        </w:rPr>
        <w:t>
      Основные допущения, применявшиеся при расчете ценности от использования за вычетом расходов на реализацию, представлены следующим образом:</w:t>
      </w:r>
    </w:p>
    <w:p>
      <w:pPr>
        <w:spacing w:after="0"/>
        <w:ind w:left="0"/>
        <w:jc w:val="both"/>
      </w:pPr>
      <w:r>
        <w:rPr>
          <w:rFonts w:ascii="Times New Roman"/>
          <w:b w:val="false"/>
          <w:i w:val="false"/>
          <w:color w:val="000000"/>
          <w:sz w:val="28"/>
        </w:rPr>
        <w:t>
      - Операционная прибыль;</w:t>
      </w:r>
    </w:p>
    <w:p>
      <w:pPr>
        <w:spacing w:after="0"/>
        <w:ind w:left="0"/>
        <w:jc w:val="both"/>
      </w:pPr>
      <w:r>
        <w:rPr>
          <w:rFonts w:ascii="Times New Roman"/>
          <w:b w:val="false"/>
          <w:i w:val="false"/>
          <w:color w:val="000000"/>
          <w:sz w:val="28"/>
        </w:rPr>
        <w:t>
      - Ставки дисконтирования;</w:t>
      </w:r>
    </w:p>
    <w:p>
      <w:pPr>
        <w:spacing w:after="0"/>
        <w:ind w:left="0"/>
        <w:jc w:val="both"/>
      </w:pPr>
      <w:r>
        <w:rPr>
          <w:rFonts w:ascii="Times New Roman"/>
          <w:b w:val="false"/>
          <w:i w:val="false"/>
          <w:color w:val="000000"/>
          <w:sz w:val="28"/>
        </w:rPr>
        <w:t>
      - Темпы роста, использованные для экстраполяции денежных потоков за пределами планового периода.</w:t>
      </w:r>
    </w:p>
    <w:p>
      <w:pPr>
        <w:spacing w:after="0"/>
        <w:ind w:left="0"/>
        <w:jc w:val="both"/>
      </w:pPr>
      <w:r>
        <w:rPr>
          <w:rFonts w:ascii="Times New Roman"/>
          <w:b w:val="false"/>
          <w:i w:val="false"/>
          <w:color w:val="000000"/>
          <w:sz w:val="28"/>
        </w:rPr>
        <w:t xml:space="preserve">
      Операционная прибыль – операционная прибыль, которая основывается на чистых доходах подразделений, генерирующих денежные средства. </w:t>
      </w:r>
    </w:p>
    <w:p>
      <w:pPr>
        <w:spacing w:after="0"/>
        <w:ind w:left="0"/>
        <w:jc w:val="both"/>
      </w:pPr>
      <w:r>
        <w:rPr>
          <w:rFonts w:ascii="Times New Roman"/>
          <w:b w:val="false"/>
          <w:i w:val="false"/>
          <w:color w:val="000000"/>
          <w:sz w:val="28"/>
        </w:rPr>
        <w:t>
      Ставки дисконтирования – ставки дисконтирования, которые отражают текущие рыночные оценки рисков, характерных для каждого подразделения, генерирующего денежные потоки. Ставка дисконтирования была вычислена на основании расчета средневзвешенной стоимости капитала в отрасли. В дальнейшем, данная ставка была откорректирована для отражения оценки рынка на какой-либо конкретный риск, относящийся к подразделению, генерирующему денежные потоки, для которой будущие прогнозы не были откорректированы.</w:t>
      </w:r>
    </w:p>
    <w:p>
      <w:pPr>
        <w:spacing w:after="0"/>
        <w:ind w:left="0"/>
        <w:jc w:val="both"/>
      </w:pPr>
      <w:r>
        <w:rPr>
          <w:rFonts w:ascii="Times New Roman"/>
          <w:b w:val="false"/>
          <w:i w:val="false"/>
          <w:color w:val="000000"/>
          <w:sz w:val="28"/>
        </w:rPr>
        <w:t>
      Оценка темпа роста – нормы, которые основаны на опубликованных исследованиях по данной отрасли.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 "Нефтепереработка", "Downstream Romania", и "Dyneff"</w:t>
      </w:r>
    </w:p>
    <w:p>
      <w:pPr>
        <w:spacing w:after="0"/>
        <w:ind w:left="0"/>
        <w:jc w:val="both"/>
      </w:pPr>
      <w:r>
        <w:rPr>
          <w:rFonts w:ascii="Times New Roman"/>
          <w:b w:val="false"/>
          <w:i w:val="false"/>
          <w:color w:val="000000"/>
          <w:sz w:val="28"/>
        </w:rPr>
        <w:t xml:space="preserve">
      По мнению руководства, в отношении оценки ценности от использования для единиц, генерирующих денежные потоки, никакое приемлемое изменение в любом из указанных выше основных допущений не вызовет значительного превышения текущей стоимости единицы над ее возмещаемой стоимостью, кроме случаев раскрытых в следующем абзаце. На 31 декабря 2013 года порог рентабельности по текущей модели достигается при уменьшении прибыли от операционной деятельности на 67% для подразделения "Нефтепереработка", 72,3% для подразделения "Downstream Romania" и 66% для подразделения "Dyneff". </w:t>
      </w:r>
    </w:p>
    <w:bookmarkStart w:name="z296" w:id="295"/>
    <w:p>
      <w:pPr>
        <w:spacing w:after="0"/>
        <w:ind w:left="0"/>
        <w:jc w:val="both"/>
      </w:pPr>
      <w:r>
        <w:rPr>
          <w:rFonts w:ascii="Times New Roman"/>
          <w:b w:val="false"/>
          <w:i w:val="false"/>
          <w:color w:val="000000"/>
          <w:sz w:val="28"/>
        </w:rPr>
        <w:t xml:space="preserve">
      </w:t>
      </w:r>
      <w:r>
        <w:rPr>
          <w:rFonts w:ascii="Times New Roman"/>
          <w:b w:val="false"/>
          <w:i/>
          <w:color w:val="000000"/>
          <w:sz w:val="28"/>
        </w:rPr>
        <w:t>ПНХЗ</w:t>
      </w:r>
    </w:p>
    <w:bookmarkEnd w:id="295"/>
    <w:p>
      <w:pPr>
        <w:spacing w:after="0"/>
        <w:ind w:left="0"/>
        <w:jc w:val="both"/>
      </w:pPr>
      <w:r>
        <w:rPr>
          <w:rFonts w:ascii="Times New Roman"/>
          <w:b w:val="false"/>
          <w:i w:val="false"/>
          <w:color w:val="000000"/>
          <w:sz w:val="28"/>
        </w:rPr>
        <w:t>
      Возмещаемая стоимость ПНХЗ была определена на основании ценности от использования с применением дисконтированных денежных потоков, основанных на финансовых планах, утвержденных руководством на пятилетний срок. Ставка дисконтирования, применяемая к прогнозируемым денежным потокам, составила 11,34% (2012: 11,8%), а денежные потоки за пределами пятилетнего срока были экстраполированы с учетом темпа роста, равного 4,3% (2012: 3,67%). Ставка капитализации для остаточной стоимости составляет 7% (2012: 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допущения, применявшиеся при расчете ценности от использования</w:t>
      </w:r>
    </w:p>
    <w:p>
      <w:pPr>
        <w:spacing w:after="0"/>
        <w:ind w:left="0"/>
        <w:jc w:val="both"/>
      </w:pPr>
      <w:r>
        <w:rPr>
          <w:rFonts w:ascii="Times New Roman"/>
          <w:b w:val="false"/>
          <w:i w:val="false"/>
          <w:color w:val="000000"/>
          <w:sz w:val="28"/>
        </w:rPr>
        <w:t>
      - Объем выработки сырой нефти и нефтепродуктов;</w:t>
      </w:r>
    </w:p>
    <w:p>
      <w:pPr>
        <w:spacing w:after="0"/>
        <w:ind w:left="0"/>
        <w:jc w:val="both"/>
      </w:pPr>
      <w:r>
        <w:rPr>
          <w:rFonts w:ascii="Times New Roman"/>
          <w:b w:val="false"/>
          <w:i w:val="false"/>
          <w:color w:val="000000"/>
          <w:sz w:val="28"/>
        </w:rPr>
        <w:t>
      - Запланированное значение EBITDA;</w:t>
      </w:r>
    </w:p>
    <w:p>
      <w:pPr>
        <w:spacing w:after="0"/>
        <w:ind w:left="0"/>
        <w:jc w:val="both"/>
      </w:pPr>
      <w:r>
        <w:rPr>
          <w:rFonts w:ascii="Times New Roman"/>
          <w:b w:val="false"/>
          <w:i w:val="false"/>
          <w:color w:val="000000"/>
          <w:sz w:val="28"/>
        </w:rPr>
        <w:t>
      - Капитальные затраты в 2013-2017 годах;</w:t>
      </w:r>
    </w:p>
    <w:p>
      <w:pPr>
        <w:spacing w:after="0"/>
        <w:ind w:left="0"/>
        <w:jc w:val="both"/>
      </w:pPr>
      <w:r>
        <w:rPr>
          <w:rFonts w:ascii="Times New Roman"/>
          <w:b w:val="false"/>
          <w:i w:val="false"/>
          <w:color w:val="000000"/>
          <w:sz w:val="28"/>
        </w:rPr>
        <w:t>
      - Ставки дисконтирования</w:t>
      </w:r>
    </w:p>
    <w:p>
      <w:pPr>
        <w:spacing w:after="0"/>
        <w:ind w:left="0"/>
        <w:jc w:val="both"/>
      </w:pPr>
      <w:r>
        <w:rPr>
          <w:rFonts w:ascii="Times New Roman"/>
          <w:b w:val="false"/>
          <w:i w:val="false"/>
          <w:color w:val="000000"/>
          <w:sz w:val="28"/>
        </w:rPr>
        <w:t xml:space="preserve">
      Объем выработки сырой нефти и нефтепродуктов – являются прогнозами Группы по выходу нефтепродуктов при переработке 1 тонны сырой нефти до и после модернизации ПНХЗ. </w:t>
      </w:r>
    </w:p>
    <w:p>
      <w:pPr>
        <w:spacing w:after="0"/>
        <w:ind w:left="0"/>
        <w:jc w:val="both"/>
      </w:pPr>
      <w:r>
        <w:rPr>
          <w:rFonts w:ascii="Times New Roman"/>
          <w:b w:val="false"/>
          <w:i w:val="false"/>
          <w:color w:val="000000"/>
          <w:sz w:val="28"/>
        </w:rPr>
        <w:t>
      Запланированное значение EBITDA – является запланированным значением EBITDA, определенным на основе прошлого опыта, которое скорректировано с учетом того, что выручка от реализации нефтепродуктов возрастет вследствие введения в действие модернизированных производственных мощностей ПНХЗ в 2016 и 2017 годах.</w:t>
      </w:r>
    </w:p>
    <w:p>
      <w:pPr>
        <w:spacing w:after="0"/>
        <w:ind w:left="0"/>
        <w:jc w:val="both"/>
      </w:pPr>
      <w:r>
        <w:rPr>
          <w:rFonts w:ascii="Times New Roman"/>
          <w:b w:val="false"/>
          <w:i w:val="false"/>
          <w:color w:val="000000"/>
          <w:sz w:val="28"/>
        </w:rPr>
        <w:t>
      Капитальные затраты – капитальные затраты представляют собой затраты: а) по реконструкции и модернизации ПНХЗ; б) затраты, необходимые для поддержания текущего состояния актива.</w:t>
      </w:r>
    </w:p>
    <w:p>
      <w:pPr>
        <w:spacing w:after="0"/>
        <w:ind w:left="0"/>
        <w:jc w:val="both"/>
      </w:pPr>
      <w:r>
        <w:rPr>
          <w:rFonts w:ascii="Times New Roman"/>
          <w:b w:val="false"/>
          <w:i w:val="false"/>
          <w:color w:val="000000"/>
          <w:sz w:val="28"/>
        </w:rPr>
        <w:t>
      Ставки дисконтирования – ставки дисконтирования, которые отражают текущие рыночные оценки рисков, характерных для каждого подразделения, генерирующего денежные средства. Ставка дисконтирования была вычислена на основании расчета средневзвешенной стоимости капитала в отрасли. В дальнейшем, данная ставка была откорректирована для отражения оценки рынка на какой-либо конкретный риск, относящийся к подразделению, генерирующему денежные потоки, для которой будущие оценочные денежные потоки не были откорректированы.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w:t>
      </w:r>
    </w:p>
    <w:p>
      <w:pPr>
        <w:spacing w:after="0"/>
        <w:ind w:left="0"/>
        <w:jc w:val="both"/>
      </w:pPr>
      <w:r>
        <w:rPr>
          <w:rFonts w:ascii="Times New Roman"/>
          <w:b w:val="false"/>
          <w:i w:val="false"/>
          <w:color w:val="000000"/>
          <w:sz w:val="28"/>
        </w:rPr>
        <w:t xml:space="preserve">
      Результаты оценки возмещаемой стоимости гудвилла ПНХЗ являются чувствительными к изменению основных допущений, в частности, допущений, связанных с изменением ставки дисконтирования WACC, а также запланированного значения EBITDA в терминальном периоде. Повышения ставки дисконтирования на 1% с 11,3% до 12.3%, приведет к тому, что балансовая стоимость гудвилла превысит возмещаемую стоимость на 9.508.000 тысяч тенге. Понижение запланированного в терминальном периоде значения EBITDA на 3% с 15,1% до 12,1% приведет к обесценению гудвилла на 52.673.000 тысячи тенге, при таких обстоятельствах возмещаемая стоимость гудвилла будет равна 35.880.000 тысяч тенге. </w:t>
      </w:r>
    </w:p>
    <w:p>
      <w:pPr>
        <w:spacing w:after="0"/>
        <w:ind w:left="0"/>
        <w:jc w:val="both"/>
      </w:pPr>
      <w:r>
        <w:rPr>
          <w:rFonts w:ascii="Times New Roman"/>
          <w:b w:val="false"/>
          <w:i w:val="false"/>
          <w:color w:val="000000"/>
          <w:sz w:val="28"/>
        </w:rPr>
        <w:t xml:space="preserve">
      Понижение курса тенге по отношению к доллару США на 5% приведет к полному обесценению гудвилла и к обесценению долгосрочных активов ПНХЗ на 78.510.000 тысяч тенге. В таком случае возмещаемая стоимость долгосрочных активов ПНХЗ будет равна 13.009.000 тысяч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Горнорудная промышленность:</w:t>
      </w:r>
    </w:p>
    <w:p>
      <w:pPr>
        <w:spacing w:after="0"/>
        <w:ind w:left="0"/>
        <w:jc w:val="both"/>
      </w:pPr>
      <w:r>
        <w:rPr>
          <w:rFonts w:ascii="Times New Roman"/>
          <w:b w:val="false"/>
          <w:i w:val="false"/>
          <w:color w:val="000000"/>
          <w:sz w:val="28"/>
        </w:rPr>
        <w:t>
      Группа использует следующие ставки и периоды для расчета возмещаемой стоимости гудвилла по горнорудному сегменту: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6848"/>
        <w:gridCol w:w="396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дисконтирования</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темп роста</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лет</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Прогнозирование денежных потоков определено на основе утвержденных объемов разведанных запасов, прогнозируемых денежных потоков, основанных на величине расчетного объема добычи на месторождении исходя из срока продолжительности месторождения, утвержденного руководством. Объемы производства согласованы с утвержденными государством стратегиями, и основаны на производственной мощности генерирующей единицы с учетом будущих приобретений активов и оттока денежных средств от инвестиций. Долгосрочные темпы роста основаны на макроэкономических и отраслевых прогнозах, полученных из Global Insight. Цены, используемые в расчете прогнозных денежных потоков определяются с использованием независимого официального источника "Ux Consulting LLC". В 2013 г., в результате снижения рыночных цен на уран, Группа признала убыток от обесценения в сумме 4.945.000 тысячи тенге (2012: ноль).</w:t>
      </w:r>
    </w:p>
    <w:bookmarkStart w:name="z297" w:id="296"/>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выбытию активов</w:t>
      </w:r>
    </w:p>
    <w:bookmarkEnd w:id="296"/>
    <w:p>
      <w:pPr>
        <w:spacing w:after="0"/>
        <w:ind w:left="0"/>
        <w:jc w:val="both"/>
      </w:pPr>
      <w:r>
        <w:rPr>
          <w:rFonts w:ascii="Times New Roman"/>
          <w:b w:val="false"/>
          <w:i w:val="false"/>
          <w:color w:val="000000"/>
          <w:sz w:val="28"/>
        </w:rPr>
        <w:t xml:space="preserve">
      </w:t>
      </w:r>
      <w:r>
        <w:rPr>
          <w:rFonts w:ascii="Times New Roman"/>
          <w:b w:val="false"/>
          <w:i/>
          <w:color w:val="000000"/>
          <w:sz w:val="28"/>
        </w:rPr>
        <w:t>Нефтегазовые производственные активы</w:t>
      </w:r>
    </w:p>
    <w:p>
      <w:pPr>
        <w:spacing w:after="0"/>
        <w:ind w:left="0"/>
        <w:jc w:val="both"/>
      </w:pPr>
      <w:r>
        <w:rPr>
          <w:rFonts w:ascii="Times New Roman"/>
          <w:b w:val="false"/>
          <w:i w:val="false"/>
          <w:color w:val="000000"/>
          <w:sz w:val="28"/>
        </w:rPr>
        <w:t xml:space="preserve">
      По условиям определенных контрактов на недропользование,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к обязательствам Группы относятся постепенное закрытие всех непродуктивных скважин и действия по окончательному прекращению деятельности, такие как демонтаж трубопроводов, зданий и рекультивация контрактной территории, а также выводу из эксплуатации и обязательств по загрязнению окружающей среды на каждом производственном участке. Так как срок действия контрактов на недропользование не может быть продлен по усмотрению Группы, допускается, что расчетным сроком погашения обязательств на месторождении по окончательному закрытию является дата окончания каждого контракта на недропользование. </w:t>
      </w:r>
    </w:p>
    <w:p>
      <w:pPr>
        <w:spacing w:after="0"/>
        <w:ind w:left="0"/>
        <w:jc w:val="both"/>
      </w:pPr>
      <w:r>
        <w:rPr>
          <w:rFonts w:ascii="Times New Roman"/>
          <w:b w:val="false"/>
          <w:i w:val="false"/>
          <w:color w:val="000000"/>
          <w:sz w:val="28"/>
        </w:rPr>
        <w:t>
      Если бы обязательства по ликвидации активов должны были бы погашаться по истечении экономически обоснованного окончания эксплуатации месторождений, то отраженное обязательство значительно возросло бы вследствие включения всех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на недропользование и действующего законодательства.</w:t>
      </w:r>
    </w:p>
    <w:p>
      <w:pPr>
        <w:spacing w:after="0"/>
        <w:ind w:left="0"/>
        <w:jc w:val="both"/>
      </w:pPr>
      <w:r>
        <w:rPr>
          <w:rFonts w:ascii="Times New Roman"/>
          <w:b w:val="false"/>
          <w:i w:val="false"/>
          <w:color w:val="000000"/>
          <w:sz w:val="28"/>
        </w:rPr>
        <w:t xml:space="preserve">
      Обязательства не признаются в тех случаях, когда ни контракт на недропользование,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срока контракта на недропользование.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 </w:t>
      </w:r>
    </w:p>
    <w:p>
      <w:pPr>
        <w:spacing w:after="0"/>
        <w:ind w:left="0"/>
        <w:jc w:val="both"/>
      </w:pPr>
      <w:r>
        <w:rPr>
          <w:rFonts w:ascii="Times New Roman"/>
          <w:b w:val="false"/>
          <w:i w:val="false"/>
          <w:color w:val="000000"/>
          <w:sz w:val="28"/>
        </w:rPr>
        <w:t xml:space="preserve">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ожидаются,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 </w:t>
      </w:r>
    </w:p>
    <w:p>
      <w:pPr>
        <w:spacing w:after="0"/>
        <w:ind w:left="0"/>
        <w:jc w:val="both"/>
      </w:pPr>
      <w:r>
        <w:rPr>
          <w:rFonts w:ascii="Times New Roman"/>
          <w:b w:val="false"/>
          <w:i w:val="false"/>
          <w:color w:val="000000"/>
          <w:sz w:val="28"/>
        </w:rPr>
        <w:t xml:space="preserve">
      Обязательство по выбытию активов пересматривается на каждую отчетную дату и корректируется для отражения наилучшей оценки согласно КИМСФО 1 "Изменения в обязательствах по выводу из эксплуатации объекта основных средств, восстановлению природных ресурсов на занимаемом им участке и иных аналогичных обязательствах". </w:t>
      </w:r>
    </w:p>
    <w:p>
      <w:pPr>
        <w:spacing w:after="0"/>
        <w:ind w:left="0"/>
        <w:jc w:val="both"/>
      </w:pPr>
      <w:r>
        <w:rPr>
          <w:rFonts w:ascii="Times New Roman"/>
          <w:b w:val="false"/>
          <w:i w:val="false"/>
          <w:color w:val="000000"/>
          <w:sz w:val="28"/>
        </w:rPr>
        <w:t xml:space="preserve">
      При оценке будущих затрат на закрытие и выбытие активов использовались существенные оценки и суждения, сделанные руководством. Большинство этих обязательств относятся к отдаленному будущему и помимо неясности в законодательных требованиях, на оценки Группы могут оказать влияние изменения в технологии демонтажа активов, затратах и отраслевой практике. Неопределенности, относящиеся к затратам на окончательное закрытие и выбытие активов, уменьшаются за счет влияния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 </w:t>
      </w:r>
    </w:p>
    <w:p>
      <w:pPr>
        <w:spacing w:after="0"/>
        <w:ind w:left="0"/>
        <w:jc w:val="both"/>
      </w:pPr>
      <w:r>
        <w:rPr>
          <w:rFonts w:ascii="Times New Roman"/>
          <w:b w:val="false"/>
          <w:i w:val="false"/>
          <w:color w:val="000000"/>
          <w:sz w:val="28"/>
        </w:rPr>
        <w:t>
      Долгосрочная инфляция и ставки дисконтирования, использованные для определения обязательства в консолидированном бухгалтерском балансе по предприятиям Группы, на 31 декабря 2013 года были в интервале от 2% до 5,6% и от 6% до 8%, соответственно (2012: от 1,9% до 5,0% и от 4,94% до 7,9%, соответственно).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Магистральные нефте-газопроводы</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вступившим в силу 4 июля 2012 года, АО "КазТрансОйл" (далее "КТО"), дочерняя организация НК КМГ, имеет юридическое обязательство по ликвидации магистрального трубопровода (нефтепровода) после окончания эксплуатации и последующему проведению мероприятий по восстановлению окружающей среды, в том числе по рекультивации земель. Это возможно в случае, если полностью истощены запасы нефти недропользователей, транспортирующих нефть по трубопроводам Группы. </w:t>
      </w:r>
    </w:p>
    <w:p>
      <w:pPr>
        <w:spacing w:after="0"/>
        <w:ind w:left="0"/>
        <w:jc w:val="both"/>
      </w:pPr>
      <w:r>
        <w:rPr>
          <w:rFonts w:ascii="Times New Roman"/>
          <w:b w:val="false"/>
          <w:i w:val="false"/>
          <w:color w:val="000000"/>
          <w:sz w:val="28"/>
        </w:rPr>
        <w:t>
      Резерв под обязательство по ликвидации трубопроводов и рекультивации земель оценивается на основе рассчитанной Группой стоимости проведения работ по демонтажу и рекультивации в соответствии с действующими в Республике Казахстан техническими правилами и нормами (сумма затрат по демонтажу трубопровода за 1 км составляет 2.891 тысяча тенге). Сумма резерва была определена на конец отчетного периода с применением прогнозируемой ставки инфляции за ожидаемый срок исполнения обязательства (17 лет), и ставки дисконта на конец отчетного периода, представленных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4384"/>
        <w:gridCol w:w="4385"/>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выражении:</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дисконтирования на 31 декабря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инфляции на 31 декабря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ставки дисконтирования основывается на безрисковых ставках по государственным облигациям Республики Казахстан.</w:t>
      </w:r>
    </w:p>
    <w:p>
      <w:pPr>
        <w:spacing w:after="0"/>
        <w:ind w:left="0"/>
        <w:jc w:val="both"/>
      </w:pPr>
      <w:r>
        <w:rPr>
          <w:rFonts w:ascii="Times New Roman"/>
          <w:b w:val="false"/>
          <w:i w:val="false"/>
          <w:color w:val="000000"/>
          <w:sz w:val="28"/>
        </w:rPr>
        <w:t>
      По состоянию на 31 декабря 2013 года балансовая стоимость резерва по обязательству по ликвидации трубопроводов и рекультивации земель составила 16.668.000 тысячи тенге (2012: 15.531.000 тысячи тенге).</w:t>
      </w:r>
    </w:p>
    <w:p>
      <w:pPr>
        <w:spacing w:after="0"/>
        <w:ind w:left="0"/>
        <w:jc w:val="both"/>
      </w:pPr>
      <w:r>
        <w:rPr>
          <w:rFonts w:ascii="Times New Roman"/>
          <w:b w:val="false"/>
          <w:i w:val="false"/>
          <w:color w:val="000000"/>
          <w:sz w:val="28"/>
        </w:rPr>
        <w:t>
      Оценки затрат по устранению ущерба подвержены потенциальным изменениям в природоохранных требованиях и интерпретациях законодательства. Кроме того, неопределенности в оценках таких затрат включают потенциальные изменения в альтернативах, методах ликвидации, восстановления нарушенных земель, уровней дисконта и ставки инфляции и периода, в течение которого данное обязательство наступит.</w:t>
      </w:r>
    </w:p>
    <w:p>
      <w:pPr>
        <w:spacing w:after="0"/>
        <w:ind w:left="0"/>
        <w:jc w:val="both"/>
      </w:pPr>
      <w:r>
        <w:rPr>
          <w:rFonts w:ascii="Times New Roman"/>
          <w:b w:val="false"/>
          <w:i w:val="false"/>
          <w:color w:val="000000"/>
          <w:sz w:val="28"/>
        </w:rPr>
        <w:t>
      В отношении обязательств АО "Интергаз Центральная Азия" ("ИЦА"), другой дочерней организации НК КМГ, руководство считает, что вышеуказанный закон к ней не применим, так как ИЦА не является собственником магистрального газопровода, а осуществляет свою деятельность на основе Договора Концессии между ИЦА и Правительством. Согласно условиям Договора Концессии ИЦА обязуется управлять сетью газопроводов до 14 июня 2017 года, с возможностью продления срока на дополнительные 10 (десять) лет, после которых газопроводы будут переданы в собственность Государства. Следовательно, никакие суммы по ликвидации газопроводов ИЦА не были признаны по состоянию на 31 декабря 2013 года.</w:t>
      </w:r>
    </w:p>
    <w:bookmarkStart w:name="z298" w:id="29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реабилитация</w:t>
      </w:r>
    </w:p>
    <w:bookmarkEnd w:id="297"/>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 периода.</w:t>
      </w:r>
    </w:p>
    <w:p>
      <w:pPr>
        <w:spacing w:after="0"/>
        <w:ind w:left="0"/>
        <w:jc w:val="both"/>
      </w:pPr>
      <w:r>
        <w:rPr>
          <w:rFonts w:ascii="Times New Roman"/>
          <w:b w:val="false"/>
          <w:i w:val="false"/>
          <w:color w:val="000000"/>
          <w:sz w:val="28"/>
        </w:rPr>
        <w:t xml:space="preserve">
      Обязательства определяются на основании текущей информации о затратах и ожидаемых планах по рекультивации и учитываются на не 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существующих казахстанской и европейской регуляторных требований. Группа классифицировала данное обязательство как долгосрочное, за исключением части затрат, включенных в годовой бюджет 2014 года.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color w:val="000000"/>
          <w:sz w:val="28"/>
        </w:rPr>
        <w:t>Примечании 13</w:t>
      </w:r>
      <w:r>
        <w:rPr>
          <w:rFonts w:ascii="Times New Roman"/>
          <w:b w:val="false"/>
          <w:i w:val="false"/>
          <w:color w:val="000000"/>
          <w:sz w:val="28"/>
        </w:rPr>
        <w:t xml:space="preserve">. </w:t>
      </w:r>
    </w:p>
    <w:bookmarkStart w:name="z299" w:id="298"/>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 на строительство социальных активов</w:t>
      </w:r>
    </w:p>
    <w:bookmarkEnd w:id="298"/>
    <w:p>
      <w:pPr>
        <w:spacing w:after="0"/>
        <w:ind w:left="0"/>
        <w:jc w:val="both"/>
      </w:pPr>
      <w:r>
        <w:rPr>
          <w:rFonts w:ascii="Times New Roman"/>
          <w:b w:val="false"/>
          <w:i w:val="false"/>
          <w:color w:val="000000"/>
          <w:sz w:val="28"/>
        </w:rPr>
        <w:t xml:space="preserve">
      На 31 декабря 2013 года прочие резервы в основном включают резервы под обязательства по строительству следующих объектов: "Музей истории Казахстана" (НК КМГ), "Многофункциональный ледовый дворец в г. Астана" (НК КТЖ), "Щучинско-Боровской гольф-клуб" (НК КМГ) и реконструкции объекта "Всемирный выставочный центр" в г.Москва (НК КМГ). Расходы по резерву на строительство были признаны в капитале в качестве распределения Акционеру. Увеличение в резерве вызвано, в основном, дополнительными поручениями Правительства по строительству Музея истории Казахстана (23.551.000 тысяча тенге), Щучинско-Боровского гольф-клуба (13.321.000 тысяча тенге), а также изменениями в первоначальной оценке резервов на строительство других объектов. Изменения в первоначальной оценке затрат на строительство могут повлиять на сумму резервов, и суммарный эффект таких изменений может быть существенным. Группа считает, что временной эффект на стоимость является незначительным. </w:t>
      </w:r>
    </w:p>
    <w:bookmarkStart w:name="z300" w:id="29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полезной службы объектов основных средств</w:t>
      </w:r>
    </w:p>
    <w:bookmarkEnd w:id="299"/>
    <w:p>
      <w:pPr>
        <w:spacing w:after="0"/>
        <w:ind w:left="0"/>
        <w:jc w:val="both"/>
      </w:pPr>
      <w:r>
        <w:rPr>
          <w:rFonts w:ascii="Times New Roman"/>
          <w:b w:val="false"/>
          <w:i w:val="false"/>
          <w:color w:val="000000"/>
          <w:sz w:val="28"/>
        </w:rPr>
        <w:t xml:space="preserve">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перспективно как изменения в учетных оценках в соответствии с МСБУ 8 "Учетная политика, изменения в расчетных оценках и ошибки". </w:t>
      </w:r>
    </w:p>
    <w:bookmarkStart w:name="z301" w:id="300"/>
    <w:p>
      <w:pPr>
        <w:spacing w:after="0"/>
        <w:ind w:left="0"/>
        <w:jc w:val="both"/>
      </w:pPr>
      <w:r>
        <w:rPr>
          <w:rFonts w:ascii="Times New Roman"/>
          <w:b w:val="false"/>
          <w:i w:val="false"/>
          <w:color w:val="000000"/>
          <w:sz w:val="28"/>
        </w:rPr>
        <w:t xml:space="preserve">
      </w:t>
      </w:r>
      <w:r>
        <w:rPr>
          <w:rFonts w:ascii="Times New Roman"/>
          <w:b/>
          <w:i w:val="false"/>
          <w:color w:val="000000"/>
          <w:sz w:val="28"/>
        </w:rPr>
        <w:t>Отложенные налоговые активы</w:t>
      </w:r>
    </w:p>
    <w:bookmarkEnd w:id="300"/>
    <w:p>
      <w:pPr>
        <w:spacing w:after="0"/>
        <w:ind w:left="0"/>
        <w:jc w:val="both"/>
      </w:pPr>
      <w:r>
        <w:rPr>
          <w:rFonts w:ascii="Times New Roman"/>
          <w:b w:val="false"/>
          <w:i w:val="false"/>
          <w:color w:val="000000"/>
          <w:sz w:val="28"/>
        </w:rPr>
        <w:t xml:space="preserve">
      Отложенные налоговые активы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отложенных налоговых активов, которые могут быть признаны на основе планируемого уровня и времени доходности. Сумма признанных отложенных налоговых активов на 31 декабря 2013 года составляла 42.084.000 тысячи тенге (2012 год: 77.964.000 тысячи тенге). </w:t>
      </w:r>
    </w:p>
    <w:bookmarkStart w:name="z302" w:id="301"/>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301"/>
    <w:p>
      <w:pPr>
        <w:spacing w:after="0"/>
        <w:ind w:left="0"/>
        <w:jc w:val="both"/>
      </w:pPr>
      <w:r>
        <w:rPr>
          <w:rFonts w:ascii="Times New Roman"/>
          <w:b w:val="false"/>
          <w:i w:val="false"/>
          <w:color w:val="000000"/>
          <w:sz w:val="28"/>
        </w:rPr>
        <w:t xml:space="preserve">
      В отношении интерпретации сложного налогового законодательства, изменений в налоговом законодательстве, а также сумм и сроков получения будущего налогооблагаемого дохода существует неопределенность. С учетом значительного разнообразия международных операций Группы, а также долгосрочного характера и сложности имеющихся договорных отношений, разница, возникающая между фактическими результатами и принятыми допущениями, или будущие изменения таких допущений могут повлечь за собой будущие корректировки уже отраженных в формах отчетности сумм расходов или доходов. Основываясь на обоснованных допущениях, Группа создает резервы под возможные последствия налогового аудита, проводимого налоговыми органами стран, в которых она осуществляет свою деятельность. </w:t>
      </w:r>
    </w:p>
    <w:p>
      <w:pPr>
        <w:spacing w:after="0"/>
        <w:ind w:left="0"/>
        <w:jc w:val="both"/>
      </w:pPr>
      <w:r>
        <w:rPr>
          <w:rFonts w:ascii="Times New Roman"/>
          <w:b w:val="false"/>
          <w:i w:val="false"/>
          <w:color w:val="000000"/>
          <w:sz w:val="28"/>
        </w:rPr>
        <w:t xml:space="preserve">
      Величина подобных резервов зависит от различных факторов, например, от результатов предыдущих аудитов и различных интерпретаций налогового законодательства компанией-налогоплательщиком и соответствующим налоговым органом. Подобные различия в интерпретации могут возникнуть по большому количеству вопросов в зависимости от условий, преобладающих в стране, в которой зарегистрирована соответствующая компания Группы. </w:t>
      </w:r>
    </w:p>
    <w:p>
      <w:pPr>
        <w:spacing w:after="0"/>
        <w:ind w:left="0"/>
        <w:jc w:val="both"/>
      </w:pPr>
      <w:r>
        <w:rPr>
          <w:rFonts w:ascii="Times New Roman"/>
          <w:b w:val="false"/>
          <w:i w:val="false"/>
          <w:color w:val="000000"/>
          <w:sz w:val="28"/>
        </w:rPr>
        <w:t xml:space="preserve">
      При оценке налоговых рисков, руководство Группы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налогам 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w:t>
      </w:r>
      <w:r>
        <w:rPr>
          <w:rFonts w:ascii="Times New Roman"/>
          <w:b w:val="false"/>
          <w:i/>
          <w:color w:val="000000"/>
          <w:sz w:val="28"/>
        </w:rPr>
        <w:t>Примечании 13</w:t>
      </w:r>
      <w:r>
        <w:rPr>
          <w:rFonts w:ascii="Times New Roman"/>
          <w:b w:val="false"/>
          <w:i w:val="false"/>
          <w:color w:val="000000"/>
          <w:sz w:val="28"/>
        </w:rPr>
        <w:t>.</w:t>
      </w:r>
    </w:p>
    <w:bookmarkStart w:name="z303" w:id="302"/>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302"/>
    <w:p>
      <w:pPr>
        <w:spacing w:after="0"/>
        <w:ind w:left="0"/>
        <w:jc w:val="both"/>
      </w:pPr>
      <w:r>
        <w:rPr>
          <w:rFonts w:ascii="Times New Roman"/>
          <w:b w:val="false"/>
          <w:i w:val="false"/>
          <w:color w:val="000000"/>
          <w:sz w:val="28"/>
        </w:rPr>
        <w:t xml:space="preserve">
      В случаях, когда справедливая стоимость финансовых инструментов и финансовых обязательств, признанных в консолидированном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консолидированных формах финансовой отчетности. Более подробная информация приведена в </w:t>
      </w:r>
      <w:r>
        <w:rPr>
          <w:rFonts w:ascii="Times New Roman"/>
          <w:b w:val="false"/>
          <w:i/>
          <w:color w:val="000000"/>
          <w:sz w:val="28"/>
        </w:rPr>
        <w:t>Примечании 12</w:t>
      </w:r>
      <w:r>
        <w:rPr>
          <w:rFonts w:ascii="Times New Roman"/>
          <w:b w:val="false"/>
          <w:i w:val="false"/>
          <w:color w:val="000000"/>
          <w:sz w:val="28"/>
        </w:rPr>
        <w:t>.</w:t>
      </w:r>
    </w:p>
    <w:bookmarkStart w:name="z304" w:id="30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Обязательство по вознаграждениям работникам</w:t>
      </w:r>
    </w:p>
    <w:bookmarkEnd w:id="303"/>
    <w:p>
      <w:pPr>
        <w:spacing w:after="0"/>
        <w:ind w:left="0"/>
        <w:jc w:val="both"/>
      </w:pPr>
      <w:r>
        <w:rPr>
          <w:rFonts w:ascii="Times New Roman"/>
          <w:b w:val="false"/>
          <w:i w:val="false"/>
          <w:color w:val="000000"/>
          <w:sz w:val="28"/>
        </w:rPr>
        <w:t xml:space="preserve">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материальная помощь, будущая годовая минимальная заработная плата, будущая средняя цена железнодорожного билета). </w:t>
      </w:r>
    </w:p>
    <w:bookmarkStart w:name="z305" w:id="304"/>
    <w:p>
      <w:pPr>
        <w:spacing w:after="0"/>
        <w:ind w:left="0"/>
        <w:jc w:val="both"/>
      </w:pPr>
      <w:r>
        <w:rPr>
          <w:rFonts w:ascii="Times New Roman"/>
          <w:b w:val="false"/>
          <w:i w:val="false"/>
          <w:color w:val="000000"/>
          <w:sz w:val="28"/>
        </w:rPr>
        <w:t xml:space="preserve">
      </w:t>
      </w:r>
      <w:r>
        <w:rPr>
          <w:rFonts w:ascii="Times New Roman"/>
          <w:b/>
          <w:i w:val="false"/>
          <w:color w:val="000000"/>
          <w:sz w:val="28"/>
        </w:rPr>
        <w:t>Убытки от обесценения займов клиентам и финансовым учреждениям</w:t>
      </w:r>
    </w:p>
    <w:bookmarkEnd w:id="304"/>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p>
    <w:p>
      <w:pPr>
        <w:spacing w:after="0"/>
        <w:ind w:left="0"/>
        <w:jc w:val="both"/>
      </w:pPr>
      <w:r>
        <w:rPr>
          <w:rFonts w:ascii="Times New Roman"/>
          <w:b w:val="false"/>
          <w:i w:val="false"/>
          <w:color w:val="000000"/>
          <w:sz w:val="28"/>
        </w:rPr>
        <w:t xml:space="preserve">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 </w:t>
      </w:r>
    </w:p>
    <w:p>
      <w:pPr>
        <w:spacing w:after="0"/>
        <w:ind w:left="0"/>
        <w:jc w:val="both"/>
      </w:pPr>
      <w:r>
        <w:rPr>
          <w:rFonts w:ascii="Times New Roman"/>
          <w:b w:val="false"/>
          <w:i w:val="false"/>
          <w:color w:val="000000"/>
          <w:sz w:val="28"/>
        </w:rPr>
        <w:t xml:space="preserve">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w:t>
      </w:r>
    </w:p>
    <w:bookmarkStart w:name="z306" w:id="305"/>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 по сомнительной дебиторской задолженности</w:t>
      </w:r>
    </w:p>
    <w:bookmarkEnd w:id="305"/>
    <w:p>
      <w:pPr>
        <w:spacing w:after="0"/>
        <w:ind w:left="0"/>
        <w:jc w:val="both"/>
      </w:pPr>
      <w:r>
        <w:rPr>
          <w:rFonts w:ascii="Times New Roman"/>
          <w:b w:val="false"/>
          <w:i w:val="false"/>
          <w:color w:val="000000"/>
          <w:sz w:val="28"/>
        </w:rPr>
        <w:t>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индустрии или индивидуальные условия клиента могут потребовать корректировок резерва по сомнительной задолженности в данных консолидированных формах финансовой отчетности. По состоянию на 31 декабря 2013 года резервы по сомнительным долгам были сформированы в размере 96.396.000 тысяч тенге (2012 год: 85.089.000 тысяч тенге).</w:t>
      </w:r>
    </w:p>
    <w:bookmarkStart w:name="z307" w:id="306"/>
    <w:p>
      <w:pPr>
        <w:spacing w:after="0"/>
        <w:ind w:left="0"/>
        <w:jc w:val="both"/>
      </w:pPr>
      <w:r>
        <w:rPr>
          <w:rFonts w:ascii="Times New Roman"/>
          <w:b w:val="false"/>
          <w:i w:val="false"/>
          <w:color w:val="000000"/>
          <w:sz w:val="28"/>
        </w:rPr>
        <w:t xml:space="preserve">
      </w:t>
      </w:r>
      <w:r>
        <w:rPr>
          <w:rFonts w:ascii="Times New Roman"/>
          <w:b/>
          <w:i w:val="false"/>
          <w:color w:val="000000"/>
          <w:sz w:val="28"/>
        </w:rPr>
        <w:t>5. ПРИОБРЕТЕНИЯ</w:t>
      </w:r>
    </w:p>
    <w:bookmarkEnd w:id="306"/>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ТОО "Казцинк"</w:t>
      </w:r>
    </w:p>
    <w:p>
      <w:pPr>
        <w:spacing w:after="0"/>
        <w:ind w:left="0"/>
        <w:jc w:val="both"/>
      </w:pPr>
      <w:r>
        <w:rPr>
          <w:rFonts w:ascii="Times New Roman"/>
          <w:b w:val="false"/>
          <w:i w:val="false"/>
          <w:color w:val="000000"/>
          <w:sz w:val="28"/>
        </w:rPr>
        <w:t>
      1 февраля 2013 года Фонд приобрел 29,8221% доли участия в уставном капитале ТОО "Казцинк" путем приобретения 100% долей участия в уставном капитале ТОО "Logic Business", ТОО "Logic Invest Capital" и ТОО "Инвестиционный дом "Дана", владеющих по 9,9407% доли участия в ТОО "Казцинк", на общую сумму 248.838.000 тысяч тенге (стоимость каждой компании составила 82.946.000 тысяч тенге). Приобретение было осуществлено за счет средств, поступивших от размещения купонных облигаций Фонда на сумму 255.000.000 тысяч тенге и выкупленных Национальным Банком Республики Казахстан. Срок обращения облигаций составляет 50 лет с купонным вознаграждением в размере 0,01% годовых.</w:t>
      </w:r>
    </w:p>
    <w:p>
      <w:pPr>
        <w:spacing w:after="0"/>
        <w:ind w:left="0"/>
        <w:jc w:val="both"/>
      </w:pPr>
      <w:r>
        <w:rPr>
          <w:rFonts w:ascii="Times New Roman"/>
          <w:b w:val="false"/>
          <w:i w:val="false"/>
          <w:color w:val="000000"/>
          <w:sz w:val="28"/>
        </w:rPr>
        <w:t>
      Доля участия в ТОО "Казцинк" учитывается по методу долевого участия в консолидированных формах финансовой отчетности Группы. Приобретение ТОО "Казцинк" было учтено в консолидированных формах финансовой отчетности по методу покупки.</w:t>
      </w:r>
    </w:p>
    <w:p>
      <w:pPr>
        <w:spacing w:after="0"/>
        <w:ind w:left="0"/>
        <w:jc w:val="both"/>
      </w:pPr>
      <w:r>
        <w:rPr>
          <w:rFonts w:ascii="Times New Roman"/>
          <w:b w:val="false"/>
          <w:i w:val="false"/>
          <w:color w:val="000000"/>
          <w:sz w:val="28"/>
        </w:rPr>
        <w:t>
      Справедливая стоимость идентифицируемых активов и обязательств на дату приобретения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0585"/>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вознаграждения</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248.838.000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Консолидированная чистая прибыль Группы за год, закончившийся 31 декабря 2013 года, включает долю прибыли, приходящуюся на 29,8221% долю в ТОО "Казцинк" с даты приобретения по 31 декабря 2013 года в размере 6.364.000 тысяч тенге.</w:t>
      </w:r>
    </w:p>
    <w:bookmarkStart w:name="z308" w:id="307"/>
    <w:p>
      <w:pPr>
        <w:spacing w:after="0"/>
        <w:ind w:left="0"/>
        <w:jc w:val="both"/>
      </w:pPr>
      <w:r>
        <w:rPr>
          <w:rFonts w:ascii="Times New Roman"/>
          <w:b w:val="false"/>
          <w:i w:val="false"/>
          <w:color w:val="000000"/>
          <w:sz w:val="28"/>
        </w:rPr>
        <w:t xml:space="preserve">
      </w:t>
      </w:r>
      <w:r>
        <w:rPr>
          <w:rFonts w:ascii="Times New Roman"/>
          <w:b/>
          <w:i w:val="false"/>
          <w:color w:val="000000"/>
          <w:sz w:val="28"/>
        </w:rPr>
        <w:t>Приобретения в 2012 году</w:t>
      </w:r>
    </w:p>
    <w:bookmarkEnd w:id="307"/>
    <w:p>
      <w:pPr>
        <w:spacing w:after="0"/>
        <w:ind w:left="0"/>
        <w:jc w:val="both"/>
      </w:pPr>
      <w:r>
        <w:rPr>
          <w:rFonts w:ascii="Times New Roman"/>
          <w:b w:val="false"/>
          <w:i w:val="false"/>
          <w:color w:val="000000"/>
          <w:sz w:val="28"/>
        </w:rPr>
        <w:t>
      Приобретение доли участия в Карачаганакском Проектном Консорциуме</w:t>
      </w:r>
    </w:p>
    <w:p>
      <w:pPr>
        <w:spacing w:after="0"/>
        <w:ind w:left="0"/>
        <w:jc w:val="both"/>
      </w:pPr>
      <w:r>
        <w:rPr>
          <w:rFonts w:ascii="Times New Roman"/>
          <w:b w:val="false"/>
          <w:i w:val="false"/>
          <w:color w:val="000000"/>
          <w:sz w:val="28"/>
        </w:rPr>
        <w:t>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 "Консорциум" или "КПО") подписали договор, согласно которого Правительство приобрело 10%-ю долю в КПО. Справедливая стоимость приобретенной 10%-й доли была оценена в размере 2 миллиарда долларов США(300 миллиардов тенге), из которых 150 миллиардов тенге Правительство выплатило денежными средствами, а оставшаяся часть была зачтена в счет обязательств по налогам.</w:t>
      </w:r>
    </w:p>
    <w:p>
      <w:pPr>
        <w:spacing w:after="0"/>
        <w:ind w:left="0"/>
        <w:jc w:val="both"/>
      </w:pPr>
      <w:r>
        <w:rPr>
          <w:rFonts w:ascii="Times New Roman"/>
          <w:b w:val="false"/>
          <w:i w:val="false"/>
          <w:color w:val="000000"/>
          <w:sz w:val="28"/>
        </w:rPr>
        <w:t xml:space="preserve">
      Правительство сформировало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10%-й доли в проекте в капитал КУДОСРП. Далее,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была передана 100% доля владения Правительства в КУДОСРП, справедливая стоимость которой на дату передачи составила 300.070.000 тысяч тенге. В обмен на это Фонд выпустил 300.071 простых акций на общую сумму 300.070.000 тысяч тенге.</w:t>
      </w:r>
    </w:p>
    <w:p>
      <w:pPr>
        <w:spacing w:after="0"/>
        <w:ind w:left="0"/>
        <w:jc w:val="both"/>
      </w:pPr>
      <w:r>
        <w:rPr>
          <w:rFonts w:ascii="Times New Roman"/>
          <w:b w:val="false"/>
          <w:i w:val="false"/>
          <w:color w:val="000000"/>
          <w:sz w:val="28"/>
        </w:rPr>
        <w:t>
      29 июня 2012 года Фонд осуществил передачу КУДОСРП НК КМГ в обмен на акции НК КМГ стоимостью 150.035.000 тысяч тенге и денежное вознаграждение в размере 150.035.000 тысяч тенге. Денежное вознаграждение было финансировано через заем в размере 1 миллиард долларов США. В соответствии с договором займа, годовая процентная ставка составила ЛИБОР плюс 3% помноженный на 1,25, и основной долг подлежит к уплате равными ежемесячными долями за счет денежных потоков от проекта в течение 3 (трех) лет. Согласно соглашения по займу в качестве обеспечения, НК КМГ предоставляет Консорциуму 5% доли участия в проекте. Фонд предоставил гарантию по данному займу.</w:t>
      </w:r>
    </w:p>
    <w:p>
      <w:pPr>
        <w:spacing w:after="0"/>
        <w:ind w:left="0"/>
        <w:jc w:val="both"/>
      </w:pPr>
      <w:r>
        <w:rPr>
          <w:rFonts w:ascii="Times New Roman"/>
          <w:b w:val="false"/>
          <w:i w:val="false"/>
          <w:color w:val="000000"/>
          <w:sz w:val="28"/>
        </w:rPr>
        <w:t>
      28 июня 2012 года, Фонд выплатил дивиденды в размере 159.113.000 тысяч тенге. Поступления от данных дивидендов Правительство использовало для финансирования приобретения упомянутой выше доли участия в КПО.</w:t>
      </w:r>
    </w:p>
    <w:p>
      <w:pPr>
        <w:spacing w:after="0"/>
        <w:ind w:left="0"/>
        <w:jc w:val="both"/>
      </w:pPr>
      <w:r>
        <w:rPr>
          <w:rFonts w:ascii="Times New Roman"/>
          <w:b w:val="false"/>
          <w:i w:val="false"/>
          <w:color w:val="000000"/>
          <w:sz w:val="28"/>
        </w:rPr>
        <w:t>
      В соответствии с Соглашением о Совместной деятельности (далее - "ССД"), подписанным в обновленном варианте 28 июня 2012 года, Группа приобрела все выгоды, затраты и обязательства, связанные с деятельностью Карачаганака в пропорции к приобретенной доле участия. Доля владения в Карачаганакском проекте на дату приобретения представлена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на дату приобретения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доли участия в АО "Восточно-Казахстанская региональная энергетическая компания"</w:t>
      </w:r>
    </w:p>
    <w:p>
      <w:pPr>
        <w:spacing w:after="0"/>
        <w:ind w:left="0"/>
        <w:jc w:val="both"/>
      </w:pPr>
      <w:r>
        <w:rPr>
          <w:rFonts w:ascii="Times New Roman"/>
          <w:b w:val="false"/>
          <w:i w:val="false"/>
          <w:color w:val="000000"/>
          <w:sz w:val="28"/>
        </w:rPr>
        <w:t>
      В 2012 году Правительство передало Фонду 100%-ную долю участия в АО "Восточно-Казахстанская региональная энергетическая компания" (далее "ВК РЭК"). В обмен на это Фонд осуществил эмиссию акций на сумму 7.723.000 тысяч тенге. ВК РЭК оказывает услуги по передаче электроэнергии.</w:t>
      </w:r>
    </w:p>
    <w:p>
      <w:pPr>
        <w:spacing w:after="0"/>
        <w:ind w:left="0"/>
        <w:jc w:val="both"/>
      </w:pPr>
      <w:r>
        <w:rPr>
          <w:rFonts w:ascii="Times New Roman"/>
          <w:b w:val="false"/>
          <w:i w:val="false"/>
          <w:color w:val="000000"/>
          <w:sz w:val="28"/>
        </w:rPr>
        <w:t>
      Так как передача доли участия представляет собой объединение предприятий под общим контролем, данная операция была учтена с использованием метода объединения долей в консолидированных формах финансовой отчетности. Разница между балансовой стоимостью чистых активов и суммой выпущенного уставного капитала в размере 4.149.000 тысяч тенге отражена как уменьшение нераспределенной прибыли в составе консолидированного отчета об изменениях в капитале.</w:t>
      </w:r>
    </w:p>
    <w:bookmarkStart w:name="z309" w:id="308"/>
    <w:p>
      <w:pPr>
        <w:spacing w:after="0"/>
        <w:ind w:left="0"/>
        <w:jc w:val="both"/>
      </w:pPr>
      <w:r>
        <w:rPr>
          <w:rFonts w:ascii="Times New Roman"/>
          <w:b w:val="false"/>
          <w:i w:val="false"/>
          <w:color w:val="000000"/>
          <w:sz w:val="28"/>
        </w:rPr>
        <w:t xml:space="preserve">
      </w:t>
      </w:r>
      <w:r>
        <w:rPr>
          <w:rFonts w:ascii="Times New Roman"/>
          <w:b/>
          <w:i w:val="false"/>
          <w:color w:val="000000"/>
          <w:sz w:val="28"/>
        </w:rPr>
        <w:t>6. ПРЕКРАЩЕННАЯ ДЕЯТЕЛЬНОСТЬ, АКТИВЫ, КЛАССИФИЦИРУЕМЫЕ КАК ПРЕДНАЗНАЧЕННЫЕ ДЛЯ ПРОДАЖИ И ПОТЕРЯ КОНТРОЛЯ НАД ДОЧЕРНЕЙ ОРГАНИЗАЦИЕЙ</w:t>
      </w:r>
    </w:p>
    <w:bookmarkEnd w:id="308"/>
    <w:bookmarkStart w:name="z310" w:id="309"/>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Прекращенная деятельность 2013 года</w:t>
      </w:r>
    </w:p>
    <w:bookmarkEnd w:id="309"/>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Акционеру институтов развития, финансовых организаций, ТОО "СК-Фармация" и АО "Национальная геологоразведочная компания "Казгеология"</w:t>
      </w:r>
    </w:p>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было поручено создать АО "Национальное агентство развития". Владельцем 100% акций данного Агентства будет Правительство, с передачей ему принадлежащих Фонду долей владения в институтах развития и финансовых организациях, предусмотрев передачу ТОО "СК-Фармация" в ведение Министерства здравоохранения Республики Казахстан.</w:t>
      </w:r>
    </w:p>
    <w:p>
      <w:pPr>
        <w:spacing w:after="0"/>
        <w:ind w:left="0"/>
        <w:jc w:val="both"/>
      </w:pPr>
      <w:r>
        <w:rPr>
          <w:rFonts w:ascii="Times New Roman"/>
          <w:b w:val="false"/>
          <w:i w:val="false"/>
          <w:color w:val="000000"/>
          <w:sz w:val="28"/>
        </w:rPr>
        <w:t>
      В апреле 2013 года Фонд в соответствии с договорами доверительного управления с правом полного контроля передал пакеты акций некоторых дочерних организаций Акционеру в лице следующих государственных учреждений: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ТОО "СК-Фармация". В мае 2013 года данные договора доверительного управления с министерствами были аннулированы и заключены новые договора с АО "Национальный управляющий холдинг "Байтерек".</w:t>
      </w:r>
    </w:p>
    <w:p>
      <w:pPr>
        <w:spacing w:after="0"/>
        <w:ind w:left="0"/>
        <w:jc w:val="both"/>
      </w:pPr>
      <w:r>
        <w:rPr>
          <w:rFonts w:ascii="Times New Roman"/>
          <w:b w:val="false"/>
          <w:i w:val="false"/>
          <w:color w:val="000000"/>
          <w:sz w:val="28"/>
        </w:rPr>
        <w:t xml:space="preserve">
      В мае 2013 года Фонд в соответствии с договорами доверительного управления с правом полного контроля передал пакеты акций институтов развития и финансовых организаций в АО "Национальный управляющий холдинг "Байтерек", созданный в соответствии с Постановлением Правительства от 25 мая 2013 года. </w:t>
      </w:r>
    </w:p>
    <w:p>
      <w:pPr>
        <w:spacing w:after="0"/>
        <w:ind w:left="0"/>
        <w:jc w:val="both"/>
      </w:pPr>
      <w:r>
        <w:rPr>
          <w:rFonts w:ascii="Times New Roman"/>
          <w:b w:val="false"/>
          <w:i w:val="false"/>
          <w:color w:val="000000"/>
          <w:sz w:val="28"/>
        </w:rPr>
        <w:t xml:space="preserve">
      В июле 2013 года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и развития национальной экономики" Фонд и Комитет государственного имущества и приватизации Министерства финансов подписали договор мены, согласно которому права собственности на пакеты акций и долю участия в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АО "Банк Развития Казахстана", ТОО "СК-Фармация"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В августе 2013 года в рамках вышеуказанного договора мены Фонд осуществил передачу в республиканскую собственность пакетов акций и долей участия в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ТОО "СК-Фармация"). По состоянию на 31 декабря 2013 года Фонд не получал имущество по вышеописанному договору.</w:t>
      </w:r>
    </w:p>
    <w:p>
      <w:pPr>
        <w:spacing w:after="0"/>
        <w:ind w:left="0"/>
        <w:jc w:val="both"/>
      </w:pPr>
      <w:r>
        <w:rPr>
          <w:rFonts w:ascii="Times New Roman"/>
          <w:b w:val="false"/>
          <w:i w:val="false"/>
          <w:color w:val="000000"/>
          <w:sz w:val="28"/>
        </w:rPr>
        <w:t>
      В связи с тем, что в апреле 2013 года Фонд потерял контроль над данными дочерними организациями, Фонд отразил их выбытие как распределение Акционеру.</w:t>
      </w:r>
    </w:p>
    <w:p>
      <w:pPr>
        <w:spacing w:after="0"/>
        <w:ind w:left="0"/>
        <w:jc w:val="both"/>
      </w:pPr>
      <w:r>
        <w:rPr>
          <w:rFonts w:ascii="Times New Roman"/>
          <w:b w:val="false"/>
          <w:i w:val="false"/>
          <w:color w:val="000000"/>
          <w:sz w:val="28"/>
        </w:rPr>
        <w:t>
      В соответствии с данным договором мены, права собственности на пакет акций в АО "Национальная геологоразведочная компания "Казгеология" также были переданы в республиканскую собственность в обмен на республиканское имущество, в соответствии с перечнем, указанном в Постановлении Правительства. Фонд отразил выбытие АО "Национальная геологоразведочная компания "Казгеология" как распределение Акционеру.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Институты развития и финансовые организации</w:t>
      </w:r>
    </w:p>
    <w:p>
      <w:pPr>
        <w:spacing w:after="0"/>
        <w:ind w:left="0"/>
        <w:jc w:val="both"/>
      </w:pPr>
      <w:r>
        <w:rPr>
          <w:rFonts w:ascii="Times New Roman"/>
          <w:b w:val="false"/>
          <w:i w:val="false"/>
          <w:color w:val="000000"/>
          <w:sz w:val="28"/>
        </w:rPr>
        <w:t>
      Результаты деятельности институтов развития и финансовых организаций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5044"/>
        <w:gridCol w:w="5126"/>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(убыток)/прибыль</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Восстановление/(убыток) от обесценения, нетто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операционной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курсовая разница, нетто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 от прекращенной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прекращенной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Группа провела пересчет консолидированного отчета о прибылях и убытках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w:t>
      </w:r>
    </w:p>
    <w:p>
      <w:pPr>
        <w:spacing w:after="0"/>
        <w:ind w:left="0"/>
        <w:jc w:val="both"/>
      </w:pPr>
      <w:r>
        <w:rPr>
          <w:rFonts w:ascii="Times New Roman"/>
          <w:b w:val="false"/>
          <w:i w:val="false"/>
          <w:color w:val="000000"/>
          <w:sz w:val="28"/>
        </w:rPr>
        <w:t>
      Соответственно, сравнительный консолидированный отчет о прибылях и убытках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институтов развития и финансовых организаций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10015"/>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408.552.000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469.612.000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230.911.000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подоходному налогу</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140.079.000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1.290.759.000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(784.244.000)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(857.815.000)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институтов развития и финансовых организаций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5397"/>
        <w:gridCol w:w="4588"/>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января 2013 года до даты выбытия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(134.777.000)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49.788.000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(6.392.000)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63.078.000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(расходование) / поступление денежных средств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(73.941.000)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"СК-Фармация"</w:t>
      </w:r>
    </w:p>
    <w:p>
      <w:pPr>
        <w:spacing w:after="0"/>
        <w:ind w:left="0"/>
        <w:jc w:val="both"/>
      </w:pPr>
      <w:r>
        <w:rPr>
          <w:rFonts w:ascii="Times New Roman"/>
          <w:b w:val="false"/>
          <w:i w:val="false"/>
          <w:color w:val="000000"/>
          <w:sz w:val="28"/>
        </w:rPr>
        <w:t xml:space="preserve">
      ТОО "СК-Фармация" не отвечает определению прекращенной деятельности и было классифицировано как группа выбытия. </w:t>
      </w:r>
    </w:p>
    <w:p>
      <w:pPr>
        <w:spacing w:after="0"/>
        <w:ind w:left="0"/>
        <w:jc w:val="both"/>
      </w:pPr>
      <w:r>
        <w:rPr>
          <w:rFonts w:ascii="Times New Roman"/>
          <w:b w:val="false"/>
          <w:i w:val="false"/>
          <w:color w:val="000000"/>
          <w:sz w:val="28"/>
        </w:rPr>
        <w:t>
      Основные категории активов и обязательств ТОО "СК-Фармация"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Чистая прибыль от деятельности ТОО "СК-Фармация" с 1 января 2013 года до даты выбытия составила 1.080.000 тысяч тенге (за год, закончившийся 31 декабря 2012 года: 2.753.000 тысяч тенге).</w:t>
      </w:r>
    </w:p>
    <w:p>
      <w:pPr>
        <w:spacing w:after="0"/>
        <w:ind w:left="0"/>
        <w:jc w:val="both"/>
      </w:pPr>
      <w:r>
        <w:rPr>
          <w:rFonts w:ascii="Times New Roman"/>
          <w:b w:val="false"/>
          <w:i w:val="false"/>
          <w:color w:val="000000"/>
          <w:sz w:val="28"/>
        </w:rPr>
        <w:t>
      Чистые денежные потоки ТОО "СК-Фармация" были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5377"/>
        <w:gridCol w:w="5658"/>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января 2013 года до даты выбытия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19.670.000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 денежных средств</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19.661.000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"Национальная геологоразведочная компания "Казгеология"</w:t>
      </w:r>
    </w:p>
    <w:p>
      <w:pPr>
        <w:spacing w:after="0"/>
        <w:ind w:left="0"/>
        <w:jc w:val="both"/>
      </w:pPr>
      <w:r>
        <w:rPr>
          <w:rFonts w:ascii="Times New Roman"/>
          <w:b w:val="false"/>
          <w:i w:val="false"/>
          <w:color w:val="000000"/>
          <w:sz w:val="28"/>
        </w:rPr>
        <w:t xml:space="preserve">
      АО "Национальная геологоразведочная компания "Казгеология" не отвечает определению прекращенной деятельности и было классифицировано как группа выбытия. </w:t>
      </w:r>
    </w:p>
    <w:p>
      <w:pPr>
        <w:spacing w:after="0"/>
        <w:ind w:left="0"/>
        <w:jc w:val="both"/>
      </w:pPr>
      <w:r>
        <w:rPr>
          <w:rFonts w:ascii="Times New Roman"/>
          <w:b w:val="false"/>
          <w:i w:val="false"/>
          <w:color w:val="000000"/>
          <w:sz w:val="28"/>
        </w:rPr>
        <w:t>
      Основные категории активов и обязательств АО "Национальная геологоразведочная компания "Казгеология"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0207"/>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Чистая прибыль от деятельности АО "Национальная геологоразведочная компания "Казгеология" с 1 января 2013 года до даты выбытия составила 173.000 тысячи тенге (чистый убыток за год, закончившийся 31 декабря 2012 года: 371.000 тысяч тенге).</w:t>
      </w:r>
    </w:p>
    <w:p>
      <w:pPr>
        <w:spacing w:after="0"/>
        <w:ind w:left="0"/>
        <w:jc w:val="both"/>
      </w:pPr>
      <w:r>
        <w:rPr>
          <w:rFonts w:ascii="Times New Roman"/>
          <w:b w:val="false"/>
          <w:i w:val="false"/>
          <w:color w:val="000000"/>
          <w:sz w:val="28"/>
        </w:rPr>
        <w:t>
      Чистые денежные потоки АО "Национальная геологоразведочная компания "Казгеология" были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224"/>
        <w:gridCol w:w="578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"Темірбанк" и АО "БТА Банк"</w:t>
      </w:r>
    </w:p>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Стратегии "Казахстан-2050", Фонду поручено принять необходимые меры для выхода из состава акционеров АО "БТА Банк", АО "Альянс Банк", АО "Темірбанк" путем продажи принадлежащих Фонду пакетов акций до 31 декабря 2013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"Темiрбанк"</w:t>
      </w:r>
    </w:p>
    <w:p>
      <w:pPr>
        <w:spacing w:after="0"/>
        <w:ind w:left="0"/>
        <w:jc w:val="both"/>
      </w:pPr>
      <w:r>
        <w:rPr>
          <w:rFonts w:ascii="Times New Roman"/>
          <w:b w:val="false"/>
          <w:i w:val="false"/>
          <w:color w:val="000000"/>
          <w:sz w:val="28"/>
        </w:rPr>
        <w:t xml:space="preserve">
      В декабре 2013 года между Фондом и господином Утемуратовым Булатом подписаны соглашения о продаже Фондом 79,88% простых акций АО "Темiрбанк" (далее "Темирбанк") и 16% простых и привилегированных акций АО "Альянс Банк" (далее "Альянс Банк"), с целью последующего объединения Темирбанка и Альянс Банка в единый банк. Завершение сделки планируется до конца 2014 года, однако также зависит от ряда отлагательных условий, включающих принятие необходимых корпоративных решений, внесение изменений в банковское законодательство Республики Казахстан, уточняющих процедуру реорганизации банков, получение необходимых разрешений Национального Банка Республики Казахстан и других государственных органов. </w:t>
      </w:r>
    </w:p>
    <w:p>
      <w:pPr>
        <w:spacing w:after="0"/>
        <w:ind w:left="0"/>
        <w:jc w:val="both"/>
      </w:pPr>
      <w:r>
        <w:rPr>
          <w:rFonts w:ascii="Times New Roman"/>
          <w:b w:val="false"/>
          <w:i w:val="false"/>
          <w:color w:val="000000"/>
          <w:sz w:val="28"/>
        </w:rPr>
        <w:t>
      Руководство Фонда оценивает вероятность завершения сделок как высокую, и, учитывая, что весь имеющийся пакет простых акций Темирбанка находится в наличии для немедленной продажи в его настоящем состоянии исключительно на обычных и общепринятых условиях, которые характерны для сделок продажи инвестиций в банки, активы и обязательства Темирбанка были классифицированы как активы, классифицированные как предназначенные для продажи, по состоянию на 31 декабря 2013 года.</w:t>
      </w:r>
    </w:p>
    <w:p>
      <w:pPr>
        <w:spacing w:after="0"/>
        <w:ind w:left="0"/>
        <w:jc w:val="both"/>
      </w:pPr>
      <w:r>
        <w:rPr>
          <w:rFonts w:ascii="Times New Roman"/>
          <w:b w:val="false"/>
          <w:i w:val="false"/>
          <w:color w:val="000000"/>
          <w:sz w:val="28"/>
        </w:rPr>
        <w:t>
      Результаты деятельности Темирбанка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5044"/>
        <w:gridCol w:w="5126"/>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восстановление от обесценения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операционной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 от прекращенной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прекращенной деятельности</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Группа провела пересчет консолидированного отчета о прибылях и убытках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w:t>
      </w:r>
    </w:p>
    <w:p>
      <w:pPr>
        <w:spacing w:after="0"/>
        <w:ind w:left="0"/>
        <w:jc w:val="both"/>
      </w:pPr>
      <w:r>
        <w:rPr>
          <w:rFonts w:ascii="Times New Roman"/>
          <w:b w:val="false"/>
          <w:i w:val="false"/>
          <w:color w:val="000000"/>
          <w:sz w:val="28"/>
        </w:rPr>
        <w:t>
      Соответственно, сравнительный консолидированный отчет о прибылях и убытках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Темирбанка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86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 справедливой стоимости чистых активов (обесценение)</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чистых активов</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Темирбанка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766"/>
        <w:gridCol w:w="534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(9.671.000)</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(1.053.000)</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(10.881.000)</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"БТА Банк"</w:t>
      </w:r>
    </w:p>
    <w:p>
      <w:pPr>
        <w:spacing w:after="0"/>
        <w:ind w:left="0"/>
        <w:jc w:val="both"/>
      </w:pPr>
      <w:r>
        <w:rPr>
          <w:rFonts w:ascii="Times New Roman"/>
          <w:b w:val="false"/>
          <w:i w:val="false"/>
          <w:color w:val="000000"/>
          <w:sz w:val="28"/>
        </w:rPr>
        <w:t xml:space="preserve">
      Согласно ряду документов, подписанных Фондом с АО "Казкоммерцбанк" (далее "ККБ") и господином Ракишевым Кенесом, в декабре 2013 года и январе 2014 года, ККБ и Кенес Ракишев каждый приобретают по 46,5% акций БТА Банка, с целью до конца 2014 года объединить БТА Банк и ККБ в единый банк. Оставшаяся доля в БТА Банке в размере 4,26% будет передана в доверительное управление ККБ, в результате чего ККБ получит контроль над БТА Банком до объединения. </w:t>
      </w:r>
    </w:p>
    <w:p>
      <w:pPr>
        <w:spacing w:after="0"/>
        <w:ind w:left="0"/>
        <w:jc w:val="both"/>
      </w:pPr>
      <w:r>
        <w:rPr>
          <w:rFonts w:ascii="Times New Roman"/>
          <w:b w:val="false"/>
          <w:i w:val="false"/>
          <w:color w:val="000000"/>
          <w:sz w:val="28"/>
        </w:rPr>
        <w:t xml:space="preserve">
      Сделка не будет считаться завершенной до выполнения сторонами ряда отлагательных условий, включающих получение разрешений соответствующих органов управления сторон и государственных регулирующих органов, а также внесение изменений в банковское законодательство Республики Казахстан, разрешающих ККБ осуществление инвестиций свыше 10% от собственного капитала. </w:t>
      </w:r>
    </w:p>
    <w:p>
      <w:pPr>
        <w:spacing w:after="0"/>
        <w:ind w:left="0"/>
        <w:jc w:val="both"/>
      </w:pPr>
      <w:r>
        <w:rPr>
          <w:rFonts w:ascii="Times New Roman"/>
          <w:b w:val="false"/>
          <w:i w:val="false"/>
          <w:color w:val="000000"/>
          <w:sz w:val="28"/>
        </w:rPr>
        <w:t>
      В дополнение, стороны договорились о взаимодействии по возврату проблемных активов БТА Банка. Завершение сделки планируется во втором квартале 2014 года.</w:t>
      </w:r>
    </w:p>
    <w:p>
      <w:pPr>
        <w:spacing w:after="0"/>
        <w:ind w:left="0"/>
        <w:jc w:val="both"/>
      </w:pPr>
      <w:r>
        <w:rPr>
          <w:rFonts w:ascii="Times New Roman"/>
          <w:b w:val="false"/>
          <w:i w:val="false"/>
          <w:color w:val="000000"/>
          <w:sz w:val="28"/>
        </w:rPr>
        <w:t>
      Принимая во внимание вышеуказанное, а также то, что Правительство и Национальный Банк Республики Казахстан согласно Меморандуму о взаимопонимании окажут содействие сторонам для решения некоторых критических отлагательных условий, активы и обязательства БТА Банка были классифицированы как активы, классифицированные как предназначенные для продажи, на 31 декабря 2013 года.</w:t>
      </w:r>
    </w:p>
    <w:p>
      <w:pPr>
        <w:spacing w:after="0"/>
        <w:ind w:left="0"/>
        <w:jc w:val="both"/>
      </w:pPr>
      <w:r>
        <w:rPr>
          <w:rFonts w:ascii="Times New Roman"/>
          <w:b w:val="false"/>
          <w:i w:val="false"/>
          <w:color w:val="000000"/>
          <w:sz w:val="28"/>
        </w:rPr>
        <w:t>
      Результаты деятельности БТА 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4620"/>
        <w:gridCol w:w="5105"/>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139.576.000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(81.668.000)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(136.867.000)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57.908.000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(59.739.000)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восстановление обесценения</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1.123.831.000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(678.389.000)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от операционной деятельности</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398.621.000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 (отрицательная) курсовая разница, нетто</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до налогообложения от прекращенной деятельности</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379.639.000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 (расходы) по подоходному налогу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от прекращенной деятельности</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 состоянию на 31 декабря 2013 года Группа провела пересчет консолидированного отчета о прибылях и убытках и о движении денежных средств за год, закончившийся 31 декабря 2012 года, вследствие признания институтов развития и финансовых организаций как прекращенной деятельности.</w:t>
      </w:r>
    </w:p>
    <w:p>
      <w:pPr>
        <w:spacing w:after="0"/>
        <w:ind w:left="0"/>
        <w:jc w:val="both"/>
      </w:pPr>
      <w:r>
        <w:rPr>
          <w:rFonts w:ascii="Times New Roman"/>
          <w:b w:val="false"/>
          <w:i w:val="false"/>
          <w:color w:val="000000"/>
          <w:sz w:val="28"/>
        </w:rPr>
        <w:t>
      Соответственно, сравнительный консолидированный отчет о прибылях и убытках и сравнительный консолидированный отчет о движении денежных средств за год, закончившийся 31 декабря 2012 года, были пересчитаны в соответствии с требованиями МСБУ 1.</w:t>
      </w:r>
    </w:p>
    <w:p>
      <w:pPr>
        <w:spacing w:after="0"/>
        <w:ind w:left="0"/>
        <w:jc w:val="both"/>
      </w:pPr>
      <w:r>
        <w:rPr>
          <w:rFonts w:ascii="Times New Roman"/>
          <w:b w:val="false"/>
          <w:i w:val="false"/>
          <w:color w:val="000000"/>
          <w:sz w:val="28"/>
        </w:rPr>
        <w:t>
      Основные категории активов и обязательств БТА Банка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8931"/>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компании</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1.603.482.000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(1.323.774.000)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279.708.000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 справедливой стоимости чистых активов (обесценение)</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чистых активов</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БТА Банка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4820"/>
        <w:gridCol w:w="504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(6.158.000)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193.907.000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(6.080.000)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(расходование) / поступление денежных средств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(7.137.000)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"Локомотив қерастыру зауыты"</w:t>
      </w:r>
    </w:p>
    <w:p>
      <w:pPr>
        <w:spacing w:after="0"/>
        <w:ind w:left="0"/>
        <w:jc w:val="both"/>
      </w:pPr>
      <w:r>
        <w:rPr>
          <w:rFonts w:ascii="Times New Roman"/>
          <w:b w:val="false"/>
          <w:i w:val="false"/>
          <w:color w:val="000000"/>
          <w:sz w:val="28"/>
        </w:rPr>
        <w:t xml:space="preserve">
      В течение 2012 года руководство Группы приняло план по реализации 50% доли участия в дочерней организации, АО "Локомотив қерастыру зауыты". В мае 2013 года сделка была осуществлена путем продажи 26% доли Группы и одновременного выпуска 24% акций АО "Локомотив қерастыру зауыты". В результате продажи Группа потеряла контроль над АО "Локомотив қерастыру зауыты". Группа признала оставшуюся у нее 50% долю участия в АО "Локомотив қерастыру зауыты" как инвестиции в совместное предприятие. </w:t>
      </w:r>
    </w:p>
    <w:p>
      <w:pPr>
        <w:spacing w:after="0"/>
        <w:ind w:left="0"/>
        <w:jc w:val="both"/>
      </w:pPr>
      <w:r>
        <w:rPr>
          <w:rFonts w:ascii="Times New Roman"/>
          <w:b w:val="false"/>
          <w:i w:val="false"/>
          <w:color w:val="000000"/>
          <w:sz w:val="28"/>
        </w:rPr>
        <w:t>
      Результаты деятельности АО "Локомотив қерастыру зауыты"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4995"/>
        <w:gridCol w:w="5531"/>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 нетто</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операционной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 от прекращенной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после налогообложения от прекращенной деятельности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категории активов и обязательств АО "Локомотив қерастыру зауыты" на дату выбытия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денежные потоки АО "Локомотив қерастыру зауыты"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5057"/>
        <w:gridCol w:w="5147"/>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поступление/(расходование) денежных средств</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Убыток от выбытия активов, относящихся к прекращенной деятельности, представлен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587"/>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2013 года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Выбывшие чистые активы</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(15.875.000)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оставшейся доли</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9.071.000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выбытия активов, относящихся к прекращенной деятельности</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"Досжан Темир Жолы"</w:t>
      </w:r>
    </w:p>
    <w:p>
      <w:pPr>
        <w:spacing w:after="0"/>
        <w:ind w:left="0"/>
        <w:jc w:val="both"/>
      </w:pPr>
      <w:r>
        <w:rPr>
          <w:rFonts w:ascii="Times New Roman"/>
          <w:b w:val="false"/>
          <w:i w:val="false"/>
          <w:color w:val="000000"/>
          <w:sz w:val="28"/>
        </w:rPr>
        <w:t>
      В связи с тем, что АО "Инвестиционный Фонд Казахстана" владеет 48,94% долей участия в АО "Досжан Темир Жолы", выбытие АО "Инвестиционный Фонд Казахстана" привело к потере Группой контроля над АО "Досжан Темир Жолы". Группа прекратила признание и отразила выбытие АО "Досжан Темир Жолы" как распределение Акционеру в консолидированном отчете об изменениях в капитале. Группа признала оставшуюся у нее 46,02% долю участия в АО "Досжан Темир Жолы" как инвестиции в ассоциированную компанию по справедливой стоимости на дату потери контроля, где справедливая стоимость была оценена в ноль тенге.</w:t>
      </w:r>
    </w:p>
    <w:p>
      <w:pPr>
        <w:spacing w:after="0"/>
        <w:ind w:left="0"/>
        <w:jc w:val="both"/>
      </w:pPr>
      <w:r>
        <w:rPr>
          <w:rFonts w:ascii="Times New Roman"/>
          <w:b w:val="false"/>
          <w:i w:val="false"/>
          <w:color w:val="000000"/>
          <w:sz w:val="28"/>
        </w:rPr>
        <w:t>
      Основные категории активов и обязательств АО "Досжан Темир Жолы" на дату потери контроля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обязательства на дату выбытия</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Чистый убыток от деятельности АО "Досжан Темир Жолы" с 1 января 2013 года до даты выбытия составил 1.189.000 тысяч тенге (за год, закончившийся 31 декабря 2012 года: 1.792.000 тысяч тенге).</w:t>
      </w:r>
    </w:p>
    <w:p>
      <w:pPr>
        <w:spacing w:after="0"/>
        <w:ind w:left="0"/>
        <w:jc w:val="both"/>
      </w:pPr>
      <w:r>
        <w:rPr>
          <w:rFonts w:ascii="Times New Roman"/>
          <w:b w:val="false"/>
          <w:i w:val="false"/>
          <w:color w:val="000000"/>
          <w:sz w:val="28"/>
        </w:rPr>
        <w:t>
      Чистые денежные потоки АО "Досжан Темир Жолы"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035"/>
        <w:gridCol w:w="601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2013 года до даты выбытия</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 31 декабря 2012 года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(7.815.000)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(772.000)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(3.649.000)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(653.000)</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"Семизбай-U"</w:t>
      </w:r>
    </w:p>
    <w:p>
      <w:pPr>
        <w:spacing w:after="0"/>
        <w:ind w:left="0"/>
        <w:jc w:val="both"/>
      </w:pPr>
      <w:r>
        <w:rPr>
          <w:rFonts w:ascii="Times New Roman"/>
          <w:b w:val="false"/>
          <w:i w:val="false"/>
          <w:color w:val="000000"/>
          <w:sz w:val="28"/>
        </w:rPr>
        <w:t>
      В 2008 году, Группа заключила Соглашение (далее "Соглашение") с Компанией Beijing Sino-Kaz Uranium Resources Investment Company Limited (далее "Sino-Kaz") о продаже 49% доли участия в ТОО "Семизбай-U".</w:t>
      </w:r>
    </w:p>
    <w:p>
      <w:pPr>
        <w:spacing w:after="0"/>
        <w:ind w:left="0"/>
        <w:jc w:val="both"/>
      </w:pPr>
      <w:r>
        <w:rPr>
          <w:rFonts w:ascii="Times New Roman"/>
          <w:b w:val="false"/>
          <w:i w:val="false"/>
          <w:color w:val="000000"/>
          <w:sz w:val="28"/>
        </w:rPr>
        <w:t>
      Соглашение давало право Sino-Kaz на минимальное распределение ежегодного чистого дохода ТОО Семизбай-U в период 2010-2033 годы. Оплата данных выплат гарантировалась АО НАК "Казатомпром". Данное обязательство было оценено по справедливой стоимости на дату заключения соглашения, а дальше оценивалось – по амортизированной.</w:t>
      </w:r>
    </w:p>
    <w:p>
      <w:pPr>
        <w:spacing w:after="0"/>
        <w:ind w:left="0"/>
        <w:jc w:val="both"/>
      </w:pPr>
      <w:r>
        <w:rPr>
          <w:rFonts w:ascii="Times New Roman"/>
          <w:b w:val="false"/>
          <w:i w:val="false"/>
          <w:color w:val="000000"/>
          <w:sz w:val="28"/>
        </w:rPr>
        <w:t>
      Отчуждение Группой доли участия в ТОО "Семизбай-U" требовало разрешения регулирующего органа Республики Казахстан, что являлось условием договора.</w:t>
      </w:r>
    </w:p>
    <w:p>
      <w:pPr>
        <w:spacing w:after="0"/>
        <w:ind w:left="0"/>
        <w:jc w:val="both"/>
      </w:pPr>
      <w:r>
        <w:rPr>
          <w:rFonts w:ascii="Times New Roman"/>
          <w:b w:val="false"/>
          <w:i w:val="false"/>
          <w:color w:val="000000"/>
          <w:sz w:val="28"/>
        </w:rPr>
        <w:t>
      По состоянию на 31 декабря 2012 года, соответствующее разрешение регулирующего органа не было получено. В 2012 году Группа заключила Мировое Соглашение с компанией "Sino-Kaz" о пересмотре условии сделки купли-продажи 49% доли в Семизбай-U. Соответствующими условиями данного Мирового соглашения являлись следующие пункты:</w:t>
      </w:r>
    </w:p>
    <w:p>
      <w:pPr>
        <w:spacing w:after="0"/>
        <w:ind w:left="0"/>
        <w:jc w:val="both"/>
      </w:pPr>
      <w:r>
        <w:rPr>
          <w:rFonts w:ascii="Times New Roman"/>
          <w:b w:val="false"/>
          <w:i w:val="false"/>
          <w:color w:val="000000"/>
          <w:sz w:val="28"/>
        </w:rPr>
        <w:t>
      - Группа получит все необходимые разрешения казахстанских регулирующих органов. Данные разрешения были получены 30 мая 2013 года;</w:t>
      </w:r>
    </w:p>
    <w:p>
      <w:pPr>
        <w:spacing w:after="0"/>
        <w:ind w:left="0"/>
        <w:jc w:val="both"/>
      </w:pPr>
      <w:r>
        <w:rPr>
          <w:rFonts w:ascii="Times New Roman"/>
          <w:b w:val="false"/>
          <w:i w:val="false"/>
          <w:color w:val="000000"/>
          <w:sz w:val="28"/>
        </w:rPr>
        <w:t>
      - Стороны договорились пересмотреть справедливую стоимость 49% доли в Семизбай-U. В результате этого условия, Группа выплатила разницу между первоначальным контрактным обязательством и справедливой рыночной стоимостью 49% доли участия ТОО "Семизбай-U" в размере 132 миллиона долларов (эквивалент - 19.000.000 тысяч тенге) 7 июня 2013 года;</w:t>
      </w:r>
    </w:p>
    <w:p>
      <w:pPr>
        <w:spacing w:after="0"/>
        <w:ind w:left="0"/>
        <w:jc w:val="both"/>
      </w:pPr>
      <w:r>
        <w:rPr>
          <w:rFonts w:ascii="Times New Roman"/>
          <w:b w:val="false"/>
          <w:i w:val="false"/>
          <w:color w:val="000000"/>
          <w:sz w:val="28"/>
        </w:rPr>
        <w:t>
      - Стороны договорились отменить гарантированные минимальные дивиденды, подлежащие выплате ТОО "Семизбай-U" за период с 2012 по 2033 годы. Амортизированная стоимость финансового обязательства по состоянию на 30 мая 2013 года была равна 308 миллионов долларов США (эквивалент 46.700.000 тысяч тенге).</w:t>
      </w:r>
    </w:p>
    <w:p>
      <w:pPr>
        <w:spacing w:after="0"/>
        <w:ind w:left="0"/>
        <w:jc w:val="both"/>
      </w:pPr>
      <w:r>
        <w:rPr>
          <w:rFonts w:ascii="Times New Roman"/>
          <w:b w:val="false"/>
          <w:i w:val="false"/>
          <w:color w:val="000000"/>
          <w:sz w:val="28"/>
        </w:rPr>
        <w:t>
      Наряду с получением разрешения регулирующих органов на продажу 49% доли участия, были изменены руководящие документы ТОО "Семизбай-U". В результате данных изменений Группа потеряла возможность управлять деятельностью ТОО "Семизбай-U" в одностороннем порядке; принятие решений теперь делится с "Sino-Kaz". Группа учла отмену минимального гарантированного дивиденда, как погашение финансового обязательства. В результате, Группа прекратила консолидацию инвестиции в ТОО "Семизбай-U" и признала оставшуюся долю владения по справедливой стоимости на момент потери контроля.</w:t>
      </w:r>
    </w:p>
    <w:p>
      <w:pPr>
        <w:spacing w:after="0"/>
        <w:ind w:left="0"/>
        <w:jc w:val="both"/>
      </w:pPr>
      <w:r>
        <w:rPr>
          <w:rFonts w:ascii="Times New Roman"/>
          <w:b w:val="false"/>
          <w:i w:val="false"/>
          <w:color w:val="000000"/>
          <w:sz w:val="28"/>
        </w:rPr>
        <w:t xml:space="preserve">
      В результате этих операций, Группа признала прибыль в размере 23.930.000 тысяч тенге в консолидированном отчете о прибылях и убытках. Результат выбытия ТОО "Семизбай-U" был признан в консолидированных формах финансовой отчетности в следующем порядке: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6523"/>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потери контроля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ТОО "Семизбай-U" по состоянию на дату выбытия</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Справедливая стоимость оставшейся 51% неконтролирующей доли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Минимальные гарантированные дивиденды по амортизированной стоимости, до выплаты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денежными средствами Sino-Kaz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погашения обязательства и выбытия дочерней организации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23.930.000</w:t>
            </w:r>
          </w:p>
        </w:tc>
      </w:tr>
    </w:tbl>
    <w:p>
      <w:pPr>
        <w:spacing w:after="0"/>
        <w:ind w:left="0"/>
        <w:jc w:val="left"/>
      </w:pPr>
      <w:r>
        <w:br/>
      </w:r>
      <w:r>
        <w:rPr>
          <w:rFonts w:ascii="Times New Roman"/>
          <w:b w:val="false"/>
          <w:i w:val="false"/>
          <w:color w:val="000000"/>
          <w:sz w:val="28"/>
        </w:rPr>
        <w:t>
</w:t>
      </w:r>
    </w:p>
    <w:bookmarkStart w:name="z311" w:id="310"/>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Прекращенная деятельность 2012 года</w:t>
      </w:r>
    </w:p>
    <w:bookmarkEnd w:id="310"/>
    <w:p>
      <w:pPr>
        <w:spacing w:after="0"/>
        <w:ind w:left="0"/>
        <w:jc w:val="both"/>
      </w:pPr>
      <w:r>
        <w:rPr>
          <w:rFonts w:ascii="Times New Roman"/>
          <w:b w:val="false"/>
          <w:i w:val="false"/>
          <w:color w:val="000000"/>
          <w:sz w:val="28"/>
        </w:rPr>
        <w:t xml:space="preserve">
      </w:t>
      </w:r>
      <w:r>
        <w:rPr>
          <w:rFonts w:ascii="Times New Roman"/>
          <w:b w:val="false"/>
          <w:i/>
          <w:color w:val="000000"/>
          <w:sz w:val="28"/>
        </w:rPr>
        <w:t>GSM Казахстан</w:t>
      </w:r>
    </w:p>
    <w:p>
      <w:pPr>
        <w:spacing w:after="0"/>
        <w:ind w:left="0"/>
        <w:jc w:val="both"/>
      </w:pPr>
      <w:r>
        <w:rPr>
          <w:rFonts w:ascii="Times New Roman"/>
          <w:b w:val="false"/>
          <w:i w:val="false"/>
          <w:color w:val="000000"/>
          <w:sz w:val="28"/>
        </w:rPr>
        <w:t xml:space="preserve">
      На 31 декабря 2011 года Группа владела 49% долей участия в ТОО "GSM Казахстан ОАО "Казахтелеком" (далее "GSM Казахстан") – оператор услуг сотовой связи стандарта GSM в Казахстане. </w:t>
      </w:r>
    </w:p>
    <w:p>
      <w:pPr>
        <w:spacing w:after="0"/>
        <w:ind w:left="0"/>
        <w:jc w:val="both"/>
      </w:pPr>
      <w:r>
        <w:rPr>
          <w:rFonts w:ascii="Times New Roman"/>
          <w:b w:val="false"/>
          <w:i w:val="false"/>
          <w:color w:val="000000"/>
          <w:sz w:val="28"/>
        </w:rPr>
        <w:t xml:space="preserve">
      21 декабря 2011 года Казахтелеком заключил соглашение о продаже 49% доли участия в GSM Казахстан компании Sonera Holdings B.V., дочерней организации шведского мобильного оператора Telia Sonera AB. </w:t>
      </w:r>
    </w:p>
    <w:p>
      <w:pPr>
        <w:spacing w:after="0"/>
        <w:ind w:left="0"/>
        <w:jc w:val="both"/>
      </w:pPr>
      <w:r>
        <w:rPr>
          <w:rFonts w:ascii="Times New Roman"/>
          <w:b w:val="false"/>
          <w:i w:val="false"/>
          <w:color w:val="000000"/>
          <w:sz w:val="28"/>
        </w:rPr>
        <w:t xml:space="preserve">
      1 февраля 2012 года Группа завершила продажу 49% доли участия в GSM Казахстан за вознаграждение в размере 1.519 миллионов долларов США (эквивалентно 225.739.000 тысяч тенге). В результате доход от продажи составил 200.033.000 тысяч тенге. Поступления денежных средств от реализации инвестиции в ассоциированную компанию в 2012 году были отражены в инвестиционной деятельности в отчете о движении денежных средств. </w:t>
      </w:r>
    </w:p>
    <w:p>
      <w:pPr>
        <w:spacing w:after="0"/>
        <w:ind w:left="0"/>
        <w:jc w:val="both"/>
      </w:pPr>
      <w:r>
        <w:rPr>
          <w:rFonts w:ascii="Times New Roman"/>
          <w:b w:val="false"/>
          <w:i w:val="false"/>
          <w:color w:val="000000"/>
          <w:sz w:val="28"/>
        </w:rPr>
        <w:t xml:space="preserve">
      Движение инвестиций в ассоциированную компанию представлено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253"/>
        <w:gridCol w:w="5253"/>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чистой прибыли ассоциированной компании</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 дивидендов к получению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253"/>
        <w:gridCol w:w="5253"/>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января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полученные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Прибыль от прекращенной деятельности за год, закончившийся на 31 декабря,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5226"/>
        <w:gridCol w:w="4744"/>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чистой прибыли ассоциированной компании</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 за отчетный период от прекращенной деятельности</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за отчетный период от прекращенной деятельности</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Прибыль от продажи инвестиции была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6"/>
        <w:gridCol w:w="4264"/>
      </w:tblGrid>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полученные от Sonera Holdings B.V.</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225.739.000</w:t>
            </w:r>
          </w:p>
        </w:tc>
      </w:tr>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предназначенные для продажи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(25.629.000)</w:t>
            </w:r>
          </w:p>
        </w:tc>
      </w:tr>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продажи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200.033.000</w:t>
            </w:r>
          </w:p>
        </w:tc>
      </w:tr>
    </w:tbl>
    <w:p>
      <w:pPr>
        <w:spacing w:after="0"/>
        <w:ind w:left="0"/>
        <w:jc w:val="left"/>
      </w:pPr>
      <w:r>
        <w:br/>
      </w:r>
      <w:r>
        <w:rPr>
          <w:rFonts w:ascii="Times New Roman"/>
          <w:b w:val="false"/>
          <w:i w:val="false"/>
          <w:color w:val="000000"/>
          <w:sz w:val="28"/>
        </w:rPr>
        <w:t>
</w:t>
      </w:r>
    </w:p>
    <w:bookmarkStart w:name="z312" w:id="311"/>
    <w:p>
      <w:pPr>
        <w:spacing w:after="0"/>
        <w:ind w:left="0"/>
        <w:jc w:val="both"/>
      </w:pPr>
      <w:r>
        <w:rPr>
          <w:rFonts w:ascii="Times New Roman"/>
          <w:b w:val="false"/>
          <w:i w:val="false"/>
          <w:color w:val="000000"/>
          <w:sz w:val="28"/>
        </w:rPr>
        <w:t xml:space="preserve">
      </w:t>
      </w:r>
      <w:r>
        <w:rPr>
          <w:rFonts w:ascii="Times New Roman"/>
          <w:b/>
          <w:i w:val="false"/>
          <w:color w:val="000000"/>
          <w:sz w:val="28"/>
        </w:rPr>
        <w:t>Итоговая информация</w:t>
      </w:r>
    </w:p>
    <w:bookmarkEnd w:id="311"/>
    <w:p>
      <w:pPr>
        <w:spacing w:after="0"/>
        <w:ind w:left="0"/>
        <w:jc w:val="both"/>
      </w:pPr>
      <w:r>
        <w:rPr>
          <w:rFonts w:ascii="Times New Roman"/>
          <w:b w:val="false"/>
          <w:i w:val="false"/>
          <w:color w:val="000000"/>
          <w:sz w:val="28"/>
        </w:rPr>
        <w:t>
      Активы, классифицированные как предназначенные для продажи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5810"/>
        <w:gridCol w:w="463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280.666.000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связанные с активами, классифицированными как предназначенные для продажи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5810"/>
        <w:gridCol w:w="463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1.069.482.000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143.375.000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прекращенной деятельности за год, закончившийся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87"/>
        <w:gridCol w:w="4763"/>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чистый убыток</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убыток от обесценения</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 чистая прибыль</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 убыток от обесценения</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қерастыру зауыты"</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развития и финансовые организации</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(172.972.000)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580.063.000</w:t>
            </w:r>
          </w:p>
        </w:tc>
      </w:tr>
    </w:tbl>
    <w:p>
      <w:pPr>
        <w:spacing w:after="0"/>
        <w:ind w:left="0"/>
        <w:jc w:val="left"/>
      </w:pPr>
      <w:r>
        <w:br/>
      </w:r>
      <w:r>
        <w:rPr>
          <w:rFonts w:ascii="Times New Roman"/>
          <w:b w:val="false"/>
          <w:i w:val="false"/>
          <w:color w:val="000000"/>
          <w:sz w:val="28"/>
        </w:rPr>
        <w:t>
</w:t>
      </w:r>
    </w:p>
    <w:bookmarkStart w:name="z313" w:id="312"/>
    <w:p>
      <w:pPr>
        <w:spacing w:after="0"/>
        <w:ind w:left="0"/>
        <w:jc w:val="both"/>
      </w:pPr>
      <w:r>
        <w:rPr>
          <w:rFonts w:ascii="Times New Roman"/>
          <w:b w:val="false"/>
          <w:i w:val="false"/>
          <w:color w:val="000000"/>
          <w:sz w:val="28"/>
        </w:rPr>
        <w:t xml:space="preserve">
      </w:t>
      </w:r>
      <w:r>
        <w:rPr>
          <w:rFonts w:ascii="Times New Roman"/>
          <w:b/>
          <w:i w:val="false"/>
          <w:color w:val="000000"/>
          <w:sz w:val="28"/>
        </w:rPr>
        <w:t>7. КОНСОЛИДИРОВАННЫЙ БУХГАЛТЕРСКИЙ БАЛАНС</w:t>
      </w:r>
    </w:p>
    <w:bookmarkEnd w:id="312"/>
    <w:bookmarkStart w:name="z314" w:id="313"/>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Денежные средства и их эквиваленты</w:t>
      </w:r>
    </w:p>
    <w:bookmarkEnd w:id="313"/>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3806"/>
        <w:gridCol w:w="4337"/>
      </w:tblGrid>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тенге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230.131.000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240.948.000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доллары США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171.099.000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123.752.000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 другие валюты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 тенге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196.814.000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610.699.000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в банках - доллары США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383.384.000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 другие валюты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61.478.000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покупки и обратной продажи ("обратное репо") с другими банками с первоначальным сроком погашения менее трех месяцев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Краткосрочные вклады вносятся на различные сроки – от 1 (одного) дня до 3 (трех) месяцев, в зависимости от срочных потребностей Группы в наличных денежных средствах. На 31 декабря 2013 года средневзвешенная процентная ставка по срочным вкладам в банках и по текущим банковским счетам составила 3,73% и 1,18%, соответственно (2012: 1,91% и 0,52%, соответственно).</w:t>
      </w:r>
    </w:p>
    <w:p>
      <w:pPr>
        <w:spacing w:after="0"/>
        <w:ind w:left="0"/>
        <w:jc w:val="both"/>
      </w:pPr>
      <w:r>
        <w:rPr>
          <w:rFonts w:ascii="Times New Roman"/>
          <w:b w:val="false"/>
          <w:i w:val="false"/>
          <w:color w:val="000000"/>
          <w:sz w:val="28"/>
        </w:rPr>
        <w:t>
      В общей сумме денежных средств Группы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2013 года данные денежные средства аккумулируются на счетах Национального Банка и составляют 85.000.000 тысяч тенге (2012: 395.000.000 тысяч тенге), в том числе:</w:t>
      </w:r>
    </w:p>
    <w:p>
      <w:pPr>
        <w:spacing w:after="0"/>
        <w:ind w:left="0"/>
        <w:jc w:val="both"/>
      </w:pPr>
      <w:r>
        <w:rPr>
          <w:rFonts w:ascii="Times New Roman"/>
          <w:b w:val="false"/>
          <w:i w:val="false"/>
          <w:color w:val="000000"/>
          <w:sz w:val="28"/>
        </w:rPr>
        <w:t>
      - 54.000.000 тысяч тенге – средства Национального Фонда, полученные в рамках реализации Плана Стабилизации (2012: 247.000.000 тысяч тенге);</w:t>
      </w:r>
    </w:p>
    <w:p>
      <w:pPr>
        <w:spacing w:after="0"/>
        <w:ind w:left="0"/>
        <w:jc w:val="both"/>
      </w:pPr>
      <w:r>
        <w:rPr>
          <w:rFonts w:ascii="Times New Roman"/>
          <w:b w:val="false"/>
          <w:i w:val="false"/>
          <w:color w:val="000000"/>
          <w:sz w:val="28"/>
        </w:rPr>
        <w:t>
      - 2.000.000 тысяч тенге – средства, полученные из Республиканского бюджета в целях финансирования проектов, реализуемых Фондом (2012: 6.000.000 тысяч тенге);</w:t>
      </w:r>
    </w:p>
    <w:p>
      <w:pPr>
        <w:spacing w:after="0"/>
        <w:ind w:left="0"/>
        <w:jc w:val="both"/>
      </w:pPr>
      <w:r>
        <w:rPr>
          <w:rFonts w:ascii="Times New Roman"/>
          <w:b w:val="false"/>
          <w:i w:val="false"/>
          <w:color w:val="000000"/>
          <w:sz w:val="28"/>
        </w:rPr>
        <w:t>
      - 29.000.000 тысяч тенге – остаток денежных средств Фонда, необходимый для осуществления операционной и инвестиционной деятельности (2012: 142.000.000 тысяч тенге).</w:t>
      </w:r>
    </w:p>
    <w:bookmarkStart w:name="z315" w:id="314"/>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активы</w:t>
      </w:r>
    </w:p>
    <w:bookmarkEnd w:id="314"/>
    <w:p>
      <w:pPr>
        <w:spacing w:after="0"/>
        <w:ind w:left="0"/>
        <w:jc w:val="both"/>
      </w:pPr>
      <w:r>
        <w:rPr>
          <w:rFonts w:ascii="Times New Roman"/>
          <w:b w:val="false"/>
          <w:i w:val="false"/>
          <w:color w:val="000000"/>
          <w:sz w:val="28"/>
        </w:rPr>
        <w:t>
      На 31 декабря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4552"/>
        <w:gridCol w:w="4960"/>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 включая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132.058.000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484.542.000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 учреждений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135.413.000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международных финансовых организаций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прибыль и убыток, включая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107.677.000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 учреждений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 организации венчурного капитала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 акционерный капитал</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долевые ценные бумаги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 включая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90.246.000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участника совместного предприятия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участника ассоциированной компании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обязательства Министерства финансов Республики Казахстан</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 учреждений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включая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Валютные свопы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финансовые активы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226.515.000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732.743.000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(267.809.000)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133.829.000</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процентные ставки по финансовым активам, имеющимся в наличии для продажи, финансовым активам, удерживаемым до погашения, и торговым ценным бумагам находились в диапазоне от 4,3% до 9,2%, от 0,93% до 15% и от 3,6% до 11%, соответственно (2012: 2,3% до 17,4%, от 0,93% до 15% и от 3,6% до 11%, соответственно).</w:t>
      </w:r>
    </w:p>
    <w:p>
      <w:pPr>
        <w:spacing w:after="0"/>
        <w:ind w:left="0"/>
        <w:jc w:val="both"/>
      </w:pPr>
      <w:r>
        <w:rPr>
          <w:rFonts w:ascii="Times New Roman"/>
          <w:b w:val="false"/>
          <w:i w:val="false"/>
          <w:color w:val="000000"/>
          <w:sz w:val="28"/>
        </w:rPr>
        <w:t>
      Финансовые активы в разрезе валют, за исключением производных финансовых инструментов, были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5227"/>
        <w:gridCol w:w="5228"/>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долларах США</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тенге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139.562.000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 иных валютах</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резерве на обесценение финансовых активов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273"/>
        <w:gridCol w:w="4580"/>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 начислено, нетто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счет резерва</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(3.357.000)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"Toshiba Nuclear Energy Holdings (US) Inc." и "Toshiba Nuclear Energy Holdings (UK) Ltd."</w:t>
      </w:r>
    </w:p>
    <w:p>
      <w:pPr>
        <w:spacing w:after="0"/>
        <w:ind w:left="0"/>
        <w:jc w:val="both"/>
      </w:pPr>
      <w:r>
        <w:rPr>
          <w:rFonts w:ascii="Times New Roman"/>
          <w:b w:val="false"/>
          <w:i w:val="false"/>
          <w:color w:val="000000"/>
          <w:sz w:val="28"/>
        </w:rPr>
        <w:t xml:space="preserve">
      В 2007 году НАК КАП приобрела у "Toshiba Nuclear Energy Investments US Inc." 400 обыкновенных акций класса А компании "Toshiba Nuclear Energy Holdings (US) Inc." (далее "TNEH-US"), за 400.000 тысяч долларов США. Помимо этого НАК КАП приобрела у "Toshiba Nuclear Energy Investments UK Ltd" 140 обыкновенных акций класса А компании "Toshiba Nuclear Energy Holdings (UK) Ltd." (далее "TNEH-UK"), за 140.000 тысяч долларов США. В результате покупки 400 обыкновенных акций класса А в TNEH-US и 140 обыкновенных акций класса А в TNEH-UK, НАК КАП приобрела 10% доли владения в указанных компаниях. TNEH-US и TNEH-UK владеют 100% акций в "Westinghouse Group" (далее "Westinghouse"). </w:t>
      </w:r>
    </w:p>
    <w:p>
      <w:pPr>
        <w:spacing w:after="0"/>
        <w:ind w:left="0"/>
        <w:jc w:val="both"/>
      </w:pPr>
      <w:r>
        <w:rPr>
          <w:rFonts w:ascii="Times New Roman"/>
          <w:b w:val="false"/>
          <w:i w:val="false"/>
          <w:color w:val="000000"/>
          <w:sz w:val="28"/>
        </w:rPr>
        <w:t>
      В связи и одновременно с приобретением доли участия в TNEH-US и TNEH-UK, НАК КАП заключила соглашение на опцион "пут" (далее опцион "пут"). В зависимости от сертификации, производимой Westinghouse, в отношении производства топливных сборок "АО "Ульбинский металлургический завод" (дочернее предприятие НАК КАП), опцион "пут" предоставляет НАК КАП опцион продать свои акции Корпорации "Toshiba" за 100% первоначальной цены покупки, равной 540.000 тысяч долларов США за первые 67% акций, и за 90% первоначальной стоимости приобретения за оставшиеся 33% акций, в результате чего цена исполнения опциона "пут" равняется 522.180 тысяч долларов США. В дополнение к данному соглашению опцион "пут", в конце 2012 года НАК КАП и Корпорация "Toshiba" подписали соглашение, согласно которому НАК КАП может использовать опцион "пут" до 28 февраля 2018 года. По состоянию на 31 декабря 2013 года НАК КАП не использовала опцион "пут".</w:t>
      </w:r>
    </w:p>
    <w:p>
      <w:pPr>
        <w:spacing w:after="0"/>
        <w:ind w:left="0"/>
        <w:jc w:val="both"/>
      </w:pPr>
      <w:r>
        <w:rPr>
          <w:rFonts w:ascii="Times New Roman"/>
          <w:b w:val="false"/>
          <w:i w:val="false"/>
          <w:color w:val="000000"/>
          <w:sz w:val="28"/>
        </w:rPr>
        <w:t>
      В связи и одновременно с приобретением доли владения в TNEH-US и TNEH-UK, НАК КАП заключила соглашение на опцион "колл" (далее опцион "колл"). Опцион "колл" дает право Корпорации "Toshiba" требовать от НАК КАП продажи ее акций в TNEH-US и TNEH-UK, если Комитет по иностранным инвестициям США сочтет, что НАК КАП более не является стратегическим партнером. В этом случае справедливая стоимость акций НАК КАП будет определена независимой международной оценочной компанией. По состоянию на 31 декабря 2013 года Корпорации "Toshiba" не использовала опцион "колл".</w:t>
      </w:r>
    </w:p>
    <w:p>
      <w:pPr>
        <w:spacing w:after="0"/>
        <w:ind w:left="0"/>
        <w:jc w:val="both"/>
      </w:pPr>
      <w:r>
        <w:rPr>
          <w:rFonts w:ascii="Times New Roman"/>
          <w:b w:val="false"/>
          <w:i w:val="false"/>
          <w:color w:val="000000"/>
          <w:sz w:val="28"/>
        </w:rPr>
        <w:t>
      Группа классифицировала эти инвестиции, как имеющиеся в наличии для продажи, поскольку это наилучший способ отразить намерение и способность Группы держать инвестиции в долгосрочной перспективе. Инвестиции в TNEH-US и TNEH-UK учитываются по себестоимости, так как они являются капиталом частной компании, чья справедливая стоимость не может быть достоверно определена.</w:t>
      </w:r>
    </w:p>
    <w:p>
      <w:pPr>
        <w:spacing w:after="0"/>
        <w:ind w:left="0"/>
        <w:jc w:val="both"/>
      </w:pPr>
      <w:r>
        <w:rPr>
          <w:rFonts w:ascii="Times New Roman"/>
          <w:b w:val="false"/>
          <w:i w:val="false"/>
          <w:color w:val="000000"/>
          <w:sz w:val="28"/>
        </w:rPr>
        <w:t xml:space="preserve">
      На 31 декабря 2013 года балансовая стоимость инвестиций составила 66.005.000 тысяч тенге (2012 год: 66.005.000 тысяч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Kazakhmys Plc</w:t>
      </w:r>
    </w:p>
    <w:p>
      <w:pPr>
        <w:spacing w:after="0"/>
        <w:ind w:left="0"/>
        <w:jc w:val="both"/>
      </w:pPr>
      <w:r>
        <w:rPr>
          <w:rFonts w:ascii="Times New Roman"/>
          <w:b w:val="false"/>
          <w:i w:val="false"/>
          <w:color w:val="000000"/>
          <w:sz w:val="28"/>
        </w:rPr>
        <w:t>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Справедливая стоимость данных финансовых активов на дату передачи составила 44.069.000 тысяч тенге. На 31 декабря 2012 года существовали объективные свидетельства того, что первоначальная стоимость долевых ценных бумаг Kazakhmys Plc в наличии для продажи, может быть не возмещена, в связи со значительным и продолжительным снижением их справедливой стоимости ниже величины первоначальной стоимости. В связи с этим, в 2012 году Группа реклассифицировала из состава прочего совокупного дохода нереализованный убыток по долевым ценным бумагам Kazakhmys Plc в убытки по обесценению в размере 86.103.000 тысяч тенге. Убытки по обесценению были признаны в размере разницы между справедливой стоимостью и первоначальной стоимостью долевых ценных бумаг Kazakhmys Plc.</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Долевые ценные бумаги (финансовые активы, имеющиеся в наличии для продажи) – акции АО "Казкоммерцбанк"</w:t>
      </w:r>
    </w:p>
    <w:p>
      <w:pPr>
        <w:spacing w:after="0"/>
        <w:ind w:left="0"/>
        <w:jc w:val="both"/>
      </w:pPr>
      <w:r>
        <w:rPr>
          <w:rFonts w:ascii="Times New Roman"/>
          <w:b w:val="false"/>
          <w:i w:val="false"/>
          <w:color w:val="000000"/>
          <w:sz w:val="28"/>
        </w:rPr>
        <w:t>
      На 31 декабря 2013 года справедливая стоимость ценных бумаг АО "Казкоммерцбанк" составила 23.237.000 тысяч тенге (2012: 24.828.000 тысяч тенге).</w:t>
      </w:r>
    </w:p>
    <w:p>
      <w:pPr>
        <w:spacing w:after="0"/>
        <w:ind w:left="0"/>
        <w:jc w:val="both"/>
      </w:pPr>
      <w:r>
        <w:rPr>
          <w:rFonts w:ascii="Times New Roman"/>
          <w:b w:val="false"/>
          <w:i w:val="false"/>
          <w:color w:val="000000"/>
          <w:sz w:val="28"/>
        </w:rPr>
        <w:t>
      На 31 декабря 2012 года существовали объективные свидетельства того, что первоначальная стоимость долевых ценных бумаг АО "Казкоммерцбанк" в наличии для продажи, может быть не возмещена, в связи со значительным и продолжительным снижением стоимости ниже величины первоначальной стоимости. В связи с этим, Группа реклассифицировала из состава прочего совокупного дохода нереализованный убыток по долевым ценным бумагам АО "Казкоммерцбанк" в убытки по обесценению в размере 60.745.000 тысяч тенге. Убытки по обесценению были признаны в размере разницы между справедливой стоимостью и первоначальной стоимостью долевых ценных бумаг АО "Казкоммерцбанк".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долевых ценных бумаг (финансовые активы, имеющиеся в наличии для продажи) – акции АО "Народный Банк Казахстана"</w:t>
      </w:r>
    </w:p>
    <w:p>
      <w:pPr>
        <w:spacing w:after="0"/>
        <w:ind w:left="0"/>
        <w:jc w:val="both"/>
      </w:pPr>
      <w:r>
        <w:rPr>
          <w:rFonts w:ascii="Times New Roman"/>
          <w:b w:val="false"/>
          <w:i w:val="false"/>
          <w:color w:val="000000"/>
          <w:sz w:val="28"/>
        </w:rPr>
        <w:t>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АО "Народный Банк Казахстана".</w:t>
      </w:r>
    </w:p>
    <w:p>
      <w:pPr>
        <w:spacing w:after="0"/>
        <w:ind w:left="0"/>
        <w:jc w:val="both"/>
      </w:pPr>
      <w:r>
        <w:rPr>
          <w:rFonts w:ascii="Times New Roman"/>
          <w:b w:val="false"/>
          <w:i w:val="false"/>
          <w:color w:val="000000"/>
          <w:sz w:val="28"/>
        </w:rPr>
        <w:t>
      В соответствии с данным соглашением, 29 июня 2012 года и 5 июля 2012 года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Общая стоимость реализации составила 34.199.000 тысяч тенге.</w:t>
      </w:r>
    </w:p>
    <w:p>
      <w:pPr>
        <w:spacing w:after="0"/>
        <w:ind w:left="0"/>
        <w:jc w:val="both"/>
      </w:pP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27.057.000 и 7.215.000 тысяч тенге, соответственно, Фонд прекратил признание соответствующих обязательств по опциону на выкуп привилегированных акций. Справедливая стоимость данных обязательств по опциону на дату продажи составила 2.770.000 и 739.000 тысяч тенге, соответственно.</w:t>
      </w:r>
    </w:p>
    <w:p>
      <w:pPr>
        <w:spacing w:after="0"/>
        <w:ind w:left="0"/>
        <w:jc w:val="both"/>
      </w:pPr>
      <w:r>
        <w:rPr>
          <w:rFonts w:ascii="Times New Roman"/>
          <w:b w:val="false"/>
          <w:i w:val="false"/>
          <w:color w:val="000000"/>
          <w:sz w:val="28"/>
        </w:rPr>
        <w:t>
      Нереализованная прибыль в размере 1.394.000 тысяч тенге по переоценке инвестиций, имеющихся в наличии для продажи, по привилегированным акциям АО "Народный Банк Казахстана", была также реклассифицирована из резерва по переоценке инвестиций, имеющихся в наличие для продажи, в чистую прибыль за период. Полученная чистая прибыль от выбытия финансовых активов была отражена в консолидированном отчете о прибылях и убытках за 2012 год в размере 4.830.000 тысяч тенге.</w:t>
      </w:r>
    </w:p>
    <w:p>
      <w:pPr>
        <w:spacing w:after="0"/>
        <w:ind w:left="0"/>
        <w:jc w:val="both"/>
      </w:pPr>
      <w:r>
        <w:rPr>
          <w:rFonts w:ascii="Times New Roman"/>
          <w:b w:val="false"/>
          <w:i w:val="false"/>
          <w:color w:val="000000"/>
          <w:sz w:val="28"/>
        </w:rPr>
        <w:t>
      На 31 декабря 2013 года справедливая стоимость оставшихся во владении Фонда ценных бумаг АО "Народный Банк Казахстана" составила 1.025.000 тысяч тенге (2012 год: 1.028.000 тысяч тенге).</w:t>
      </w:r>
    </w:p>
    <w:bookmarkStart w:name="z316" w:id="315"/>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финансовые активы</w:t>
      </w:r>
    </w:p>
    <w:bookmarkEnd w:id="315"/>
    <w:p>
      <w:pPr>
        <w:spacing w:after="0"/>
        <w:ind w:left="0"/>
        <w:jc w:val="both"/>
      </w:pPr>
      <w:r>
        <w:rPr>
          <w:rFonts w:ascii="Times New Roman"/>
          <w:b w:val="false"/>
          <w:i w:val="false"/>
          <w:color w:val="000000"/>
          <w:sz w:val="28"/>
        </w:rPr>
        <w:t>
      На 31 декабря прочие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5565"/>
        <w:gridCol w:w="556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1.104.443.000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3.123.703.000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1.410.202.000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нетто</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2.471.447.000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3.397.779.000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краткосрочная часть</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прочие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5565"/>
        <w:gridCol w:w="556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крупным предприятиям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719.762.000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2.049.953.000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1.356.231.000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1.099.040.000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331.358.000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718.670.000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кредитным учреждениям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311.162.000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малого и среднего бизнеса</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финансовую аренду</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прочих финансовых активов</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2.679.007.000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4.533.905.000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нетто</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2.471.447.000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3.397.779.000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краткосрочная часть</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 в резерве на обесценение по прочим финансовым активам за годы, закончившиеся 31 декабря,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5217"/>
        <w:gridCol w:w="4708"/>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1.325.379.000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 (списано) за счет резерва, нетто</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235.504.000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(231.551.000)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активы, классифицированные как предназначенные для продажи</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(1.166.530.000)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28.350.000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Прекращенные операции</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(136.968.000)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4312"/>
        <w:gridCol w:w="4312"/>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ААА(Ааа) до АА-(Аа3)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А+(А1) до А-(А3)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258.099.000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ВВВ+(Ваа1) до ВВВ(Ваа2)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125.928.000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ВВВ-(Ваа3) до ВВ-(Ва3)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210.795.000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300.932.000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В+(В1) до В-(В3)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973.206.000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592.773.000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ССС+(Саа1) до D(D)</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152.892.000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5145"/>
        <w:gridCol w:w="5145"/>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кредитных учреждений</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997.137.000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913.505.000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189.063.000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93.362.000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кредитные учреждения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388.364.000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339.202.000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5144"/>
        <w:gridCol w:w="5144"/>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тенге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884.287.000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790.109.000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долларах США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689.287.000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549.874.000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 выраженные в иных валютах</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6.086.000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средства в кредитных учреждениях включали денежные средства в сумме 38.217.000 тысяч тенге, которые были заложены в качестве обеспечения по некоторым займам Группы (2012: 4.982.000 тысяч тенге).</w:t>
      </w:r>
    </w:p>
    <w:p>
      <w:pPr>
        <w:spacing w:after="0"/>
        <w:ind w:left="0"/>
        <w:jc w:val="both"/>
      </w:pPr>
      <w:r>
        <w:rPr>
          <w:rFonts w:ascii="Times New Roman"/>
          <w:b w:val="false"/>
          <w:i w:val="false"/>
          <w:color w:val="000000"/>
          <w:sz w:val="28"/>
        </w:rPr>
        <w:t>
      На 31 декабря 2013 года средневзвешенная процентная ставка по средствам в кредитных учреждениях составила 4,68% (2012: 4,86%).</w:t>
      </w:r>
    </w:p>
    <w:bookmarkStart w:name="z317" w:id="316"/>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клиентам</w:t>
      </w:r>
    </w:p>
    <w:bookmarkEnd w:id="316"/>
    <w:p>
      <w:pPr>
        <w:spacing w:after="0"/>
        <w:ind w:left="0"/>
        <w:jc w:val="both"/>
      </w:pPr>
      <w:r>
        <w:rPr>
          <w:rFonts w:ascii="Times New Roman"/>
          <w:b w:val="false"/>
          <w:i w:val="false"/>
          <w:color w:val="000000"/>
          <w:sz w:val="28"/>
        </w:rPr>
        <w:t>
      В следующих таблицах представлена информация о кредитном качестве ссудного портфеля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532"/>
        <w:gridCol w:w="4598"/>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 выявлено признаков обесценения</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822.028.000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1.467.523.000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 за минусом резерва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1.416.519.000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Обесцененные займы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199.832.000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1.441.378.000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(162.793.000)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(987.461.000)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 за минусом резерва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453.917.000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менее чем на 90 дней</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90 дней и менее 1 года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1 года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124.584.000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за минусом резерва на обесценение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62.957.000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181.274.000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обесцененных займов</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635.191.000</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займов, нетто</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компоненты чистых инвестиций по финансовой аренде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5057"/>
        <w:gridCol w:w="505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одного года, но не свыше пяти лет</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75.377.000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незаработанный финансовый доход</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финансовую аренду</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Kazakhmys Finance Plc</w:t>
      </w:r>
    </w:p>
    <w:p>
      <w:pPr>
        <w:spacing w:after="0"/>
        <w:ind w:left="0"/>
        <w:jc w:val="both"/>
      </w:pPr>
      <w:r>
        <w:rPr>
          <w:rFonts w:ascii="Times New Roman"/>
          <w:b w:val="false"/>
          <w:i w:val="false"/>
          <w:color w:val="000000"/>
          <w:sz w:val="28"/>
        </w:rPr>
        <w:t xml:space="preserve">
      В 2013 году Группа предоставила заем Kazakhmys Finance Plc в размере 200 миллионов долларов США (эквивалент 30.812.000 тысяч тенге по курсу на 31 декабря 2013 года) со сроками погашения 12 лет (2012: 1.200 миллионов долларов США, эквивалент 180.888.000 тысяч тенге по курсу на 31 декабря 2012 года). Годовая процентная ставка по займам состоит из базовой ставки, равной шестимесячной ставке ЛИБОР, и маржи в размере 4,80%. Данный заем был предоставлен для разработки медного месторождения Жомарт. Финансирование данного займа было осуществлено из средств, полученных в рамках кредитной линии Государственного Банка Развития Китая. </w:t>
      </w:r>
    </w:p>
    <w:bookmarkStart w:name="z318" w:id="317"/>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Торговая и прочая дебиторская задолженность и прочие краткосрочные активы</w:t>
      </w:r>
    </w:p>
    <w:bookmarkEnd w:id="317"/>
    <w:p>
      <w:pPr>
        <w:spacing w:after="0"/>
        <w:ind w:left="0"/>
        <w:jc w:val="both"/>
      </w:pPr>
      <w:r>
        <w:rPr>
          <w:rFonts w:ascii="Times New Roman"/>
          <w:b w:val="false"/>
          <w:i w:val="false"/>
          <w:color w:val="000000"/>
          <w:sz w:val="28"/>
        </w:rPr>
        <w:t>
      На 31 декабря торговая и прочая дебиторская задолженность и прочие краткосрочные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4954"/>
        <w:gridCol w:w="4954"/>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дебиторская задолженность</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419.103.000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и расходы будущего периода</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248.792.000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предназначенный в пользу Акционера</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получению</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предоплата по налогам</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ограниченные в использовании</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 и резерв по сомнительной задолженности</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820.881.000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дебиторская задолженность Группы в размере 91.914.000 тысяч тенге заложена в качестве обеспечения по договорам займа (2012 год: 91.460.000 тысяч тенге).</w:t>
      </w:r>
    </w:p>
    <w:p>
      <w:pPr>
        <w:spacing w:after="0"/>
        <w:ind w:left="0"/>
        <w:jc w:val="both"/>
      </w:pPr>
      <w:r>
        <w:rPr>
          <w:rFonts w:ascii="Times New Roman"/>
          <w:b w:val="false"/>
          <w:i w:val="false"/>
          <w:color w:val="000000"/>
          <w:sz w:val="28"/>
        </w:rPr>
        <w:t>
      Изменения в резерве на обесценение прочих краткосрочных активов и в резерве по сомнительной задолженности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5174"/>
        <w:gridCol w:w="4708"/>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 (списано) за счет резерва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активы, предназначенные для продажи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оценке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при объединении предприятий</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68.746.000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анализ торговой дебиторской задолженности в разрезе сроков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834"/>
        <w:gridCol w:w="1834"/>
        <w:gridCol w:w="1665"/>
        <w:gridCol w:w="1665"/>
        <w:gridCol w:w="1495"/>
        <w:gridCol w:w="1496"/>
        <w:gridCol w:w="149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но не обесцененная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просроченная и не обесцененная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дней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дней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дней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 дней</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308.406.000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297.108.000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по дебиторской задолженности Группы в размере 7.683.000 тысяч тенге начислялось вознаграждение (2012: нуль). </w:t>
      </w:r>
    </w:p>
    <w:bookmarkStart w:name="z319" w:id="318"/>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Запасы</w:t>
      </w:r>
    </w:p>
    <w:bookmarkEnd w:id="318"/>
    <w:p>
      <w:pPr>
        <w:spacing w:after="0"/>
        <w:ind w:left="0"/>
        <w:jc w:val="both"/>
      </w:pPr>
      <w:r>
        <w:rPr>
          <w:rFonts w:ascii="Times New Roman"/>
          <w:b w:val="false"/>
          <w:i w:val="false"/>
          <w:color w:val="000000"/>
          <w:sz w:val="28"/>
        </w:rPr>
        <w:t>
      На 31 декабря запасы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5239"/>
        <w:gridCol w:w="5240"/>
      </w:tblGrid>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переработки нефти для продажи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66.162.000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64.654.000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материалы и запасы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Урановая продукция</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перепродажи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нефтегазовой отрасли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железнодорожной отрасли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на праве собственности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газа</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запасные части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 телекоммуникационного оборудования</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урановой отрасли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 оборудования по передаче электроэнергии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и запасы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по чистой стоимости реализации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409.508.000</w:t>
            </w:r>
          </w:p>
        </w:tc>
      </w:tr>
    </w:tbl>
    <w:p>
      <w:pPr>
        <w:spacing w:after="0"/>
        <w:ind w:left="0"/>
        <w:jc w:val="left"/>
      </w:pPr>
      <w:r>
        <w:br/>
      </w:r>
      <w:r>
        <w:rPr>
          <w:rFonts w:ascii="Times New Roman"/>
          <w:b w:val="false"/>
          <w:i w:val="false"/>
          <w:color w:val="000000"/>
          <w:sz w:val="28"/>
        </w:rPr>
        <w:t>
</w:t>
      </w:r>
    </w:p>
    <w:bookmarkStart w:name="z320" w:id="319"/>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учитываемые методом долевого участия</w:t>
      </w:r>
    </w:p>
    <w:bookmarkEnd w:id="319"/>
    <w:p>
      <w:pPr>
        <w:spacing w:after="0"/>
        <w:ind w:left="0"/>
        <w:jc w:val="both"/>
      </w:pPr>
      <w:r>
        <w:rPr>
          <w:rFonts w:ascii="Times New Roman"/>
          <w:b w:val="false"/>
          <w:i w:val="false"/>
          <w:color w:val="000000"/>
          <w:sz w:val="28"/>
        </w:rPr>
        <w:t>
      На 31 декабря инвестиции, учитываемые методом долевого участия,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656"/>
        <w:gridCol w:w="274"/>
        <w:gridCol w:w="1872"/>
        <w:gridCol w:w="1061"/>
        <w:gridCol w:w="1873"/>
        <w:gridCol w:w="1062"/>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осуществления деятельности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владения</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электроэнергии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газопровода Бейнеу-Шымкент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добыча нефти и газа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продажа природного газа и продуктов нефтепереработки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Forum Muider B. V.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Petrochemical Industries Inc."</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первого интегрированного газохимического комплекса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совместные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1.211.128.000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1.039.415.000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888"/>
        <w:gridCol w:w="371"/>
        <w:gridCol w:w="2535"/>
        <w:gridCol w:w="1437"/>
        <w:gridCol w:w="2536"/>
        <w:gridCol w:w="1438"/>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осуществления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Ассоциированные компании: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 (Примечание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обогащение руд, получение аффинированных металлов</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деятельность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добыча и переработка нефти и газа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разработка, добыча и переработка урана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ассоциированные компании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506.121.000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311.629.000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совместных предприятиях, основанная на финансовой отчетности данных предприятий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924"/>
        <w:gridCol w:w="1742"/>
        <w:gridCol w:w="1689"/>
        <w:gridCol w:w="1742"/>
        <w:gridCol w:w="1690"/>
        <w:gridCol w:w="1743"/>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тысячах тенге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 Мунай"</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2.046.774.000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402.934.000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323.752.000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150.324.000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297.419.000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541.783.000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80.288.000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69.983.000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138.737.000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62.647.000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76.844.000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1.559.405.000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370.006.000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306.244.000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138.094.000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3.839.623.000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643.603.000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127.263.000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372.392.000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 (убыток) за год от продолжающейся деятельности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1.479.538.000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 / (убыток)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1.507.037.000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113.288.000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579"/>
        <w:gridCol w:w="1531"/>
        <w:gridCol w:w="2456"/>
        <w:gridCol w:w="513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B. V</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Petrochemical Industries Inc."</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132.584.000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37.398.000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92.164.000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77.324.000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43.379.000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 (убыток) за год от продолжающейся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 / (убыток)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совместных предприятиях, основанная на финансовой отчетности данных предприятий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916"/>
        <w:gridCol w:w="1734"/>
        <w:gridCol w:w="1735"/>
        <w:gridCol w:w="1735"/>
        <w:gridCol w:w="1682"/>
        <w:gridCol w:w="1736"/>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 Ойл"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"Газопровод "Бейнеу-Шымкент"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 Мунай"</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1.901.162.000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280.831.000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163.973.000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184.117.000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144.994.000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688.777.000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95.268.000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375.972.000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1.323.495.000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353.898.000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143.920.000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110.632.000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3.442.771.000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636.259.000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(129.583.000)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(573.919.000)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 (убыток) за год от продолжающейся деятельности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1.339.145.000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76.716.000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 / (убыток)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1.359.119.000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243.858.000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579"/>
        <w:gridCol w:w="1531"/>
        <w:gridCol w:w="2456"/>
        <w:gridCol w:w="513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"Экибастузская ГРЭС-2" ("ЭГРЭС-2")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B. V</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Petrochemical Industries Inc."</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70.424.000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135.513.000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включая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126.848.000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59.292.000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220.998.000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 (убыток) за год от продолжающейся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 / (убыток)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6.095.000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ассоциированных компаниях, основанная на финансовой отчетности данных предприятий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358"/>
        <w:gridCol w:w="3182"/>
        <w:gridCol w:w="2287"/>
        <w:gridCol w:w="2077"/>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713.496.000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864.412.000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418.059.000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34.582.000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110.555.000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117.548.000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966.432.000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86.826.000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707.424.000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295.171.000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261.792.000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2013 года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356.465.000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295.928.000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18.845.000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76.540.000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существенных ассоциированных компаниях, основанная на финансовой отчетности данных предприятий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724"/>
        <w:gridCol w:w="3705"/>
        <w:gridCol w:w="2663"/>
        <w:gridCol w:w="2418"/>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728.622.000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105.261.000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871.761.000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274.775.000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77.946.000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непризнанная доля в убытках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инвестиции по состоянию на 31 декабря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320.681.000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18.893.000</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доля в убытках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вышеперечисленные совместные предприятия и ассоциированные компании, за исключением Sekerbank T.A.S. являются стратегическими для бизнеса Группы.</w:t>
      </w:r>
    </w:p>
    <w:p>
      <w:pPr>
        <w:spacing w:after="0"/>
        <w:ind w:left="0"/>
        <w:jc w:val="both"/>
      </w:pPr>
      <w:r>
        <w:rPr>
          <w:rFonts w:ascii="Times New Roman"/>
          <w:b w:val="false"/>
          <w:i w:val="false"/>
          <w:color w:val="000000"/>
          <w:sz w:val="28"/>
        </w:rPr>
        <w:t>
      Не существует активного рынка для существенных совместных предприятий и ассоциированных компаний, поэтому Группа не раскрывает информацию о справедливой стоимости данных инвестиций.</w:t>
      </w:r>
    </w:p>
    <w:p>
      <w:pPr>
        <w:spacing w:after="0"/>
        <w:ind w:left="0"/>
        <w:jc w:val="both"/>
      </w:pPr>
      <w:r>
        <w:rPr>
          <w:rFonts w:ascii="Times New Roman"/>
          <w:b w:val="false"/>
          <w:i w:val="false"/>
          <w:color w:val="000000"/>
          <w:sz w:val="28"/>
        </w:rPr>
        <w:t>
      Ниже представлена обобщенная финансовая информация об индивидуально несущественных совместных предприятиях (пропорциональная доля участия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4759"/>
        <w:gridCol w:w="4759"/>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инвестиций по состоянию на 31 декабря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196.861.000</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121.208.000</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36.909.000</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26.672.000</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совокупный доход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941.000</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37.850.000</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об индивидуально несущественных ассоциированных компаниях (пропорциональная доля участия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4479"/>
        <w:gridCol w:w="4936"/>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инвестиций по состоянию на 31 декабря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88.598.000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106.342.000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от продолжающейся деятельности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9.279.000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после налогообложения от прекращенной деятельности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совокупный доход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инвестициях в совместные предприятия и ассоциированные компании в 2013 и 2012 годах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4619"/>
        <w:gridCol w:w="4620"/>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1 января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1.294.982.000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доходе совместных предприятий и ассоциированных компаний, нетто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542.434.000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(556.217.000)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дивидендах к получению</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315.931.000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классифицируемые как предназначенные для продажи (Примечание 6)</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финансовых активов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 восстановление обесценения</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16.463.000</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в капитале совместных предприятий и ассоциированных компаний</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31 декабря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2013 году Группа признала убыток от обесценения инвестиций в ассоциированную компанию, ТОО "Казцинк", в размере 60.369.000 тысяч тенге. Возмещаемая стоимость данной инвестиции была определена на основе ценности ее использования путем дисконтирования будущих денежных потоков.</w:t>
      </w:r>
    </w:p>
    <w:p>
      <w:pPr>
        <w:spacing w:after="0"/>
        <w:ind w:left="0"/>
        <w:jc w:val="both"/>
      </w:pPr>
      <w:r>
        <w:rPr>
          <w:rFonts w:ascii="Times New Roman"/>
          <w:b w:val="false"/>
          <w:i w:val="false"/>
          <w:color w:val="000000"/>
          <w:sz w:val="28"/>
        </w:rPr>
        <w:t>
      На 31 декабря 2013 года, доля Группы в непризнанных накопленных убытках совместных предприятий и ассоциированных компаний составила 24.823.000 тысяч тенге (2012: 33.509.000 тысяч тенге).</w:t>
      </w:r>
    </w:p>
    <w:bookmarkStart w:name="z321" w:id="320"/>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средства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487"/>
        <w:gridCol w:w="1487"/>
        <w:gridCol w:w="1487"/>
        <w:gridCol w:w="1643"/>
        <w:gridCol w:w="1353"/>
        <w:gridCol w:w="1487"/>
        <w:gridCol w:w="1620"/>
        <w:gridCol w:w="164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2012 года (пересчитано)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1.251.310.000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4.908.432.000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1.157.585.000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доли участия в КПО (Примечание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обесценение по выбытиям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 вычетом сторнирования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Переводы в активы, предназначенные для продажи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 нетто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нематериальные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разведочных и оценочных активов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487"/>
        <w:gridCol w:w="1487"/>
        <w:gridCol w:w="1487"/>
        <w:gridCol w:w="1643"/>
        <w:gridCol w:w="1353"/>
        <w:gridCol w:w="1487"/>
        <w:gridCol w:w="1620"/>
        <w:gridCol w:w="164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2013 года (пересчитано)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 объединения предприятий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Прекращенная деятельность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обесценение по выбытиям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 вычетом сторнирования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Переводы в активы, предназначенные для продажи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 нетто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нематериальные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разведочных и оценочных активов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(485.959.000)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643"/>
        <w:gridCol w:w="1620"/>
        <w:gridCol w:w="1620"/>
        <w:gridCol w:w="1643"/>
        <w:gridCol w:w="1487"/>
        <w:gridCol w:w="1487"/>
        <w:gridCol w:w="1487"/>
        <w:gridCol w:w="182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НПЗ</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транспортные средства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2.497.106.000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770.062.000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8.837.226.000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(919.899.000)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(2.034.840.000)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2.262.918.000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988.248.000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461.947.000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7.682.187.000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основные средства с чистой балансовой стоимостью в сумме 1.395.600.000 тысяч тенге были заложены в качестве обеспечения по некоторым займам Группы (2012 год: 1.087.516.000 тысяч тенге). </w:t>
      </w:r>
    </w:p>
    <w:p>
      <w:pPr>
        <w:spacing w:after="0"/>
        <w:ind w:left="0"/>
        <w:jc w:val="both"/>
      </w:pPr>
      <w:r>
        <w:rPr>
          <w:rFonts w:ascii="Times New Roman"/>
          <w:b w:val="false"/>
          <w:i w:val="false"/>
          <w:color w:val="000000"/>
          <w:sz w:val="28"/>
        </w:rPr>
        <w:t>
      На 31 декабря 2013 года балансовая стоимость основных средств, полученных по соглашениям о финансовой аренде, составляла 118.348.000 тысяч тенге (2012 год: 65.638.000 тысяч тенге).</w:t>
      </w:r>
    </w:p>
    <w:p>
      <w:pPr>
        <w:spacing w:after="0"/>
        <w:ind w:left="0"/>
        <w:jc w:val="both"/>
      </w:pPr>
      <w:r>
        <w:rPr>
          <w:rFonts w:ascii="Times New Roman"/>
          <w:b w:val="false"/>
          <w:i w:val="false"/>
          <w:color w:val="000000"/>
          <w:sz w:val="28"/>
        </w:rPr>
        <w:t>
      На 31 декабря 2013 года первоначальная стоимость полностью самортизированных основных средств Группы составила 494.378.000 тысяч тенге (2012 год: 483.458.000 тысяч тенге).</w:t>
      </w:r>
    </w:p>
    <w:p>
      <w:pPr>
        <w:spacing w:after="0"/>
        <w:ind w:left="0"/>
        <w:jc w:val="both"/>
      </w:pPr>
      <w:r>
        <w:rPr>
          <w:rFonts w:ascii="Times New Roman"/>
          <w:b w:val="false"/>
          <w:i w:val="false"/>
          <w:color w:val="000000"/>
          <w:sz w:val="28"/>
        </w:rPr>
        <w:t xml:space="preserve">
      В 2013 году Группа капитализировала затраты по займам по средневзвешенной ставке капитализации в размере 9,1% на сумму 19.038.000 тысяч тенге (2012 год: в размере 6% на сумму 4.162.000 тысяч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основных средств</w:t>
      </w:r>
    </w:p>
    <w:p>
      <w:pPr>
        <w:spacing w:after="0"/>
        <w:ind w:left="0"/>
        <w:jc w:val="both"/>
      </w:pPr>
      <w:r>
        <w:rPr>
          <w:rFonts w:ascii="Times New Roman"/>
          <w:b w:val="false"/>
          <w:i w:val="false"/>
          <w:color w:val="000000"/>
          <w:sz w:val="28"/>
        </w:rPr>
        <w:t>
      В 2013 году Группа признала чистый убыток по обесценению в размере 67.179.000 тысяч тенге, который, в основном, приходится на обесценение основных средств "РД КМГ" в размере 60.044.000 тысяч тенге (Примечание 4), АО "НАК "Казатомпром" в размере 3.434.000 тысяч тенге и АО "НК "КТЖ" в размере 1.523.000 тысяч тенге.</w:t>
      </w:r>
    </w:p>
    <w:p>
      <w:pPr>
        <w:spacing w:after="0"/>
        <w:ind w:left="0"/>
        <w:jc w:val="both"/>
      </w:pPr>
      <w:r>
        <w:rPr>
          <w:rFonts w:ascii="Times New Roman"/>
          <w:b w:val="false"/>
          <w:i w:val="false"/>
          <w:color w:val="000000"/>
          <w:sz w:val="28"/>
        </w:rPr>
        <w:t xml:space="preserve">
      В 2012 году Группа признала чистый убыток по обесценению в размере 86.143.000 тысяч тенге, который приходится, в основном, на обесценение основных средств "РД КМГ" в размере 76.344.000 тысяч </w:t>
      </w:r>
      <w:r>
        <w:rPr>
          <w:rFonts w:ascii="Times New Roman"/>
          <w:b w:val="false"/>
          <w:i/>
          <w:color w:val="000000"/>
          <w:sz w:val="28"/>
        </w:rPr>
        <w:t>(Примечание 4)</w:t>
      </w:r>
      <w:r>
        <w:rPr>
          <w:rFonts w:ascii="Times New Roman"/>
          <w:b w:val="false"/>
          <w:i w:val="false"/>
          <w:color w:val="000000"/>
          <w:sz w:val="28"/>
        </w:rPr>
        <w:t>, АО "КазМунайГаз – переработка и маркетинг" в размере 1.258.000 тысяч тенге и ТОО "Наукоград" в размере 2.326.000 тысяч тенге.</w:t>
      </w:r>
    </w:p>
    <w:bookmarkStart w:name="z322" w:id="321"/>
    <w:p>
      <w:pPr>
        <w:spacing w:after="0"/>
        <w:ind w:left="0"/>
        <w:jc w:val="both"/>
      </w:pPr>
      <w:r>
        <w:rPr>
          <w:rFonts w:ascii="Times New Roman"/>
          <w:b w:val="false"/>
          <w:i w:val="false"/>
          <w:color w:val="000000"/>
          <w:sz w:val="28"/>
        </w:rPr>
        <w:t xml:space="preserve">
      </w:t>
      </w:r>
      <w:r>
        <w:rPr>
          <w:rFonts w:ascii="Times New Roman"/>
          <w:b/>
          <w:i w:val="false"/>
          <w:color w:val="000000"/>
          <w:sz w:val="28"/>
        </w:rPr>
        <w:t>Разведочные и оценочные активы</w:t>
      </w:r>
    </w:p>
    <w:bookmarkEnd w:id="321"/>
    <w:p>
      <w:pPr>
        <w:spacing w:after="0"/>
        <w:ind w:left="0"/>
        <w:jc w:val="both"/>
      </w:pPr>
      <w:r>
        <w:rPr>
          <w:rFonts w:ascii="Times New Roman"/>
          <w:b w:val="false"/>
          <w:i w:val="false"/>
          <w:color w:val="000000"/>
          <w:sz w:val="28"/>
        </w:rPr>
        <w:t>
      Движение разведочных и оценочных активов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2570"/>
        <w:gridCol w:w="2094"/>
        <w:gridCol w:w="2651"/>
        <w:gridCol w:w="2651"/>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 активы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недропользование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2012 года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133.479.000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171.336.000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организацией</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нематериальные активы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основные средства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39.848.000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основные средства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и перегруппировки</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206.211.000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256.104.000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133.009.000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219.164.000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bl>
    <w:p>
      <w:pPr>
        <w:spacing w:after="0"/>
        <w:ind w:left="0"/>
        <w:jc w:val="left"/>
      </w:pPr>
      <w:r>
        <w:br/>
      </w:r>
      <w:r>
        <w:rPr>
          <w:rFonts w:ascii="Times New Roman"/>
          <w:b w:val="false"/>
          <w:i w:val="false"/>
          <w:color w:val="000000"/>
          <w:sz w:val="28"/>
        </w:rPr>
        <w:t>
</w:t>
      </w:r>
    </w:p>
    <w:bookmarkStart w:name="z323" w:id="322"/>
    <w:p>
      <w:pPr>
        <w:spacing w:after="0"/>
        <w:ind w:left="0"/>
        <w:jc w:val="both"/>
      </w:pPr>
      <w:r>
        <w:rPr>
          <w:rFonts w:ascii="Times New Roman"/>
          <w:b w:val="false"/>
          <w:i w:val="false"/>
          <w:color w:val="000000"/>
          <w:sz w:val="28"/>
        </w:rPr>
        <w:t xml:space="preserve">
      </w:t>
      </w:r>
      <w:r>
        <w:rPr>
          <w:rFonts w:ascii="Times New Roman"/>
          <w:b/>
          <w:i w:val="false"/>
          <w:color w:val="000000"/>
          <w:sz w:val="28"/>
        </w:rPr>
        <w:t>Нематериальные активы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552"/>
        <w:gridCol w:w="1552"/>
        <w:gridCol w:w="1552"/>
        <w:gridCol w:w="1366"/>
        <w:gridCol w:w="1412"/>
        <w:gridCol w:w="1552"/>
        <w:gridCol w:w="169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по маркетингу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недропользование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2012 года (пересчитано)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посредством объединения предприятий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Выбытия по прекращенной деятельности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в/из запасы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в/из основные средства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разведочных и оценочных активов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 (пересчитано)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Приобретения посредством объединения предприятий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Выбытия по прекращенной деятельности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дочерней компанией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запасы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для продажи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из/(в) основных средств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2013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403.548.000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2012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Тест на обесценение гудвилла</w:t>
      </w:r>
    </w:p>
    <w:p>
      <w:pPr>
        <w:spacing w:after="0"/>
        <w:ind w:left="0"/>
        <w:jc w:val="both"/>
      </w:pPr>
      <w:r>
        <w:rPr>
          <w:rFonts w:ascii="Times New Roman"/>
          <w:b w:val="false"/>
          <w:i w:val="false"/>
          <w:color w:val="000000"/>
          <w:sz w:val="28"/>
        </w:rPr>
        <w:t>
      Балансовая стоимость гудвилла по состоянию, отнесенного на каждую из единиц, генерирующих денежные потоки по сегментам,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4798"/>
        <w:gridCol w:w="4798"/>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генерирующие денежные потоки</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Нефтепереработка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121.654.000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нефтегазовый сегмент</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135.026.000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горнопромышленный сегмент (добыча урана)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сегмент телекоммуникаций (IP-телевидение)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прочие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гудвилл</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Группа "Нефтепереработка" включает в себя "Rompetrol Group N.V.", "Downstream Romania", "Dyneff" и ТОО "Refinery Company RT", приобретенные в 2009 году </w:t>
      </w:r>
      <w:r>
        <w:rPr>
          <w:rFonts w:ascii="Times New Roman"/>
          <w:b w:val="false"/>
          <w:i/>
          <w:color w:val="000000"/>
          <w:sz w:val="28"/>
        </w:rPr>
        <w:t>(Примечание 4)</w:t>
      </w:r>
      <w:r>
        <w:rPr>
          <w:rFonts w:ascii="Times New Roman"/>
          <w:b w:val="false"/>
          <w:i w:val="false"/>
          <w:color w:val="000000"/>
          <w:sz w:val="28"/>
        </w:rPr>
        <w:t>.</w:t>
      </w:r>
    </w:p>
    <w:p>
      <w:pPr>
        <w:spacing w:after="0"/>
        <w:ind w:left="0"/>
        <w:jc w:val="both"/>
      </w:pPr>
      <w:r>
        <w:rPr>
          <w:rFonts w:ascii="Times New Roman"/>
          <w:b w:val="false"/>
          <w:i w:val="false"/>
          <w:color w:val="000000"/>
          <w:sz w:val="28"/>
        </w:rPr>
        <w:t>
      Расходы по обесценению гудвилла, признанные в 2013 году в консолидированном отчете о прибылях и убытках, включали обесценение в горнопромышленном сегменте на сумму 4.945.000 тысяч тенге (2012 год: ноль).</w:t>
      </w:r>
    </w:p>
    <w:bookmarkStart w:name="z324" w:id="323"/>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долгосрочные активы</w:t>
      </w:r>
    </w:p>
    <w:bookmarkEnd w:id="323"/>
    <w:p>
      <w:pPr>
        <w:spacing w:after="0"/>
        <w:ind w:left="0"/>
        <w:jc w:val="both"/>
      </w:pPr>
      <w:r>
        <w:rPr>
          <w:rFonts w:ascii="Times New Roman"/>
          <w:b w:val="false"/>
          <w:i w:val="false"/>
          <w:color w:val="000000"/>
          <w:sz w:val="28"/>
        </w:rPr>
        <w:t xml:space="preserve">
      На 31 декабря прочие долгосрочные активы включали: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354"/>
        <w:gridCol w:w="5355"/>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уплаченные за долгосрочные активы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302.517.000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292.387.000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НДС к возмещению</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реализации государству</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запасы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ограниченные в использовании</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461.896.000</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резерве на обесценение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4935"/>
        <w:gridCol w:w="4776"/>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15.874.000</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нетто</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3.663.000</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классифицированные, как предназначенные для продажи</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731.000</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27.650.000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31 декабря 2013 года авансы, уплаченные за долгосрочные активы в основном представлены авансами за выполнение строительных работ и приобретение основных средств. </w:t>
      </w:r>
    </w:p>
    <w:bookmarkStart w:name="z325" w:id="324"/>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w:t>
      </w:r>
    </w:p>
    <w:bookmarkEnd w:id="324"/>
    <w:p>
      <w:pPr>
        <w:spacing w:after="0"/>
        <w:ind w:left="0"/>
        <w:jc w:val="both"/>
      </w:pPr>
      <w:r>
        <w:rPr>
          <w:rFonts w:ascii="Times New Roman"/>
          <w:b w:val="false"/>
          <w:i w:val="false"/>
          <w:color w:val="000000"/>
          <w:sz w:val="28"/>
        </w:rPr>
        <w:t>
      На 31 декабря займы, в том числе вознаграждение к уплате,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4550"/>
        <w:gridCol w:w="5045"/>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финансовых учреждений</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Национального Банка Республики Казахстан</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130.878.000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612.951.000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выкупленные Национальным Банком Республики Казахстан за счет средств Национального фонда</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Правительства Республики Казахстан</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(679.181.000)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(1.240.793.000)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3.563.743.000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3.737.753.000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5520"/>
        <w:gridCol w:w="552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2.820.440.000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3.817.584.000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плавающей ставкой вознаграждения</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1.422.484.000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5421"/>
        <w:gridCol w:w="542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 США</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3.327.141.000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3.766.241.000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808.113.000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1.107.721.000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других валютах</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104.584.000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от финансовых учреждений</w:t>
      </w:r>
    </w:p>
    <w:p>
      <w:pPr>
        <w:spacing w:after="0"/>
        <w:ind w:left="0"/>
        <w:jc w:val="both"/>
      </w:pPr>
      <w:r>
        <w:rPr>
          <w:rFonts w:ascii="Times New Roman"/>
          <w:b w:val="false"/>
          <w:i w:val="false"/>
          <w:color w:val="000000"/>
          <w:sz w:val="28"/>
        </w:rPr>
        <w:t>
      По условиям некоторых договоров займов соответствующие дочерние организации Группы обязаны соблюдать определенные ковенанты. Руководство Группы считает, что по состоянию на 31 декабря 2013 и 2012 годов дочерние организации Группы соблюдают все такие ковенанты.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Кредитная линия Государственного Банка Развития Китая</w:t>
      </w:r>
    </w:p>
    <w:p>
      <w:pPr>
        <w:spacing w:after="0"/>
        <w:ind w:left="0"/>
        <w:jc w:val="both"/>
      </w:pPr>
      <w:r>
        <w:rPr>
          <w:rFonts w:ascii="Times New Roman"/>
          <w:b w:val="false"/>
          <w:i w:val="false"/>
          <w:color w:val="000000"/>
          <w:sz w:val="28"/>
        </w:rPr>
        <w:t xml:space="preserve">
      В рамках кредитной линии Государственного Банка Развития Китая в 2013 году Группа получила займы в размере 200 миллионов долларов США (эквивалент 30.144.000 тысяч тенге по курсу на дату получения). Полученный транш предназначен для предоставления займов Kazakhmys Finance Plc для разработки медного месторождения Жомарт.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Выпуск облигаций</w:t>
      </w:r>
    </w:p>
    <w:p>
      <w:pPr>
        <w:spacing w:after="0"/>
        <w:ind w:left="0"/>
        <w:jc w:val="both"/>
      </w:pPr>
      <w:r>
        <w:rPr>
          <w:rFonts w:ascii="Times New Roman"/>
          <w:b w:val="false"/>
          <w:i w:val="false"/>
          <w:color w:val="000000"/>
          <w:sz w:val="28"/>
        </w:rPr>
        <w:t>
      30 апреля 2013 года НК КМГ, дочерняя организация Группы, выпустила облигации на Лондонской Фондовой Бирже на общую сумму 3 миллиарда долларов США (эквивалентно 453.720.000 тысяч тенге по курсу на дату выпуска) в рамках текущей программы выпуска среднесрочных глобальных нот до 10,5 миллиардов долларов США на следующих условиях:</w:t>
      </w:r>
    </w:p>
    <w:p>
      <w:pPr>
        <w:spacing w:after="0"/>
        <w:ind w:left="0"/>
        <w:jc w:val="both"/>
      </w:pPr>
      <w:r>
        <w:rPr>
          <w:rFonts w:ascii="Times New Roman"/>
          <w:b w:val="false"/>
          <w:i w:val="false"/>
          <w:color w:val="000000"/>
          <w:sz w:val="28"/>
        </w:rPr>
        <w:t>
      - 2 миллиарда долларов США со ставкой вознаграждения в размере 5,75% со сроком погашения в 2043 году и ценой размещения в 99,293% от номинала;</w:t>
      </w:r>
    </w:p>
    <w:p>
      <w:pPr>
        <w:spacing w:after="0"/>
        <w:ind w:left="0"/>
        <w:jc w:val="both"/>
      </w:pPr>
      <w:r>
        <w:rPr>
          <w:rFonts w:ascii="Times New Roman"/>
          <w:b w:val="false"/>
          <w:i w:val="false"/>
          <w:color w:val="000000"/>
          <w:sz w:val="28"/>
        </w:rPr>
        <w:t>
      - 1 миллиард долларов США со ставкой вознаграждения в размере 4,4% со сроком погашения в 2023 году и ценой размещения в 99,6% от номинала.</w:t>
      </w:r>
    </w:p>
    <w:p>
      <w:pPr>
        <w:spacing w:after="0"/>
        <w:ind w:left="0"/>
        <w:jc w:val="both"/>
      </w:pPr>
      <w:r>
        <w:rPr>
          <w:rFonts w:ascii="Times New Roman"/>
          <w:b w:val="false"/>
          <w:i w:val="false"/>
          <w:color w:val="000000"/>
          <w:sz w:val="28"/>
        </w:rPr>
        <w:t xml:space="preserve">
      По облигациям, выпущенным в 2013 году, купон выплачивается на полугодовой основе начиная с 30 октября 2013 года. </w:t>
      </w:r>
    </w:p>
    <w:p>
      <w:pPr>
        <w:spacing w:after="0"/>
        <w:ind w:left="0"/>
        <w:jc w:val="both"/>
      </w:pPr>
      <w:r>
        <w:rPr>
          <w:rFonts w:ascii="Times New Roman"/>
          <w:b w:val="false"/>
          <w:i w:val="false"/>
          <w:color w:val="000000"/>
          <w:sz w:val="28"/>
        </w:rPr>
        <w:t>
      По состоянию на 31 декабря 2013 года основной долг и начисленное вознаграждение по данным облигациям составили 461.486.000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займы</w:t>
      </w:r>
    </w:p>
    <w:p>
      <w:pPr>
        <w:spacing w:after="0"/>
        <w:ind w:left="0"/>
        <w:jc w:val="both"/>
      </w:pPr>
      <w:r>
        <w:rPr>
          <w:rFonts w:ascii="Times New Roman"/>
          <w:b w:val="false"/>
          <w:i w:val="false"/>
          <w:color w:val="000000"/>
          <w:sz w:val="28"/>
        </w:rPr>
        <w:t>
      В 2010 и 2012 годах ТОО "Атырауский нефтеперерабатывающий завод", дочерняя организация КазМунайГаз - Переработка и Маркетинг (далее "АНПЗ"), заключило соглашение о предоставлении кредитной линии на сумму 1.315 миллионов долларов США с БРК. Данная кредитная линия используется для финансирования строительства комплекса по производству ароматических углеводородов. В течение 2013 года АНПЗ получил 227.544 тысячи долларов США (эквивалентно 34.597.000 тысяч тенге по курсу на дату получения) (2012: 217.957 тысяч долларов США, эквивалентно 32.690.000 тысяч тенге по курсу на дату получения).</w:t>
      </w:r>
    </w:p>
    <w:p>
      <w:pPr>
        <w:spacing w:after="0"/>
        <w:ind w:left="0"/>
        <w:jc w:val="both"/>
      </w:pPr>
      <w:r>
        <w:rPr>
          <w:rFonts w:ascii="Times New Roman"/>
          <w:b w:val="false"/>
          <w:i w:val="false"/>
          <w:color w:val="000000"/>
          <w:sz w:val="28"/>
        </w:rPr>
        <w:t>
      В 2013 году КазМунайГаз - Переработка и Маркетинг, дочерняя организация НК КМГ, заключила договор с банком Natixis, Париж, о предоставлении возобновляемой кредитной линии в размере 100 миллионов долларов США. Целевым назначением кредитной линии является финансирование закупа нефти для АО "Павлодарский Нефтеперерабатывающий Химический Завод". В 2013 году Группа получила сумму 30.690.000 тысяч тенге.</w:t>
      </w:r>
    </w:p>
    <w:p>
      <w:pPr>
        <w:spacing w:after="0"/>
        <w:ind w:left="0"/>
        <w:jc w:val="both"/>
      </w:pPr>
      <w:r>
        <w:rPr>
          <w:rFonts w:ascii="Times New Roman"/>
          <w:b w:val="false"/>
          <w:i w:val="false"/>
          <w:color w:val="000000"/>
          <w:sz w:val="28"/>
        </w:rPr>
        <w:t xml:space="preserve">
      26 ноября 2012 года, АО "Локомотив", дочерняя организация НК КТЖ, заключило Кредитное соглашение с Экспортно-Импортным банком США на приобретение 196 единиц локомотивов серии Evolution на сумму 424.857 тысяч долларов США, сроком на 10 лет под ставку вознаграждения CIRR (в долларах США). По состоянию на 31 декабря 2013 года часть основного долга была погашена в сумме 40.830 миллионов долларов США. </w:t>
      </w:r>
    </w:p>
    <w:p>
      <w:pPr>
        <w:spacing w:after="0"/>
        <w:ind w:left="0"/>
        <w:jc w:val="both"/>
      </w:pPr>
      <w:r>
        <w:rPr>
          <w:rFonts w:ascii="Times New Roman"/>
          <w:b w:val="false"/>
          <w:i w:val="false"/>
          <w:color w:val="000000"/>
          <w:sz w:val="28"/>
        </w:rPr>
        <w:t>
      31 мая 2012 года АО "Локомотив", дочерняя организация НК КТЖ, заключило Генеральное рамочное соглашение с АО "ДБ "HSBC Казахстан" совместно с "HSBC Bank Рlc" и "HSBC Франция" при поддержке экспортно–кредитного агентства "COFACE" на финансирование приобретения 200 грузовых и 95 пассажирских электровозов на общую сумму 880.877 тысяч евро сроком на 10 лет. В рамках подписанного дополнительного соглашения в 2013 году были освоены заемные средства на общую сумму 97.104 тысячи евро (19.623.000 тысяч тенге) (с учетом премии "COFACE"), где средства напрямую были перечислены в Alstom Transport SA.</w:t>
      </w:r>
    </w:p>
    <w:bookmarkStart w:name="z326" w:id="325"/>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Правительства Республики Казахстан</w:t>
      </w:r>
    </w:p>
    <w:bookmarkEnd w:id="325"/>
    <w:p>
      <w:pPr>
        <w:spacing w:after="0"/>
        <w:ind w:left="0"/>
        <w:jc w:val="both"/>
      </w:pPr>
      <w:r>
        <w:rPr>
          <w:rFonts w:ascii="Times New Roman"/>
          <w:b w:val="false"/>
          <w:i w:val="false"/>
          <w:color w:val="000000"/>
          <w:sz w:val="28"/>
        </w:rPr>
        <w:t xml:space="preserve">
      </w:t>
      </w:r>
      <w:r>
        <w:rPr>
          <w:rFonts w:ascii="Times New Roman"/>
          <w:b w:val="false"/>
          <w:i/>
          <w:color w:val="000000"/>
          <w:sz w:val="28"/>
        </w:rPr>
        <w:t>2013 год</w:t>
      </w:r>
    </w:p>
    <w:p>
      <w:pPr>
        <w:spacing w:after="0"/>
        <w:ind w:left="0"/>
        <w:jc w:val="both"/>
      </w:pPr>
      <w:r>
        <w:rPr>
          <w:rFonts w:ascii="Times New Roman"/>
          <w:b w:val="false"/>
          <w:i w:val="false"/>
          <w:color w:val="000000"/>
          <w:sz w:val="28"/>
        </w:rPr>
        <w:t>
      В январе 2013 года Фонд разместил 255.000.000 купонных облигаций, номинальной стоимостью 1.000 тенге за облигацию на общую сумму 255.000 миллионов тенге со сроком обращения облигаций 50 лет и купонным вознаграждением в размере 0,01% годовых. Все облигации были выкуплены Национальным Банком Республики Казахстан за счет средств Национального Фонда Республики Казахстан на праве доверительного управления.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дату выпуска облигаций и впоследствии учитываются по амортизированной стоимости. Разница между номинальной стоимостью облигаций, и их справедливой стоимостью в размере 249.828.000 тысяч тенге была признана в консолидированном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2012 год</w:t>
      </w:r>
    </w:p>
    <w:p>
      <w:pPr>
        <w:spacing w:after="0"/>
        <w:ind w:left="0"/>
        <w:jc w:val="both"/>
      </w:pPr>
      <w:r>
        <w:rPr>
          <w:rFonts w:ascii="Times New Roman"/>
          <w:b w:val="false"/>
          <w:i w:val="false"/>
          <w:color w:val="000000"/>
          <w:sz w:val="28"/>
        </w:rPr>
        <w:t xml:space="preserve">
      В 2012 году были зарегистрированы изменения и дополнения в проспекты выпуск облигаций Фонда, выкупленным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304.650.000 тысяч тенге, была признана в консолидированном отчете об изменениях в капитале. </w:t>
      </w:r>
    </w:p>
    <w:p>
      <w:pPr>
        <w:spacing w:after="0"/>
        <w:ind w:left="0"/>
        <w:jc w:val="both"/>
      </w:pPr>
      <w:r>
        <w:rPr>
          <w:rFonts w:ascii="Times New Roman"/>
          <w:b w:val="false"/>
          <w:i w:val="false"/>
          <w:color w:val="000000"/>
          <w:sz w:val="28"/>
        </w:rPr>
        <w:t xml:space="preserve">
      В 2012 году Фонд разместил 73.000.000 и 70.196.000 купонных облигаций, номинальной стоимостью 1.000 тенге за облигацию на общую сумму 73.000.000 тысяч тенге и 70.196.000 тысяч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Все облигации были выкуплены Национальным Банком Республики Казахстан.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82.646.000 тысяч тенге была признана в консолидированном отчете об изменениях в капитале.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Фонд получил займы от Министерства финансов Республики Казахстан. Общая сумма займов составляет 15.285.000 тысяч тенге с номинальными процентными ставками от 0,15% до 0,5%. Займы были получены на срок от 10 до 25 лет. </w:t>
      </w:r>
    </w:p>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8.314.000 тысяч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6.971.000 тысяч тенге была признана в консолидированном отчете об изменениях в капитале. На 31 декабря 2013 года эффективные процентные ставки по займам составляют от 5,5% до 6,62% в год (2012: от 0,33% до 7,21% в год).</w:t>
      </w:r>
    </w:p>
    <w:bookmarkStart w:name="z327" w:id="326"/>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финансовые обязательства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4725"/>
        <w:gridCol w:w="4726"/>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241.915.000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742.721.000</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43.738.000</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330.595.000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786.459.000</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(244.461.000)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(644.483.000)</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86.134.000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клиентов</w:t>
      </w:r>
    </w:p>
    <w:p>
      <w:pPr>
        <w:spacing w:after="0"/>
        <w:ind w:left="0"/>
        <w:jc w:val="both"/>
      </w:pPr>
      <w:r>
        <w:rPr>
          <w:rFonts w:ascii="Times New Roman"/>
          <w:b w:val="false"/>
          <w:i w:val="false"/>
          <w:color w:val="000000"/>
          <w:sz w:val="28"/>
        </w:rPr>
        <w:t>
      На 31 декабря средства клиентов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включая</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185.254.000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включая</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105.442.000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прочие вклады с ограничительными условиями, включая</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финансовой аренде</w:t>
      </w:r>
    </w:p>
    <w:p>
      <w:pPr>
        <w:spacing w:after="0"/>
        <w:ind w:left="0"/>
        <w:jc w:val="both"/>
      </w:pPr>
      <w:r>
        <w:rPr>
          <w:rFonts w:ascii="Times New Roman"/>
          <w:b w:val="false"/>
          <w:i w:val="false"/>
          <w:color w:val="000000"/>
          <w:sz w:val="28"/>
        </w:rPr>
        <w:t xml:space="preserve">
      Группа заключила договоры финансовой аренды по ряду объектов основных средств, преимущественно воздушных суден, телекоммуникационного и железнодорожного оборудования. </w:t>
      </w:r>
    </w:p>
    <w:p>
      <w:pPr>
        <w:spacing w:after="0"/>
        <w:ind w:left="0"/>
        <w:jc w:val="both"/>
      </w:pPr>
      <w:r>
        <w:rPr>
          <w:rFonts w:ascii="Times New Roman"/>
          <w:b w:val="false"/>
          <w:i w:val="false"/>
          <w:color w:val="000000"/>
          <w:sz w:val="28"/>
        </w:rPr>
        <w:t>
      В 2013 и 2012 году АО "Эйр Астана", дочерняя организация Группы, приобрела 6 (шесть) и 4 (четыре) воздушных судна, соответственно, по договору финансовой аренды с фиксированной процентной ставкой. Срок аренды по каждому воздушному судну составляет 12 (двенадцать) лет. У АО "Эйр Астана" имеется возможность покупки каждого воздушного судна по номинальной цене в конце срока аренды. Займы, выданные финансовыми институтами лизингодателю в отношении 6 (шести) новых Airbus, обеспечены гарантией Европейских Экспортно-Кредитных Агентств, а 2 (два) Boeing – 767, которые были поставлены в сентябре и октябре 2013, находятся под гарантией US Export Import Bank. Обязательства АО "Эйр Астана" по финансовой аренде обеспечены правом арендодателя на арендованные активы с балансовой стоимостью 78.322.000 тысяч тенге (2012: 27.397.000 тысяч тенге).</w:t>
      </w:r>
    </w:p>
    <w:p>
      <w:pPr>
        <w:spacing w:after="0"/>
        <w:ind w:left="0"/>
        <w:jc w:val="both"/>
      </w:pPr>
      <w:r>
        <w:rPr>
          <w:rFonts w:ascii="Times New Roman"/>
          <w:b w:val="false"/>
          <w:i w:val="false"/>
          <w:color w:val="000000"/>
          <w:sz w:val="28"/>
        </w:rPr>
        <w:t>
      На 31 декабря 2013 года расчет суммы процентов основывается на эффективных ставках процента от 3,09% до 19,7% (2012: от 3,02% до 17,28%).</w:t>
      </w:r>
    </w:p>
    <w:p>
      <w:pPr>
        <w:spacing w:after="0"/>
        <w:ind w:left="0"/>
        <w:jc w:val="both"/>
      </w:pPr>
      <w:r>
        <w:rPr>
          <w:rFonts w:ascii="Times New Roman"/>
          <w:b w:val="false"/>
          <w:i w:val="false"/>
          <w:color w:val="000000"/>
          <w:sz w:val="28"/>
        </w:rPr>
        <w:t>
      На 31 декабря будущие минимальные арендные платежи по финансовой аренде, вместе с текущей стоимостью чистых минимальных арендных платежей,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4629"/>
        <w:gridCol w:w="4630"/>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минимальных арендных платежей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13.698.000</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37.027.000</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37.955.000</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финансовый доход</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(13.698.000)</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4791"/>
        <w:gridCol w:w="4361"/>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финансовые выплаты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 платежей</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35.313.000</w:t>
            </w:r>
          </w:p>
        </w:tc>
      </w:tr>
    </w:tbl>
    <w:p>
      <w:pPr>
        <w:spacing w:after="0"/>
        <w:ind w:left="0"/>
        <w:jc w:val="left"/>
      </w:pPr>
      <w:r>
        <w:br/>
      </w:r>
      <w:r>
        <w:rPr>
          <w:rFonts w:ascii="Times New Roman"/>
          <w:b w:val="false"/>
          <w:i w:val="false"/>
          <w:color w:val="000000"/>
          <w:sz w:val="28"/>
        </w:rPr>
        <w:t>
</w:t>
      </w:r>
    </w:p>
    <w:bookmarkStart w:name="z328" w:id="327"/>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Резервы</w:t>
      </w:r>
    </w:p>
    <w:bookmarkEnd w:id="327"/>
    <w:p>
      <w:pPr>
        <w:spacing w:after="0"/>
        <w:ind w:left="0"/>
        <w:jc w:val="both"/>
      </w:pPr>
      <w:r>
        <w:rPr>
          <w:rFonts w:ascii="Times New Roman"/>
          <w:b w:val="false"/>
          <w:i w:val="false"/>
          <w:color w:val="000000"/>
          <w:sz w:val="28"/>
        </w:rPr>
        <w:t>
      На 31 декабря резервы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704"/>
        <w:gridCol w:w="1704"/>
        <w:gridCol w:w="1873"/>
        <w:gridCol w:w="1705"/>
        <w:gridCol w:w="1874"/>
        <w:gridCol w:w="1874"/>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выбытию активов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ущерб окружающей среде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налогам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аккредитивы и банковские гарантии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31 декабря 2011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128.620.000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222.172.000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учетных оценок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при объединении предприятий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неиспользованных сумм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2012 года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34.808.000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учетных оценок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49.602.000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64.307.000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неиспользованных сумм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2013 года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158.222.000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Текущая и долгосрочная части резервов разделены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744"/>
        <w:gridCol w:w="1744"/>
        <w:gridCol w:w="1745"/>
        <w:gridCol w:w="1566"/>
        <w:gridCol w:w="1922"/>
        <w:gridCol w:w="1923"/>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выбытию активов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ущерб окружающей среде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налогам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аккредитивы и банковские гарантии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68.367.000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2012 года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123.524.000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 2013 года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Резервы под обязательства на строительство социальных объектов в составе Прочих резервов</w:t>
      </w:r>
    </w:p>
    <w:p>
      <w:pPr>
        <w:spacing w:after="0"/>
        <w:ind w:left="0"/>
        <w:jc w:val="both"/>
      </w:pPr>
      <w:r>
        <w:rPr>
          <w:rFonts w:ascii="Times New Roman"/>
          <w:b w:val="false"/>
          <w:i w:val="false"/>
          <w:color w:val="000000"/>
          <w:sz w:val="28"/>
        </w:rPr>
        <w:t>
      На 31 декабря 2013 года прочие резервы включают резервы дочерних организаций по строительству социальных объектов по поручению Правительства. НК КМГ включила в данное обязательство резерв на строительство Музея Истории Казахстана в г. Астана в размере 55.361.000 тысяч тенге (2012: 31.810.000 тысяч тенге) и резерв на реконструкцию объекта "Выставочный Центр" в г. Москва в размере 9.844.000 тысяч тенге (2012: 6.411.000 тысяч тенге), резерв на строительство гольф клуба в размере 13.321.000 тысяч тенге (в 2012 году: ноль).</w:t>
      </w:r>
    </w:p>
    <w:p>
      <w:pPr>
        <w:spacing w:after="0"/>
        <w:ind w:left="0"/>
        <w:jc w:val="both"/>
      </w:pPr>
      <w:r>
        <w:rPr>
          <w:rFonts w:ascii="Times New Roman"/>
          <w:b w:val="false"/>
          <w:i w:val="false"/>
          <w:color w:val="000000"/>
          <w:sz w:val="28"/>
        </w:rPr>
        <w:t>
      Также, НК КТЖ в 2012 году приняла на себя неотменяемые обязательства по строительству многофункционального ледового дворца в г. Астана. Руководство определило стоимость данного обязательства равной стоимости соответствующего договора на строительство на сумму 25.006.000 тысяч тенге. Завершение строительства планируется в июне 2015 года.</w:t>
      </w:r>
    </w:p>
    <w:p>
      <w:pPr>
        <w:spacing w:after="0"/>
        <w:ind w:left="0"/>
        <w:jc w:val="both"/>
      </w:pPr>
      <w:r>
        <w:rPr>
          <w:rFonts w:ascii="Times New Roman"/>
          <w:b w:val="false"/>
          <w:i w:val="false"/>
          <w:color w:val="000000"/>
          <w:sz w:val="28"/>
        </w:rPr>
        <w:t>
      В июне 2013 было завершено строительство Дворца творчества школьников в г. Астана на сумму 22.801.000 тысяч тенге.</w:t>
      </w:r>
    </w:p>
    <w:bookmarkStart w:name="z329" w:id="328"/>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краткосрочные обязательства</w:t>
      </w:r>
    </w:p>
    <w:bookmarkEnd w:id="328"/>
    <w:p>
      <w:pPr>
        <w:spacing w:after="0"/>
        <w:ind w:left="0"/>
        <w:jc w:val="both"/>
      </w:pPr>
      <w:r>
        <w:rPr>
          <w:rFonts w:ascii="Times New Roman"/>
          <w:b w:val="false"/>
          <w:i w:val="false"/>
          <w:color w:val="000000"/>
          <w:sz w:val="28"/>
        </w:rPr>
        <w:t>
      На 31 декабря прочие краткосрочные обязательства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5227"/>
        <w:gridCol w:w="5228"/>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и доходы будущих периодов</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уплате за приобретение дополнительной доли в </w:t>
            </w:r>
          </w:p>
          <w:p>
            <w:pPr>
              <w:spacing w:after="20"/>
              <w:ind w:left="20"/>
              <w:jc w:val="both"/>
            </w:pPr>
            <w:r>
              <w:rPr>
                <w:rFonts w:ascii="Times New Roman"/>
                <w:b w:val="false"/>
                <w:i w:val="false"/>
                <w:color w:val="000000"/>
                <w:sz w:val="20"/>
              </w:rPr>
              <w:t>
"Северо-Каспийском Проекте"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107.444.000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113.183.000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135.782.000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работникам</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440.359.000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оценочные обязательства</w:t>
      </w:r>
    </w:p>
    <w:p>
      <w:pPr>
        <w:spacing w:after="0"/>
        <w:ind w:left="0"/>
        <w:jc w:val="both"/>
      </w:pPr>
      <w:r>
        <w:rPr>
          <w:rFonts w:ascii="Times New Roman"/>
          <w:b w:val="false"/>
          <w:i w:val="false"/>
          <w:color w:val="000000"/>
          <w:sz w:val="28"/>
        </w:rPr>
        <w:t xml:space="preserve">
      Изменения в прочих оценочных обязательствах в основном связаны с уменьшением обязательств НАК КАП перед "Beijing Sino-Kaz Uranium Resources Investment Company Limited" на сумму 46.676 миллионов тенге. Подробная информация раскрыта в </w:t>
      </w:r>
      <w:r>
        <w:rPr>
          <w:rFonts w:ascii="Times New Roman"/>
          <w:b w:val="false"/>
          <w:i/>
          <w:color w:val="000000"/>
          <w:sz w:val="28"/>
        </w:rPr>
        <w:t>Примечании 6</w:t>
      </w:r>
      <w:r>
        <w:rPr>
          <w:rFonts w:ascii="Times New Roman"/>
          <w:b w:val="false"/>
          <w:i w:val="false"/>
          <w:color w:val="000000"/>
          <w:sz w:val="28"/>
        </w:rPr>
        <w:t>.</w:t>
      </w:r>
    </w:p>
    <w:p>
      <w:pPr>
        <w:spacing w:after="0"/>
        <w:ind w:left="0"/>
        <w:jc w:val="both"/>
      </w:pPr>
      <w:r>
        <w:rPr>
          <w:rFonts w:ascii="Times New Roman"/>
          <w:b w:val="false"/>
          <w:i w:val="false"/>
          <w:color w:val="000000"/>
          <w:sz w:val="28"/>
        </w:rPr>
        <w:t>
      На 31 декабря 2013 и 2012 годов вознаграждение по прочим текущим обязательствам не начислялось.</w:t>
      </w:r>
    </w:p>
    <w:bookmarkStart w:name="z330" w:id="329"/>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долгосрочные обязательства</w:t>
      </w:r>
    </w:p>
    <w:bookmarkEnd w:id="329"/>
    <w:p>
      <w:pPr>
        <w:spacing w:after="0"/>
        <w:ind w:left="0"/>
        <w:jc w:val="both"/>
      </w:pPr>
      <w:r>
        <w:rPr>
          <w:rFonts w:ascii="Times New Roman"/>
          <w:b w:val="false"/>
          <w:i w:val="false"/>
          <w:color w:val="000000"/>
          <w:sz w:val="28"/>
        </w:rPr>
        <w:t>
      На 31 декабря 2013 года прочие долгосрочные обязательства включали в себя следующее: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Кредиторская задолженность за приобретение доли участия в Северо-Каспийском проекте</w:t>
      </w:r>
    </w:p>
    <w:p>
      <w:pPr>
        <w:spacing w:after="0"/>
        <w:ind w:left="0"/>
        <w:jc w:val="both"/>
      </w:pPr>
      <w:r>
        <w:rPr>
          <w:rFonts w:ascii="Times New Roman"/>
          <w:b w:val="false"/>
          <w:i w:val="false"/>
          <w:color w:val="000000"/>
          <w:sz w:val="28"/>
        </w:rPr>
        <w:t>
      31 октября 2008 года все участники Северо-Каспийского проекта (далее – "СКП") подписали соглашение, согласно которому все участники проекта, за исключением "КМГ Кашаган Б.В.", согласились частично передать часть своих долей в проекте, на пропорциональной основе, таким образом, чтобы увеличить долю "КМГ Кашаган Б.В." в СКП с 8,33% до 16,81% ретроспективно с 1 января 2008 года. Цена приобретения включает фиксированную сумму в размере 1.780.000 тысяч долларов США (263.000.000 тысяч тенге) и годовое вознаграждение в размере LIBOR плюс 3 процента, который ежегодно капитализируется в сумму основного долга. Данная задолженность обеспечена дополнительной приобретенной долей КМГ Кашаган Б.В. в размере 8,48%. По состоянию на 31 декабря 2013 года амортизированная стоимость этой задолженности составляла 322.330.000 тысяч тенге (2012 год: 339.550.000 тысяч тенге), сумма 107.444.000 тысяч тенге из которых отнесена в состав прочих текущих обязательств (2012 год: 113.183.000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вознаграждениям работникам</w:t>
      </w:r>
    </w:p>
    <w:p>
      <w:pPr>
        <w:spacing w:after="0"/>
        <w:ind w:left="0"/>
        <w:jc w:val="both"/>
      </w:pPr>
      <w:r>
        <w:rPr>
          <w:rFonts w:ascii="Times New Roman"/>
          <w:b w:val="false"/>
          <w:i w:val="false"/>
          <w:color w:val="000000"/>
          <w:sz w:val="28"/>
        </w:rPr>
        <w:t xml:space="preserve">
      Группа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 </w:t>
      </w:r>
    </w:p>
    <w:p>
      <w:pPr>
        <w:spacing w:after="0"/>
        <w:ind w:left="0"/>
        <w:jc w:val="both"/>
      </w:pPr>
      <w:r>
        <w:rPr>
          <w:rFonts w:ascii="Times New Roman"/>
          <w:b w:val="false"/>
          <w:i w:val="false"/>
          <w:color w:val="000000"/>
          <w:sz w:val="28"/>
        </w:rPr>
        <w:t>
      Кроме того, Группа удерживает до 10% от зарплаты работников, выплачиваемые в качестве взносов работников в накопительные пенсионные фонды. Такие расходы отражаются в том периоде, в котором они имели место.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установленными выплатами</w:t>
      </w:r>
    </w:p>
    <w:p>
      <w:pPr>
        <w:spacing w:after="0"/>
        <w:ind w:left="0"/>
        <w:jc w:val="both"/>
      </w:pPr>
      <w:r>
        <w:rPr>
          <w:rFonts w:ascii="Times New Roman"/>
          <w:b w:val="false"/>
          <w:i w:val="false"/>
          <w:color w:val="000000"/>
          <w:sz w:val="28"/>
        </w:rPr>
        <w:t>
      Обязательства по выплатам работникам по данному плану подлежат оплате в соответствии с коллективными договорами, заключенными между некоторыми дочерними организациями Группы (АО "Национальная Компания "КазМунайГаз", АО "Национальная Компания "Казақстан Темір Жолы", АО "Казахтелеком", АО "Самрук-Энерго", АО "Национальная Атомная Компания "Казатомпром", АО "Национальная Компания "Казахстан Инжиниринг" и АО "Казпочта") и работниками этих дочерних организаций, в лице их профессиональных союзов.</w:t>
      </w:r>
    </w:p>
    <w:p>
      <w:pPr>
        <w:spacing w:after="0"/>
        <w:ind w:left="0"/>
        <w:jc w:val="both"/>
      </w:pPr>
      <w:r>
        <w:rPr>
          <w:rFonts w:ascii="Times New Roman"/>
          <w:b w:val="false"/>
          <w:i w:val="false"/>
          <w:color w:val="000000"/>
          <w:sz w:val="28"/>
        </w:rPr>
        <w:t>
      На 31 декабря общие обязательства Группы по пенсионному плану с установленными выплатами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4872"/>
        <w:gridCol w:w="4872"/>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обязательств по пенсионному плану с установленными размерами выплат</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 которого наступает в течение года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(4.039.000)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 которого наступает после года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сверка текущей стоимости обязательств по пенсионному плану с установленными размерами выплат и фиксированных выплат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5286"/>
        <w:gridCol w:w="5287"/>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обязательств на начало года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текущих услуг</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прошлых услуг</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вознаграждение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произведенные за год</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Непризнанная стоимость прошлых услуг</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Актуарный убыток, признанный за год</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на конец года</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прошлых услуг, признанная за годы, закончившиеся 31 декабря 2013 и 2012 годов, в основном, связана с изменениями пенсионного законодательства в отношении поэтапного увеличения пенсионного возраста для женщин, а также изменениями в коллективных договорах.</w:t>
      </w:r>
    </w:p>
    <w:p>
      <w:pPr>
        <w:spacing w:after="0"/>
        <w:ind w:left="0"/>
        <w:jc w:val="both"/>
      </w:pPr>
      <w:r>
        <w:rPr>
          <w:rFonts w:ascii="Times New Roman"/>
          <w:b w:val="false"/>
          <w:i w:val="false"/>
          <w:color w:val="000000"/>
          <w:sz w:val="28"/>
        </w:rPr>
        <w:t>
      Общая стоимость услуг, включающая текущую стоимость, стоимость вознаграждения, стоимость прошлых услуг, непризнанную стоимость прошлых услуг и актуарный убыток, в размере 14.983.000 тысяч тенге была учтена в консолидированном отчете о прибылях и убытках в составе расходов по заработной плате в 2013 году (2012: 12.958.000 тысяч тенге).</w:t>
      </w:r>
    </w:p>
    <w:p>
      <w:pPr>
        <w:spacing w:after="0"/>
        <w:ind w:left="0"/>
        <w:jc w:val="both"/>
      </w:pP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4518"/>
        <w:gridCol w:w="4518"/>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дисконта</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финансовой помощи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минимальной заработной платы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прирост стоимости железнодорожных билетов в будущем</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Пенсионный план с установленными выплатами является нефинансируемым.</w:t>
      </w:r>
    </w:p>
    <w:bookmarkStart w:name="z331" w:id="330"/>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330"/>
    <w:p>
      <w:pPr>
        <w:spacing w:after="0"/>
        <w:ind w:left="0"/>
        <w:jc w:val="both"/>
      </w:pPr>
      <w:r>
        <w:rPr>
          <w:rFonts w:ascii="Times New Roman"/>
          <w:b w:val="false"/>
          <w:i w:val="false"/>
          <w:color w:val="000000"/>
          <w:sz w:val="28"/>
        </w:rPr>
        <w:t xml:space="preserve">
      </w:t>
      </w:r>
      <w:r>
        <w:rPr>
          <w:rFonts w:ascii="Times New Roman"/>
          <w:b w:val="false"/>
          <w:i/>
          <w:color w:val="000000"/>
          <w:sz w:val="28"/>
        </w:rPr>
        <w:t>Выпуск акций</w:t>
      </w:r>
    </w:p>
    <w:p>
      <w:pPr>
        <w:spacing w:after="0"/>
        <w:ind w:left="0"/>
        <w:jc w:val="both"/>
      </w:pPr>
      <w:r>
        <w:rPr>
          <w:rFonts w:ascii="Times New Roman"/>
          <w:b w:val="false"/>
          <w:i w:val="false"/>
          <w:color w:val="000000"/>
          <w:sz w:val="28"/>
        </w:rPr>
        <w:t>
      В течение 2013 и 2012 годов, Фонд осуществил эмиссию акций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58"/>
        <w:gridCol w:w="6710"/>
        <w:gridCol w:w="2059"/>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разрешенных к выпуску и выпущенных акций</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акции, в тенге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тысячах тенге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2011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93.549; 90.092; 80.000; 72.800; 23.156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282.174; 100.000; 46.000; 40.600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1.000;422.451;615.921;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3.481.602.341 акция была полностью оплачена (2012: 3.481.526.139 акций).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2013-2015 годы" от 23 ноября 2012 года Акционер осуществил взнос в уставный капитал Фонда денежными средствами в размере 39.320.000 тысяч тенге. Данные средства предназначены для финансирования проектов, осуществляемых дочерними организациями Фонда.</w:t>
      </w:r>
    </w:p>
    <w:p>
      <w:pPr>
        <w:spacing w:after="0"/>
        <w:ind w:left="0"/>
        <w:jc w:val="both"/>
      </w:pPr>
      <w:r>
        <w:rPr>
          <w:rFonts w:ascii="Times New Roman"/>
          <w:b w:val="false"/>
          <w:i w:val="false"/>
          <w:color w:val="000000"/>
          <w:sz w:val="28"/>
        </w:rPr>
        <w:t xml:space="preserve">
      В 2013 году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939 от 14 сентября 2010 года Акционер осуществил взнос в уставный капитал Фонда имуществом на общую сумму 9.808.000 тысяч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1538 от 4 декабря 2012 года, 26 июля 2013 года Фонду был передан государственный пакет акций АО "Национальная компания "Актауский международный морской торговый порт". Поскольку передача пакета акций АО "Национальная компания "Актауский международный морской торговый порт" представляет собой объединение предприятий под общим контролем, данные консолидированные формы финансовой отчетности были подготовлены с использованием метода учета компании-предшественника. Соответственно, данные консолидированные формы финансовой отчетности представлены таким образом, как если бы передача акций АО "Национальная компания "Актауский международный морской торговый порт" произошла на дату наиболее раннего представленного периода, и, как результат, сравнительная информация была пересчитана. Балансовая стоимость внесенных чистых активов в данных консолидированных формах финансовой отчетности была учтена как корректировка нераспределенной прибыли, которая впоследствии, при выпуске акций Фонда, была перенесена в уставный капитал в сумме 26.234.000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2012</w:t>
      </w:r>
    </w:p>
    <w:p>
      <w:pPr>
        <w:spacing w:after="0"/>
        <w:ind w:left="0"/>
        <w:jc w:val="both"/>
      </w:pPr>
      <w:r>
        <w:rPr>
          <w:rFonts w:ascii="Times New Roman"/>
          <w:b w:val="false"/>
          <w:i w:val="false"/>
          <w:color w:val="000000"/>
          <w:sz w:val="28"/>
        </w:rPr>
        <w:t>
      19 апреля 2012 года Фонду передан государственный пакет акций АО "Аркагаз" справедливая стоимость которого на дату получения составила 4.110.000 тысяч тенге.</w:t>
      </w:r>
    </w:p>
    <w:p>
      <w:pPr>
        <w:spacing w:after="0"/>
        <w:ind w:left="0"/>
        <w:jc w:val="both"/>
      </w:pPr>
      <w:r>
        <w:rPr>
          <w:rFonts w:ascii="Times New Roman"/>
          <w:b w:val="false"/>
          <w:i w:val="false"/>
          <w:color w:val="000000"/>
          <w:sz w:val="28"/>
        </w:rPr>
        <w:t xml:space="preserve">
      28 июня 2012 года Фонду передана 100% доля участия в КУДОСРП, в форме взноса в уставный капитал, со справедливой стоимостью 300.070.000 тысяч тенге </w:t>
      </w:r>
      <w:r>
        <w:rPr>
          <w:rFonts w:ascii="Times New Roman"/>
          <w:b w:val="false"/>
          <w:i/>
          <w:color w:val="000000"/>
          <w:sz w:val="28"/>
        </w:rPr>
        <w:t>(Примечание 5)</w:t>
      </w:r>
      <w:r>
        <w:rPr>
          <w:rFonts w:ascii="Times New Roman"/>
          <w:b w:val="false"/>
          <w:i w:val="false"/>
          <w:color w:val="000000"/>
          <w:sz w:val="28"/>
        </w:rPr>
        <w:t xml:space="preserve"> на дату получения. </w:t>
      </w:r>
    </w:p>
    <w:p>
      <w:pPr>
        <w:spacing w:after="0"/>
        <w:ind w:left="0"/>
        <w:jc w:val="both"/>
      </w:pPr>
      <w:r>
        <w:rPr>
          <w:rFonts w:ascii="Times New Roman"/>
          <w:b w:val="false"/>
          <w:i w:val="false"/>
          <w:color w:val="000000"/>
          <w:sz w:val="28"/>
        </w:rPr>
        <w:t xml:space="preserve">
      20 декабря 2012 года Правительство Республики Казахстан передало Фонду государственный пакет 100% доли ВК РЭК, справедливая стоимость которого на дату передачи составила 7.723.000 тысяч тенге. Активы и обязательства ВК РЭК были учтены в данных консолидированных формах финансовой отчетности по балансовой стоимости в финансовой отчетности ВК РЭК. Разница между балансовой стоимостью полученных чистых активов и суммой выпущенного уставного капитала в размере 4.149.000 тысяч тенге отражена как уменьшение нераспределенной прибыли в составе консолидированного отчета об изменениях в капитале </w:t>
      </w:r>
      <w:r>
        <w:rPr>
          <w:rFonts w:ascii="Times New Roman"/>
          <w:b w:val="false"/>
          <w:i/>
          <w:color w:val="000000"/>
          <w:sz w:val="28"/>
        </w:rPr>
        <w:t>(Примечание 5)</w:t>
      </w:r>
      <w:r>
        <w:rPr>
          <w:rFonts w:ascii="Times New Roman"/>
          <w:b w:val="false"/>
          <w:i w:val="false"/>
          <w:color w:val="000000"/>
          <w:sz w:val="28"/>
        </w:rPr>
        <w:t>.</w:t>
      </w:r>
    </w:p>
    <w:bookmarkStart w:name="z332" w:id="331"/>
    <w:p>
      <w:pPr>
        <w:spacing w:after="0"/>
        <w:ind w:left="0"/>
        <w:jc w:val="both"/>
      </w:pPr>
      <w:r>
        <w:rPr>
          <w:rFonts w:ascii="Times New Roman"/>
          <w:b w:val="false"/>
          <w:i w:val="false"/>
          <w:color w:val="000000"/>
          <w:sz w:val="28"/>
        </w:rPr>
        <w:t xml:space="preserve">
      </w:t>
      </w:r>
      <w:r>
        <w:rPr>
          <w:rFonts w:ascii="Times New Roman"/>
          <w:b w:val="false"/>
          <w:i/>
          <w:color w:val="000000"/>
          <w:sz w:val="28"/>
        </w:rPr>
        <w:t>Дисконт по займам от Правительства и по облигациям, выкупленным Национальным Банком Республики Казахстан</w:t>
      </w:r>
    </w:p>
    <w:bookmarkEnd w:id="331"/>
    <w:p>
      <w:pPr>
        <w:spacing w:after="0"/>
        <w:ind w:left="0"/>
        <w:jc w:val="both"/>
      </w:pPr>
      <w:r>
        <w:rPr>
          <w:rFonts w:ascii="Times New Roman"/>
          <w:b w:val="false"/>
          <w:i w:val="false"/>
          <w:color w:val="000000"/>
          <w:sz w:val="28"/>
        </w:rPr>
        <w:t xml:space="preserve">
      </w:t>
      </w:r>
      <w:r>
        <w:rPr>
          <w:rFonts w:ascii="Times New Roman"/>
          <w:b w:val="false"/>
          <w:i/>
          <w:color w:val="000000"/>
          <w:sz w:val="28"/>
        </w:rPr>
        <w:t>2013</w:t>
      </w:r>
    </w:p>
    <w:p>
      <w:pPr>
        <w:spacing w:after="0"/>
        <w:ind w:left="0"/>
        <w:jc w:val="both"/>
      </w:pPr>
      <w:r>
        <w:rPr>
          <w:rFonts w:ascii="Times New Roman"/>
          <w:b w:val="false"/>
          <w:i w:val="false"/>
          <w:color w:val="000000"/>
          <w:sz w:val="28"/>
        </w:rPr>
        <w:t>
      В январе 2013 года Фонд разместил купонные облигации по рыночной ставке вознаграждения, которые были выкуплены Национальным Банком Республики Казахстан и получил заем от Правительства по ставке ниже рыночных Дисконт при первоначальном признании данных обязательств в сумме 249.828.000 тысяч тенге был отражен как единовременный доход в консолидированном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2012</w:t>
      </w:r>
    </w:p>
    <w:p>
      <w:pPr>
        <w:spacing w:after="0"/>
        <w:ind w:left="0"/>
        <w:jc w:val="both"/>
      </w:pPr>
      <w:r>
        <w:rPr>
          <w:rFonts w:ascii="Times New Roman"/>
          <w:b w:val="false"/>
          <w:i w:val="false"/>
          <w:color w:val="000000"/>
          <w:sz w:val="28"/>
        </w:rPr>
        <w:t>
      В 2012 году Фонд разместил купонные облигации по ставкам вознаграждения ниже рыночных. Дисконт при первоначальном признании данных обязательств в сумме 89.617.000 тысяч тенге был отражен в консолидированном отчете об изменениях в капитале.</w:t>
      </w:r>
    </w:p>
    <w:p>
      <w:pPr>
        <w:spacing w:after="0"/>
        <w:ind w:left="0"/>
        <w:jc w:val="both"/>
      </w:pPr>
      <w:r>
        <w:rPr>
          <w:rFonts w:ascii="Times New Roman"/>
          <w:b w:val="false"/>
          <w:i w:val="false"/>
          <w:color w:val="000000"/>
          <w:sz w:val="28"/>
        </w:rPr>
        <w:t>
      В 2012 году были зарегистрированы изменения и дополнения в проспекты по облигациям, размещенным Фондом и выкупленным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304.650.000 тысяч тенге была признана в консолидированном отчете об изменениях в капитале.</w:t>
      </w:r>
    </w:p>
    <w:bookmarkStart w:name="z333" w:id="332"/>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332"/>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приходящиеся на Акционера материнской компании</w:t>
      </w:r>
    </w:p>
    <w:p>
      <w:pPr>
        <w:spacing w:after="0"/>
        <w:ind w:left="0"/>
        <w:jc w:val="both"/>
      </w:pPr>
      <w:r>
        <w:rPr>
          <w:rFonts w:ascii="Times New Roman"/>
          <w:b w:val="false"/>
          <w:i w:val="false"/>
          <w:color w:val="000000"/>
          <w:sz w:val="28"/>
        </w:rPr>
        <w:t>
      16 октября 2013 года Фонд осуществил выплату дивидендов Акционеру в размере 9.077.000 тысяч тенге по финансовым результатам за 2012 год в соответствии с Постановлением Правительства Республики Казахстан № 1060 от 5 октября 2013 года (2012 год: 159.113.000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приходящиеся на держателей неконтрольной доли участия</w:t>
      </w:r>
    </w:p>
    <w:p>
      <w:pPr>
        <w:spacing w:after="0"/>
        <w:ind w:left="0"/>
        <w:jc w:val="both"/>
      </w:pPr>
      <w:r>
        <w:rPr>
          <w:rFonts w:ascii="Times New Roman"/>
          <w:b w:val="false"/>
          <w:i w:val="false"/>
          <w:color w:val="000000"/>
          <w:sz w:val="28"/>
        </w:rPr>
        <w:t>
      В 2013 году Группа объявила дивиденды на сумму 40.591.000 тысяч тенге, 14.919.000 тысяч тенге и 2.885.000 тысяч тенге держателям неконтрольной доли участия в РД КМГ, КТК и КТО, соответственно (2012: 114.312.000 тысяч тенге и 34.322.000 тысяч тенге держателям неконтрольной доли участия КТК и РД КМГ, соответственно).</w:t>
      </w:r>
    </w:p>
    <w:p>
      <w:pPr>
        <w:spacing w:after="0"/>
        <w:ind w:left="0"/>
        <w:jc w:val="both"/>
      </w:pPr>
      <w:r>
        <w:rPr>
          <w:rFonts w:ascii="Times New Roman"/>
          <w:b w:val="false"/>
          <w:i w:val="false"/>
          <w:color w:val="000000"/>
          <w:sz w:val="28"/>
        </w:rPr>
        <w:t>
      В 2013 году дивиденды, выплаченные держателям неконтрольной доли участия в прочих дочерних организациях, составили 2.326.000 тысяч тенге (2012: 1.663.000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операции с Акционером</w:t>
      </w:r>
    </w:p>
    <w:p>
      <w:pPr>
        <w:spacing w:after="0"/>
        <w:ind w:left="0"/>
        <w:jc w:val="both"/>
      </w:pPr>
      <w:r>
        <w:rPr>
          <w:rFonts w:ascii="Times New Roman"/>
          <w:b w:val="false"/>
          <w:i w:val="false"/>
          <w:color w:val="000000"/>
          <w:sz w:val="28"/>
        </w:rPr>
        <w:t xml:space="preserve">
      В соответствии с заключенными в апреле 2013 года договорами доверительного управления с правом полного контроля над институтами развития и финансовыми организациями,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АО "Банк Развития Казахстана"), ТОО "СКФармация" и АО "Досжан Темир Жолы", Фонд потерял контроль над данными предприятиями </w:t>
      </w:r>
      <w:r>
        <w:rPr>
          <w:rFonts w:ascii="Times New Roman"/>
          <w:b w:val="false"/>
          <w:i/>
          <w:color w:val="000000"/>
          <w:sz w:val="28"/>
        </w:rPr>
        <w:t>(Примечание 6)</w:t>
      </w:r>
      <w:r>
        <w:rPr>
          <w:rFonts w:ascii="Times New Roman"/>
          <w:b w:val="false"/>
          <w:i w:val="false"/>
          <w:color w:val="000000"/>
          <w:sz w:val="28"/>
        </w:rPr>
        <w:t xml:space="preserve">. Фонд прекратил признание и отразил выбытие данных дочерних организаций как распределение Акционеру в сумме 471.711.000 тысяч тенге в консолидированном отчете об изменениях в капитале. </w:t>
      </w:r>
    </w:p>
    <w:p>
      <w:pPr>
        <w:spacing w:after="0"/>
        <w:ind w:left="0"/>
        <w:jc w:val="both"/>
      </w:pPr>
      <w:r>
        <w:rPr>
          <w:rFonts w:ascii="Times New Roman"/>
          <w:b w:val="false"/>
          <w:i w:val="false"/>
          <w:color w:val="000000"/>
          <w:sz w:val="28"/>
        </w:rPr>
        <w:t xml:space="preserve">
      В июле 2013 года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и развития национальной экономики" Фонд и Комитет государственного имущества и приватизации Министерства финансов Республики Казахстан подписали договор мены, согласно которому права собственности на пакеты акций и долю участия в выше описанных предприятиях передаются в республиканскую собственность в обмен на республиканское имущество в соответствии с перечнем, указанном в Постановлении Правительства. </w:t>
      </w:r>
    </w:p>
    <w:p>
      <w:pPr>
        <w:spacing w:after="0"/>
        <w:ind w:left="0"/>
        <w:jc w:val="both"/>
      </w:pPr>
      <w:r>
        <w:rPr>
          <w:rFonts w:ascii="Times New Roman"/>
          <w:b w:val="false"/>
          <w:i w:val="false"/>
          <w:color w:val="000000"/>
          <w:sz w:val="28"/>
        </w:rPr>
        <w:t>
      В августе 2013 года в рамках вышеуказанного договора мены Фонд осуществил передачу в республиканскую собственность пакетов акций и доли участия в некоторых дочерних организациях (АО "Фонд развития предпринимательства "Даму", АО "Kazyna Capital Management", АО "Экспортно-кредитная страховая корпорация "КазЭкспортГарант", АО "Инвестиционный Фонд Казахстана", ТОО "СК-Фармация").</w:t>
      </w:r>
    </w:p>
    <w:p>
      <w:pPr>
        <w:spacing w:after="0"/>
        <w:ind w:left="0"/>
        <w:jc w:val="both"/>
      </w:pPr>
      <w:r>
        <w:rPr>
          <w:rFonts w:ascii="Times New Roman"/>
          <w:b w:val="false"/>
          <w:i w:val="false"/>
          <w:color w:val="000000"/>
          <w:sz w:val="28"/>
        </w:rPr>
        <w:t>
      Также, в соответствии с вышеупомянутым договором мены, юридические права на долю участия в АО "Национальная геологоразведочная компания "Казгеология"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Фонд признал и отразил выбытие АО "Национальная геологоразведочная компания "Казгеология" как распределение Акционеру в сумме 8.966.000 тысяч тенге в консолидированном отчете об изменениях в капитале.</w:t>
      </w:r>
    </w:p>
    <w:bookmarkStart w:name="z334" w:id="333"/>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распределения Акционеру</w:t>
      </w:r>
    </w:p>
    <w:bookmarkEnd w:id="333"/>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акций “Kazakhmys Plc”</w:t>
      </w:r>
    </w:p>
    <w:p>
      <w:pPr>
        <w:spacing w:after="0"/>
        <w:ind w:left="0"/>
        <w:jc w:val="both"/>
      </w:pPr>
      <w:r>
        <w:rPr>
          <w:rFonts w:ascii="Times New Roman"/>
          <w:b w:val="false"/>
          <w:i w:val="false"/>
          <w:color w:val="000000"/>
          <w:sz w:val="28"/>
        </w:rPr>
        <w:t>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Фонд прекратил признание инвестиций в Kazakhmys Plc, ранее учитывавшихся как финансовые активы, имеющиеся в наличии для продажи, с текущей стоимостью на дату выбытия в размере 44.069.000 тысяч тенге и связанного накопленного резерва по переоценке финансовых активов, имеющихся в наличии для продажи, в размере 67.856.000 тысяч тенге. Данное выбытие было отражено как прочие распределения Акционеру на общую сумму 111.925.000 тысяч тенге в консолидированном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Строительство и передача основных средств</w:t>
      </w:r>
    </w:p>
    <w:p>
      <w:pPr>
        <w:spacing w:after="0"/>
        <w:ind w:left="0"/>
        <w:jc w:val="both"/>
      </w:pPr>
      <w:r>
        <w:rPr>
          <w:rFonts w:ascii="Times New Roman"/>
          <w:b w:val="false"/>
          <w:i w:val="false"/>
          <w:color w:val="000000"/>
          <w:sz w:val="28"/>
        </w:rPr>
        <w:t>
      В 2012 году Группа создала обязательства по передаче Северо-Каспийской экологической базы реагирования на розливы нефти (далее "СКЭБР") в ведение Министерства по чрезвычайным ситуациям Республики Казахстан в сумме 13.537.000 тысяч тенге и отразила их в качестве распределения Акционеру.</w:t>
      </w:r>
    </w:p>
    <w:p>
      <w:pPr>
        <w:spacing w:after="0"/>
        <w:ind w:left="0"/>
        <w:jc w:val="both"/>
      </w:pPr>
      <w:r>
        <w:rPr>
          <w:rFonts w:ascii="Times New Roman"/>
          <w:b w:val="false"/>
          <w:i w:val="false"/>
          <w:color w:val="000000"/>
          <w:sz w:val="28"/>
        </w:rPr>
        <w:t>
      27 июня 2013 года Межведомственная комиссия по развитию нефтегазовой и энергетической отраслей приняла решение оставить СКЭБР у Группы. На основании этого Группа сторнировала признанное в 2012 году распределение Акционеру в размере 13.537.000 тысяч тенге.</w:t>
      </w:r>
    </w:p>
    <w:p>
      <w:pPr>
        <w:spacing w:after="0"/>
        <w:ind w:left="0"/>
        <w:jc w:val="both"/>
      </w:pPr>
      <w:r>
        <w:rPr>
          <w:rFonts w:ascii="Times New Roman"/>
          <w:b w:val="false"/>
          <w:i w:val="false"/>
          <w:color w:val="000000"/>
          <w:sz w:val="28"/>
        </w:rPr>
        <w:t xml:space="preserve">
      В 2013 году Группа увеличила резерв на реконструкцию Выставочного Центра в г. Москва на 3.433.000 тысяч тенге (2012: 2.451.000 тысяч тенге) и резерв в отношении затрат, которые будут понесены на строительство Музея Истории Казахстана в г. Астана в сумме 23.551.000 тысяч тенге (2012: 5.179.000 тысяч тенге), и соответственно, отразила их в качестве распределения Акционеру. </w:t>
      </w:r>
    </w:p>
    <w:p>
      <w:pPr>
        <w:spacing w:after="0"/>
        <w:ind w:left="0"/>
        <w:jc w:val="both"/>
      </w:pPr>
      <w:r>
        <w:rPr>
          <w:rFonts w:ascii="Times New Roman"/>
          <w:b w:val="false"/>
          <w:i w:val="false"/>
          <w:color w:val="000000"/>
          <w:sz w:val="28"/>
        </w:rPr>
        <w:t xml:space="preserve">
      В 2012 году Группа увеличила резерв на постройку прочих социальных объектов в городе Астана на сумму 28.330.000 тысяч тенге. </w:t>
      </w:r>
    </w:p>
    <w:p>
      <w:pPr>
        <w:spacing w:after="0"/>
        <w:ind w:left="0"/>
        <w:jc w:val="both"/>
      </w:pPr>
      <w:r>
        <w:rPr>
          <w:rFonts w:ascii="Times New Roman"/>
          <w:b w:val="false"/>
          <w:i w:val="false"/>
          <w:color w:val="000000"/>
          <w:sz w:val="28"/>
        </w:rPr>
        <w:t>
      Согласно плана развития Щучинско–Боровской курортной зоны, утвержденного Правительством, Группа обязана построить гольф-клуб в данной курортной зоне. Стоимость строительства и возмещаемая стоимость данного проекта были оценены на сумму 19.573.000 тысяч тенге и 6.252.000 тысяч тенге, соответственно. Разница между сметной стоимостью строительства и возмещаемой стоимостью в сумме 13.321.000 тысяч тенге была отражена в качестве распределения Акционеру в консолидированном отчете об изменениях в капитале за 2013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Оказание благотворительной помощи по поручению Акционера</w:t>
      </w:r>
    </w:p>
    <w:p>
      <w:pPr>
        <w:spacing w:after="0"/>
        <w:ind w:left="0"/>
        <w:jc w:val="both"/>
      </w:pPr>
      <w:r>
        <w:rPr>
          <w:rFonts w:ascii="Times New Roman"/>
          <w:b w:val="false"/>
          <w:i w:val="false"/>
          <w:color w:val="000000"/>
          <w:sz w:val="28"/>
        </w:rPr>
        <w:t>
      В течение года, закончившегося 31 декабря 2013 года, по поручению Акционера, Группа выделила спонсорскую помощь в размере 8.833.000 тысяч тенге для финансирования социальных, культурно-массовых и спортивных мероприятий, которые были отражены в качестве распределения Акционеру (2012: 14.393.000 тысяч тенге).</w:t>
      </w:r>
    </w:p>
    <w:bookmarkStart w:name="z335" w:id="334"/>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долей участия в дочерних организациях – приобретение неконтрольной доли</w:t>
      </w:r>
    </w:p>
    <w:bookmarkEnd w:id="334"/>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w:t>
      </w:r>
    </w:p>
    <w:p>
      <w:pPr>
        <w:spacing w:after="0"/>
        <w:ind w:left="0"/>
        <w:jc w:val="both"/>
      </w:pPr>
      <w:r>
        <w:rPr>
          <w:rFonts w:ascii="Times New Roman"/>
          <w:b w:val="false"/>
          <w:i w:val="false"/>
          <w:color w:val="000000"/>
          <w:sz w:val="28"/>
        </w:rPr>
        <w:t xml:space="preserve">
      В рамках плана реструктуризации обязательств БТА Банка, одобренного в декабре 2012 года, Фонд приобрел вновь выпущенные простые акции БТА Банка, увеличив свою долю владения с 81,48% до 97,28%. В результате данной сделки Фонд признал в консолидированных формах финансовой отчетности за 2012 год уменьшение нераспределенной прибыли на сумму 123.902.000 тысяч тенге и увеличение неконтрольной доли участия на сумму 126.033.000 тысяч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изменения долей участия в дочерних организациях</w:t>
      </w:r>
    </w:p>
    <w:p>
      <w:pPr>
        <w:spacing w:after="0"/>
        <w:ind w:left="0"/>
        <w:jc w:val="both"/>
      </w:pPr>
      <w:r>
        <w:rPr>
          <w:rFonts w:ascii="Times New Roman"/>
          <w:b w:val="false"/>
          <w:i w:val="false"/>
          <w:color w:val="000000"/>
          <w:sz w:val="28"/>
        </w:rPr>
        <w:t>
      В течение 2012 года прочие изменения долей участия в дочерних организациях в результате приобретения неконтролирующих долей повлекли за собой увеличение неконтрольной доли участия на сумму 9.539.000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Неконтрольная доля участия</w:t>
      </w:r>
    </w:p>
    <w:p>
      <w:pPr>
        <w:spacing w:after="0"/>
        <w:ind w:left="0"/>
        <w:jc w:val="both"/>
      </w:pPr>
      <w:r>
        <w:rPr>
          <w:rFonts w:ascii="Times New Roman"/>
          <w:b w:val="false"/>
          <w:i w:val="false"/>
          <w:color w:val="000000"/>
          <w:sz w:val="28"/>
        </w:rPr>
        <w:t xml:space="preserve">
      Ниже представлена информация о дочерних организациях с существенными неконтрольными долями участия.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538"/>
        <w:gridCol w:w="1338"/>
        <w:gridCol w:w="2072"/>
        <w:gridCol w:w="1338"/>
        <w:gridCol w:w="2073"/>
      </w:tblGrid>
      <w:tr>
        <w:trPr>
          <w:trHeight w:val="30" w:hRule="atLeast"/>
        </w:trPr>
        <w:tc>
          <w:tcPr>
            <w:tcW w:w="4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и осуществления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Неконтрольная доля участия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21.546.000</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742.282.000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739.781.000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дочерних организациях, в которых имеются существенные неконтрольные доли участия по состоянию на 31 декабря 2013 года и за год, закончившийся на эту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643"/>
        <w:gridCol w:w="1487"/>
        <w:gridCol w:w="1487"/>
        <w:gridCol w:w="2449"/>
        <w:gridCol w:w="1487"/>
        <w:gridCol w:w="285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бухгалтерский баланс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319.084.000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123.617.000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(49.619.000)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344.522.000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отчет о прибылях и убытках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доход/(убыток) за год, за вычетом подоходного налога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83.075.000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в пользу неконтрольной доли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информация о денежных потоках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95.859.000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(уменьшение)/увеличение денежных средств и их эквивалентов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 представлена обобщенная финансовая информация о дочерних организациях, в которых имеются существенные неконтрольные доли участия по состоянию на 31 декабря 2012 года и за год, закончившийся на эту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643"/>
        <w:gridCol w:w="1620"/>
        <w:gridCol w:w="1487"/>
        <w:gridCol w:w="2404"/>
        <w:gridCol w:w="1487"/>
        <w:gridCol w:w="277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бухгалтерский баланс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289.723.000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36.391.000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1.337.769.000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291.782.000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262.604.000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отчет о прибылях и убытках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за год от продолжающейся деятельности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42.867.000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доход/(убыток) за год, за вычетом подоходного налога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Неконтрольную долю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в пользу неконтрольной доли участия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информация о денежных потоках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62.907.000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(уменьшение)/увеличение денежных средств и их эквивалентов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по пересчету валют</w:t>
      </w:r>
    </w:p>
    <w:p>
      <w:pPr>
        <w:spacing w:after="0"/>
        <w:ind w:left="0"/>
        <w:jc w:val="both"/>
      </w:pPr>
      <w:r>
        <w:rPr>
          <w:rFonts w:ascii="Times New Roman"/>
          <w:b w:val="false"/>
          <w:i w:val="false"/>
          <w:color w:val="000000"/>
          <w:sz w:val="28"/>
        </w:rPr>
        <w:t>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данные консолидированные формы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капитальные резервы</w:t>
      </w:r>
    </w:p>
    <w:p>
      <w:pPr>
        <w:spacing w:after="0"/>
        <w:ind w:left="0"/>
        <w:jc w:val="both"/>
      </w:pPr>
      <w:r>
        <w:rPr>
          <w:rFonts w:ascii="Times New Roman"/>
          <w:b w:val="false"/>
          <w:i w:val="false"/>
          <w:color w:val="000000"/>
          <w:sz w:val="28"/>
        </w:rPr>
        <w:t xml:space="preserve">
      Прочие капитальные резервы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прибылях и убытках при проведении операции. </w:t>
      </w:r>
    </w:p>
    <w:p>
      <w:pPr>
        <w:spacing w:after="0"/>
        <w:ind w:left="0"/>
        <w:jc w:val="both"/>
      </w:pPr>
      <w:r>
        <w:rPr>
          <w:rFonts w:ascii="Times New Roman"/>
          <w:b w:val="false"/>
          <w:i w:val="false"/>
          <w:color w:val="000000"/>
          <w:sz w:val="28"/>
        </w:rPr>
        <w:t xml:space="preserve">
      Прочие капитальные резервы также включают в себя cуммы вознаграждений за предоставленные услуги, выплачиваемых работникам долевыми инструментами дочерней организации, в которой они работают. Расходы по выплатам на основе долевых инструментов признаются одновременно с соответствующим увеличением в прочих капитальных резервах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Прибыль на акцию</w:t>
      </w:r>
    </w:p>
    <w:p>
      <w:pPr>
        <w:spacing w:after="0"/>
        <w:ind w:left="0"/>
        <w:jc w:val="both"/>
      </w:pPr>
      <w:r>
        <w:rPr>
          <w:rFonts w:ascii="Times New Roman"/>
          <w:b w:val="false"/>
          <w:i w:val="false"/>
          <w:color w:val="000000"/>
          <w:sz w:val="28"/>
        </w:rPr>
        <w:t>
      Суммы базовой прибыли на акцию рассчитаны путем деления чистой прибыли за год, приходящейся на держателей простых акций материнской компании, на средневзвешенное количество простых акций в обращении в течение года. Суммы разводненной прибыли на акцию рассчитаны путем деления чистой прибыли, приходящейся на держателей простых акций материнской компании, на средневзвешенное количество простых акций в обращении в течение года плюс средневзвешенное количество простых акций, которые будут выпущены в случае конвертации всех потенциальных простых акций с разводняющим эффектом.</w:t>
      </w:r>
    </w:p>
    <w:p>
      <w:pPr>
        <w:spacing w:after="0"/>
        <w:ind w:left="0"/>
        <w:jc w:val="both"/>
      </w:pPr>
      <w:r>
        <w:rPr>
          <w:rFonts w:ascii="Times New Roman"/>
          <w:b w:val="false"/>
          <w:i w:val="false"/>
          <w:color w:val="000000"/>
          <w:sz w:val="28"/>
        </w:rPr>
        <w:t>
      Ниже приводится информация о прибыли и количестве акций, которые использованы в расчетах базовой и разводненной прибыли на акцию: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893"/>
        <w:gridCol w:w="489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продолжающейся деятельности, относящаяся к Акционеру материнской компании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573.201.000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598.654.000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от прекращенной деятельности, относящаяся к Акционеру материнской компании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(165.955.000)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относящаяся к Акционеру материнской компании для расчета базовой прибыли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 количество простых акций для расчета базовой и разводненной прибыли на акцию</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3.481.546.896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3.481.122.721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Балансовая стоимость акций</w:t>
      </w:r>
    </w:p>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(далее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5148"/>
        <w:gridCol w:w="5148"/>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(284.325.000)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(358.276.000)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(7.787.897.000)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(7.858.745.000)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для простых акций</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7.222.267.000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7.057.183.000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простых акций на 31 декабря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простой акции, тенге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bl>
    <w:p>
      <w:pPr>
        <w:spacing w:after="0"/>
        <w:ind w:left="0"/>
        <w:jc w:val="left"/>
      </w:pPr>
      <w:r>
        <w:br/>
      </w:r>
      <w:r>
        <w:rPr>
          <w:rFonts w:ascii="Times New Roman"/>
          <w:b w:val="false"/>
          <w:i w:val="false"/>
          <w:color w:val="000000"/>
          <w:sz w:val="28"/>
        </w:rPr>
        <w:t>
</w:t>
      </w:r>
    </w:p>
    <w:bookmarkStart w:name="z336" w:id="335"/>
    <w:p>
      <w:pPr>
        <w:spacing w:after="0"/>
        <w:ind w:left="0"/>
        <w:jc w:val="both"/>
      </w:pPr>
      <w:r>
        <w:rPr>
          <w:rFonts w:ascii="Times New Roman"/>
          <w:b w:val="false"/>
          <w:i w:val="false"/>
          <w:color w:val="000000"/>
          <w:sz w:val="28"/>
        </w:rPr>
        <w:t xml:space="preserve">
      </w:t>
      </w:r>
      <w:r>
        <w:rPr>
          <w:rFonts w:ascii="Times New Roman"/>
          <w:b/>
          <w:i w:val="false"/>
          <w:color w:val="000000"/>
          <w:sz w:val="28"/>
        </w:rPr>
        <w:t>8. КОНСОЛИДИРОВАННЫЙ ОТЧЕТ О ПРИБЫЛЯХ И УБЫТКАХ</w:t>
      </w:r>
    </w:p>
    <w:bookmarkEnd w:id="335"/>
    <w:bookmarkStart w:name="z337" w:id="336"/>
    <w:p>
      <w:pPr>
        <w:spacing w:after="0"/>
        <w:ind w:left="0"/>
        <w:jc w:val="both"/>
      </w:pPr>
      <w:r>
        <w:rPr>
          <w:rFonts w:ascii="Times New Roman"/>
          <w:b w:val="false"/>
          <w:i w:val="false"/>
          <w:color w:val="000000"/>
          <w:sz w:val="28"/>
        </w:rPr>
        <w:t xml:space="preserve">
      </w:t>
      </w:r>
      <w:r>
        <w:rPr>
          <w:rFonts w:ascii="Times New Roman"/>
          <w:b/>
          <w:i w:val="false"/>
          <w:color w:val="000000"/>
          <w:sz w:val="28"/>
        </w:rPr>
        <w:t>Выручка</w:t>
      </w:r>
    </w:p>
    <w:bookmarkEnd w:id="336"/>
    <w:p>
      <w:pPr>
        <w:spacing w:after="0"/>
        <w:ind w:left="0"/>
        <w:jc w:val="both"/>
      </w:pPr>
      <w:r>
        <w:rPr>
          <w:rFonts w:ascii="Times New Roman"/>
          <w:b w:val="false"/>
          <w:i w:val="false"/>
          <w:color w:val="000000"/>
          <w:sz w:val="28"/>
        </w:rPr>
        <w:t>
      Выручка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5222"/>
        <w:gridCol w:w="5222"/>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нефтепродуктов</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2.096.932.000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1.968.721.000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железнодорожные перевозки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738.985.000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684.320.000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сырой нефти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735.441.000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597.598.000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газа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261.803.000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220.677.000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урановой продукции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211.321.000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253.635.000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продукции переработки газа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188.601.000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182.555.000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комплекс</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144.877.000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125.372.000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Авиаперевозки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143.813.000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128.046.000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доход</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железнодорожные перевозки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74.421.000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медикаментов</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доход</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322.683.000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297.953.000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налог на продажу и коммерческие скидки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(295.988.000)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(241.828.000)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5.077.172.000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Государственные субсидии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1188 от 11 ноября 2004 года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"Казақстан Темір Жолы" (далее "НК КТЖ") начало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2013 года, составила 23.881.000 тысяч тенге (2012 год: 22.148.000 тысяч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1039 от 7 октября 2004 года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АО "Казахтелеком" получало правительственные дотации,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дотаций выполнены. Общая сумма субсидий, полученных за год, закончившийся 31 декабря 2013 года, составила 5.029.000 тысяч тенге (2012 год: 5.309.000 тысяч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2013 года, составила 46.000 тысяч тенге (2012 год: 353.000 тысяч тенге).</w:t>
      </w:r>
    </w:p>
    <w:p>
      <w:pPr>
        <w:spacing w:after="0"/>
        <w:ind w:left="0"/>
        <w:jc w:val="both"/>
      </w:pPr>
      <w:r>
        <w:rPr>
          <w:rFonts w:ascii="Times New Roman"/>
          <w:b w:val="false"/>
          <w:i w:val="false"/>
          <w:color w:val="000000"/>
          <w:sz w:val="28"/>
        </w:rPr>
        <w:t>
      Прочие государственные субсидии за год, закончившийся 31 декабря 2013 года, составили 40.000 тысяч тенге (2012 год: 47.000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Прочий доход</w:t>
      </w:r>
    </w:p>
    <w:p>
      <w:pPr>
        <w:spacing w:after="0"/>
        <w:ind w:left="0"/>
        <w:jc w:val="both"/>
      </w:pPr>
      <w:r>
        <w:rPr>
          <w:rFonts w:ascii="Times New Roman"/>
          <w:b w:val="false"/>
          <w:i w:val="false"/>
          <w:color w:val="000000"/>
          <w:sz w:val="28"/>
        </w:rPr>
        <w:t>
      Прочий доход в основном включает комиссионный доход, доход от продажи запасов и предоставления прочих дополнительных услуг третьим сторонам, которые предоставляются вместе с основными услугами.</w:t>
      </w:r>
    </w:p>
    <w:bookmarkStart w:name="z338" w:id="337"/>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реализованных товаров и услуг</w:t>
      </w:r>
    </w:p>
    <w:bookmarkEnd w:id="337"/>
    <w:p>
      <w:pPr>
        <w:spacing w:after="0"/>
        <w:ind w:left="0"/>
        <w:jc w:val="both"/>
      </w:pPr>
      <w:r>
        <w:rPr>
          <w:rFonts w:ascii="Times New Roman"/>
          <w:b w:val="false"/>
          <w:i w:val="false"/>
          <w:color w:val="000000"/>
          <w:sz w:val="28"/>
        </w:rPr>
        <w:t>
      Себестоимость реализованных товаров и услуг за годы, закончившиеся 31 декабря, включала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5520"/>
        <w:gridCol w:w="552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2.144.838.000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2.045.029.000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525.843.000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317.025.000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производственные услуги</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186.426.000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3.390.245.000</w:t>
            </w:r>
          </w:p>
        </w:tc>
      </w:tr>
    </w:tbl>
    <w:p>
      <w:pPr>
        <w:spacing w:after="0"/>
        <w:ind w:left="0"/>
        <w:jc w:val="left"/>
      </w:pPr>
      <w:r>
        <w:br/>
      </w:r>
      <w:r>
        <w:rPr>
          <w:rFonts w:ascii="Times New Roman"/>
          <w:b w:val="false"/>
          <w:i w:val="false"/>
          <w:color w:val="000000"/>
          <w:sz w:val="28"/>
        </w:rPr>
        <w:t>
</w:t>
      </w:r>
    </w:p>
    <w:bookmarkStart w:name="z339" w:id="33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реализации</w:t>
      </w:r>
    </w:p>
    <w:bookmarkEnd w:id="338"/>
    <w:p>
      <w:pPr>
        <w:spacing w:after="0"/>
        <w:ind w:left="0"/>
        <w:jc w:val="both"/>
      </w:pPr>
      <w:r>
        <w:rPr>
          <w:rFonts w:ascii="Times New Roman"/>
          <w:b w:val="false"/>
          <w:i w:val="false"/>
          <w:color w:val="000000"/>
          <w:sz w:val="28"/>
        </w:rPr>
        <w:t>
      Расходы по реализации за годы, закончившиеся 31 декабря,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агентам и реклама</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377.334.000</w:t>
            </w:r>
          </w:p>
        </w:tc>
      </w:tr>
    </w:tbl>
    <w:p>
      <w:pPr>
        <w:spacing w:after="0"/>
        <w:ind w:left="0"/>
        <w:jc w:val="left"/>
      </w:pPr>
      <w:r>
        <w:br/>
      </w:r>
      <w:r>
        <w:rPr>
          <w:rFonts w:ascii="Times New Roman"/>
          <w:b w:val="false"/>
          <w:i w:val="false"/>
          <w:color w:val="000000"/>
          <w:sz w:val="28"/>
        </w:rPr>
        <w:t>
</w:t>
      </w:r>
    </w:p>
    <w:bookmarkStart w:name="z340" w:id="339"/>
    <w:p>
      <w:pPr>
        <w:spacing w:after="0"/>
        <w:ind w:left="0"/>
        <w:jc w:val="both"/>
      </w:pPr>
      <w:r>
        <w:rPr>
          <w:rFonts w:ascii="Times New Roman"/>
          <w:b w:val="false"/>
          <w:i w:val="false"/>
          <w:color w:val="000000"/>
          <w:sz w:val="28"/>
        </w:rPr>
        <w:t xml:space="preserve">
      </w:t>
      </w:r>
      <w:r>
        <w:rPr>
          <w:rFonts w:ascii="Times New Roman"/>
          <w:b/>
          <w:i w:val="false"/>
          <w:color w:val="000000"/>
          <w:sz w:val="28"/>
        </w:rPr>
        <w:t>Административные расходы</w:t>
      </w:r>
    </w:p>
    <w:bookmarkEnd w:id="339"/>
    <w:p>
      <w:pPr>
        <w:spacing w:after="0"/>
        <w:ind w:left="0"/>
        <w:jc w:val="both"/>
      </w:pPr>
      <w:r>
        <w:rPr>
          <w:rFonts w:ascii="Times New Roman"/>
          <w:b w:val="false"/>
          <w:i w:val="false"/>
          <w:color w:val="000000"/>
          <w:sz w:val="28"/>
        </w:rPr>
        <w:t>
      Административные расходы за годы, закончившиеся 31 декабря,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 и благотворительность</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кроме подоходного налога</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сомнительной задолженности</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343.669.000</w:t>
            </w:r>
          </w:p>
        </w:tc>
      </w:tr>
    </w:tbl>
    <w:p>
      <w:pPr>
        <w:spacing w:after="0"/>
        <w:ind w:left="0"/>
        <w:jc w:val="left"/>
      </w:pPr>
      <w:r>
        <w:br/>
      </w:r>
      <w:r>
        <w:rPr>
          <w:rFonts w:ascii="Times New Roman"/>
          <w:b w:val="false"/>
          <w:i w:val="false"/>
          <w:color w:val="000000"/>
          <w:sz w:val="28"/>
        </w:rPr>
        <w:t>
</w:t>
      </w:r>
    </w:p>
    <w:bookmarkStart w:name="z341" w:id="340"/>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расходы</w:t>
      </w:r>
    </w:p>
    <w:bookmarkEnd w:id="340"/>
    <w:p>
      <w:pPr>
        <w:spacing w:after="0"/>
        <w:ind w:left="0"/>
        <w:jc w:val="both"/>
      </w:pPr>
      <w:r>
        <w:rPr>
          <w:rFonts w:ascii="Times New Roman"/>
          <w:b w:val="false"/>
          <w:i w:val="false"/>
          <w:color w:val="000000"/>
          <w:sz w:val="28"/>
        </w:rPr>
        <w:t>
      Прочие расходы за годы, закончившиеся 31 декабря,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выбытия основных средств</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259.614.000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242.777.000</w:t>
            </w:r>
          </w:p>
        </w:tc>
      </w:tr>
    </w:tbl>
    <w:p>
      <w:pPr>
        <w:spacing w:after="0"/>
        <w:ind w:left="0"/>
        <w:jc w:val="left"/>
      </w:pPr>
      <w:r>
        <w:br/>
      </w:r>
      <w:r>
        <w:rPr>
          <w:rFonts w:ascii="Times New Roman"/>
          <w:b w:val="false"/>
          <w:i w:val="false"/>
          <w:color w:val="000000"/>
          <w:sz w:val="28"/>
        </w:rPr>
        <w:t>
</w:t>
      </w:r>
    </w:p>
    <w:bookmarkStart w:name="z342" w:id="341"/>
    <w:p>
      <w:pPr>
        <w:spacing w:after="0"/>
        <w:ind w:left="0"/>
        <w:jc w:val="both"/>
      </w:pPr>
      <w:r>
        <w:rPr>
          <w:rFonts w:ascii="Times New Roman"/>
          <w:b w:val="false"/>
          <w:i w:val="false"/>
          <w:color w:val="000000"/>
          <w:sz w:val="28"/>
        </w:rPr>
        <w:t xml:space="preserve">
      </w:t>
      </w:r>
      <w:r>
        <w:rPr>
          <w:rFonts w:ascii="Times New Roman"/>
          <w:b/>
          <w:i w:val="false"/>
          <w:color w:val="000000"/>
          <w:sz w:val="28"/>
        </w:rPr>
        <w:t>Убыток от обесценения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4557"/>
        <w:gridCol w:w="4700"/>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 (сторнирование обесценения) займов клиентам</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основных средств и нематериальных активов</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(сторнирование обесценения) инвестиций в совместные предприятия и ассоциированные компании</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61.427.000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активов, имеющихся в наличии для продажи</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гудвилла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232.664.000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219.448.000</w:t>
            </w:r>
          </w:p>
        </w:tc>
      </w:tr>
    </w:tbl>
    <w:p>
      <w:pPr>
        <w:spacing w:after="0"/>
        <w:ind w:left="0"/>
        <w:jc w:val="left"/>
      </w:pPr>
      <w:r>
        <w:br/>
      </w:r>
      <w:r>
        <w:rPr>
          <w:rFonts w:ascii="Times New Roman"/>
          <w:b w:val="false"/>
          <w:i w:val="false"/>
          <w:color w:val="000000"/>
          <w:sz w:val="28"/>
        </w:rPr>
        <w:t>
</w:t>
      </w:r>
    </w:p>
    <w:bookmarkStart w:name="z343" w:id="342"/>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доходы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317"/>
        <w:gridCol w:w="4317"/>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дочерних организаций</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от обменных операций с иностранной валютой</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выгодной покупки при приобретении</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от операций с финансовыми инструментами, учитываемыми по справедливой стоимости через прибыль или убыток</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16.033.000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43.220.000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82.355.000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65.285.000</w:t>
            </w:r>
          </w:p>
        </w:tc>
      </w:tr>
    </w:tbl>
    <w:p>
      <w:pPr>
        <w:spacing w:after="0"/>
        <w:ind w:left="0"/>
        <w:jc w:val="left"/>
      </w:pPr>
      <w:r>
        <w:br/>
      </w:r>
      <w:r>
        <w:rPr>
          <w:rFonts w:ascii="Times New Roman"/>
          <w:b w:val="false"/>
          <w:i w:val="false"/>
          <w:color w:val="000000"/>
          <w:sz w:val="28"/>
        </w:rPr>
        <w:t>
</w:t>
      </w:r>
    </w:p>
    <w:bookmarkStart w:name="z344" w:id="343"/>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по финансированию</w:t>
      </w:r>
    </w:p>
    <w:bookmarkEnd w:id="343"/>
    <w:p>
      <w:pPr>
        <w:spacing w:after="0"/>
        <w:ind w:left="0"/>
        <w:jc w:val="both"/>
      </w:pPr>
      <w:r>
        <w:rPr>
          <w:rFonts w:ascii="Times New Roman"/>
          <w:b w:val="false"/>
          <w:i w:val="false"/>
          <w:color w:val="000000"/>
          <w:sz w:val="28"/>
        </w:rPr>
        <w:t>
      Доходы по финансированию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4651"/>
        <w:gridCol w:w="4651"/>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средствам в кредитных учреждениях и денежным средствам и их эквивалентам</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61.690.000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37.397.000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займам и финансовым активам</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4.699.000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5.642.000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полученным дивидендам</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7.357.000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7.419.000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83.902.000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55.771.000</w:t>
            </w:r>
          </w:p>
        </w:tc>
      </w:tr>
    </w:tbl>
    <w:p>
      <w:pPr>
        <w:spacing w:after="0"/>
        <w:ind w:left="0"/>
        <w:jc w:val="left"/>
      </w:pPr>
      <w:r>
        <w:br/>
      </w:r>
      <w:r>
        <w:rPr>
          <w:rFonts w:ascii="Times New Roman"/>
          <w:b w:val="false"/>
          <w:i w:val="false"/>
          <w:color w:val="000000"/>
          <w:sz w:val="28"/>
        </w:rPr>
        <w:t>
</w:t>
      </w:r>
    </w:p>
    <w:bookmarkStart w:name="z345" w:id="344"/>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финансированию</w:t>
      </w:r>
    </w:p>
    <w:bookmarkEnd w:id="344"/>
    <w:p>
      <w:pPr>
        <w:spacing w:after="0"/>
        <w:ind w:left="0"/>
        <w:jc w:val="both"/>
      </w:pPr>
      <w:r>
        <w:rPr>
          <w:rFonts w:ascii="Times New Roman"/>
          <w:b w:val="false"/>
          <w:i w:val="false"/>
          <w:color w:val="000000"/>
          <w:sz w:val="28"/>
        </w:rPr>
        <w:t>
      Расходы по финансированию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займам и выпущенным долговым ценным бумагам</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167.533.000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 по резервам и прочей задолженности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по производным инструментам</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процентам по финансовой аренде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208.751.000</w:t>
            </w:r>
          </w:p>
        </w:tc>
      </w:tr>
    </w:tbl>
    <w:p>
      <w:pPr>
        <w:spacing w:after="0"/>
        <w:ind w:left="0"/>
        <w:jc w:val="left"/>
      </w:pPr>
      <w:r>
        <w:br/>
      </w:r>
      <w:r>
        <w:rPr>
          <w:rFonts w:ascii="Times New Roman"/>
          <w:b w:val="false"/>
          <w:i w:val="false"/>
          <w:color w:val="000000"/>
          <w:sz w:val="28"/>
        </w:rPr>
        <w:t>
</w:t>
      </w:r>
    </w:p>
    <w:bookmarkStart w:name="z346" w:id="345"/>
    <w:p>
      <w:pPr>
        <w:spacing w:after="0"/>
        <w:ind w:left="0"/>
        <w:jc w:val="both"/>
      </w:pPr>
      <w:r>
        <w:rPr>
          <w:rFonts w:ascii="Times New Roman"/>
          <w:b w:val="false"/>
          <w:i w:val="false"/>
          <w:color w:val="000000"/>
          <w:sz w:val="28"/>
        </w:rPr>
        <w:t xml:space="preserve">
      </w:t>
      </w:r>
      <w:r>
        <w:rPr>
          <w:rFonts w:ascii="Times New Roman"/>
          <w:b/>
          <w:i w:val="false"/>
          <w:color w:val="000000"/>
          <w:sz w:val="28"/>
        </w:rPr>
        <w:t>Доля организации в прибыли (убытке) ассоциированных организаций и совместной деятельности, учитываемых по методу долевого участия</w:t>
      </w:r>
    </w:p>
    <w:bookmarkEnd w:id="345"/>
    <w:p>
      <w:pPr>
        <w:spacing w:after="0"/>
        <w:ind w:left="0"/>
        <w:jc w:val="both"/>
      </w:pPr>
      <w:r>
        <w:rPr>
          <w:rFonts w:ascii="Times New Roman"/>
          <w:b w:val="false"/>
          <w:i w:val="false"/>
          <w:color w:val="000000"/>
          <w:sz w:val="28"/>
        </w:rPr>
        <w:t>
      Доля организации в прибыли (убытке) ассоциированных организаций и совместной деятельности, учитываемых по методу долевого участия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5"/>
        <w:gridCol w:w="3627"/>
        <w:gridCol w:w="3628"/>
      </w:tblGrid>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295.908.000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 Инвестментс Б.В.</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64.636.000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("ЭГРЭС-1")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"Казахстанско-Китайский Трубопровод"</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"Экибастузская ГРЭС-2" ("ЭГРЕС-2")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"Казцинк"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bl>
    <w:p>
      <w:pPr>
        <w:spacing w:after="0"/>
        <w:ind w:left="0"/>
        <w:jc w:val="left"/>
      </w:pPr>
      <w:r>
        <w:br/>
      </w:r>
      <w:r>
        <w:rPr>
          <w:rFonts w:ascii="Times New Roman"/>
          <w:b w:val="false"/>
          <w:i w:val="false"/>
          <w:color w:val="000000"/>
          <w:sz w:val="28"/>
        </w:rPr>
        <w:t>
</w:t>
      </w:r>
    </w:p>
    <w:bookmarkStart w:name="z347" w:id="346"/>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подоходному налогу</w:t>
      </w:r>
    </w:p>
    <w:bookmarkEnd w:id="346"/>
    <w:p>
      <w:pPr>
        <w:spacing w:after="0"/>
        <w:ind w:left="0"/>
        <w:jc w:val="both"/>
      </w:pPr>
      <w:r>
        <w:rPr>
          <w:rFonts w:ascii="Times New Roman"/>
          <w:b w:val="false"/>
          <w:i w:val="false"/>
          <w:color w:val="000000"/>
          <w:sz w:val="28"/>
        </w:rPr>
        <w:t>
      За годы, закончившиеся 31 декабря, расходы по подоходному налогу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5050"/>
        <w:gridCol w:w="5051"/>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текущему подоходному налогу</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 дивидендам и вознаграждениям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Расход/(экономия) по отсроченному подоходному налогу</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 дивидендам и вознаграждениям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и 2012 года перенос налоговых убытков в Республике Казахстан истекает в налоговых целях через 10 (десять) лет с даты их возникновения.</w:t>
      </w:r>
    </w:p>
    <w:p>
      <w:pPr>
        <w:spacing w:after="0"/>
        <w:ind w:left="0"/>
        <w:jc w:val="both"/>
      </w:pPr>
      <w:r>
        <w:rPr>
          <w:rFonts w:ascii="Times New Roman"/>
          <w:b w:val="false"/>
          <w:i w:val="false"/>
          <w:color w:val="000000"/>
          <w:sz w:val="28"/>
        </w:rPr>
        <w:t xml:space="preserve">
      Сверка расходов по подоходному налогу, рассчитанных от бухгалтерской прибыли до учета подоходного налога по нормативной ставке подоходного налога (20% в 2013 и 2012 годах) к расходам по подоходному налогу, представлена следующим образом за годы, закончившиеся 31 декабря: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4665"/>
        <w:gridCol w:w="4283"/>
      </w:tblGrid>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(пересчитано)</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учета подоходного налога от продолжающейся деятельности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до учета подоходного налога от прекращенной деятельности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 по бухгалтерской прибыли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142.434.000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278.272.000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прекращенной деятельности, не облагаемый налогом</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облигациям на восстановление, признанные БТА Банком</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группы выбытия</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статей, не относимых на вычеты или не подлежащих обложению в целях налогообложения</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различных ставок корпоративного подоходного налога</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в совместных предприятиях и ассоциированных компаниях, не облагаемая налогом</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(63.844.000)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(67.137.000)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непризнанных активах по отсроченному налогу</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корпоративному подоходному налогу</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272.415.000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251.785.000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экономии / (расходов) по подоходному налогу, относящихся к прекращенной деятельности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(7.996.000)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 от продолжающейся деятельности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отложенного налога, рассчитанного посредством применения установленных законом ставок налога, действующих на отчетную дату, к временным разницам между налоговой основой для расчета активов и обязательств и суммами, отраженными в консолидированных формах финансовой отчетности, включают следующее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620"/>
        <w:gridCol w:w="1353"/>
        <w:gridCol w:w="1487"/>
        <w:gridCol w:w="1620"/>
        <w:gridCol w:w="1620"/>
        <w:gridCol w:w="1353"/>
        <w:gridCol w:w="1487"/>
        <w:gridCol w:w="1620"/>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налоговые убытки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обязательства в отношении работников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активов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обязательству за загрязнение окружающей среды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непризнанные отложенные налоговые активы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отложенные налоговые активы, зачтенные с отложенными налоговыми обязательствами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338.013.000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совместных предприятий и ассоциированных компаний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отложенные налоговые активы, зачтенные с отложенными налоговыми обязательствами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336.950.000</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отложенные налоговые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годы, закончившиеся 31 декабря, изменения в чистых отложенных налоговых обязательствах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514"/>
        <w:gridCol w:w="1421"/>
        <w:gridCol w:w="1374"/>
        <w:gridCol w:w="1514"/>
        <w:gridCol w:w="1514"/>
        <w:gridCol w:w="1421"/>
        <w:gridCol w:w="1375"/>
        <w:gridCol w:w="151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 отчетности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прочем совокупном доходе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дочерних компаний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Прекращенная деятельность (Примечание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прибылях и убытках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непризнанные активы в размере 201.619.000 тысяч тенге, в основном, относились к перенесенным налоговым убыткам некоторых дочерних организаций Фонда (2012 год: 569.666.000 тысяч тенге), которые могут быть зачтены против будущей налогооблагаемой прибыли в течение 10 (десяти) последовательных лет. Уменьшение в непризнанных отложенных налоговых активах в размере 443.011.000 тысяч тенге связано с выбытием и переводом в состав активов, классифицированных как предназначенных для продажи, некоторых дочерних организаций Группы </w:t>
      </w:r>
      <w:r>
        <w:rPr>
          <w:rFonts w:ascii="Times New Roman"/>
          <w:b w:val="false"/>
          <w:i/>
          <w:color w:val="000000"/>
          <w:sz w:val="28"/>
        </w:rPr>
        <w:t>(Примечание 6)</w:t>
      </w:r>
      <w:r>
        <w:rPr>
          <w:rFonts w:ascii="Times New Roman"/>
          <w:b w:val="false"/>
          <w:i w:val="false"/>
          <w:color w:val="000000"/>
          <w:sz w:val="28"/>
        </w:rPr>
        <w:t xml:space="preserve">. В отношении этих убытков не были признаны отложенные налоговые активы, поскольку они не могут быть зачтены против налогооблагаемой прибыли от прочих операционных сегментов Группы, и они возникли от деятельности, которая является убыточной в течение некоторого времени. Группа провела анализ и пришла к выводу, что вероятность возмещения отложенных налоговых активов по текущим налоговым убыткам не является вероятной. Если бы Группа могла признать все непризнанные отложенные налоговые активы, чистая прибыль в 2013 году увеличилась бы на 201.619.000 тысяч тенге. </w:t>
      </w:r>
    </w:p>
    <w:bookmarkStart w:name="z348" w:id="347"/>
    <w:p>
      <w:pPr>
        <w:spacing w:after="0"/>
        <w:ind w:left="0"/>
        <w:jc w:val="both"/>
      </w:pPr>
      <w:r>
        <w:rPr>
          <w:rFonts w:ascii="Times New Roman"/>
          <w:b w:val="false"/>
          <w:i w:val="false"/>
          <w:color w:val="000000"/>
          <w:sz w:val="28"/>
        </w:rPr>
        <w:t xml:space="preserve">
      </w:t>
      </w:r>
      <w:r>
        <w:rPr>
          <w:rFonts w:ascii="Times New Roman"/>
          <w:b/>
          <w:i w:val="false"/>
          <w:color w:val="000000"/>
          <w:sz w:val="28"/>
        </w:rPr>
        <w:t>9. КОНСОЛИДАЦИЯ</w:t>
      </w:r>
    </w:p>
    <w:bookmarkEnd w:id="347"/>
    <w:p>
      <w:pPr>
        <w:spacing w:after="0"/>
        <w:ind w:left="0"/>
        <w:jc w:val="both"/>
      </w:pPr>
      <w:r>
        <w:rPr>
          <w:rFonts w:ascii="Times New Roman"/>
          <w:b w:val="false"/>
          <w:i w:val="false"/>
          <w:color w:val="000000"/>
          <w:sz w:val="28"/>
        </w:rPr>
        <w:t>
      Следующие дочерние организации были включены в данные консолидированные формы финансовой отчетности: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2242"/>
        <w:gridCol w:w="2243"/>
      </w:tblGrid>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 ("НК КМГ")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"Казақстан Темір Жолы" ("НК КТЖ")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Атомная Компания "КазАтомПром"("НАК КАП")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("КТК")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"Самрук–Энерго" ("Самрук-Энерго")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"Казахстанская компания по управлению электрическими сетями" ("KEGOC")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 ("Эйр Астана")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 ("БТА Банк")и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 ("Альянс Банк")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"Казахстан Инжиниринг" ("Казахстан Инжиниринг") и дочерние организации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 Самрук-Казына"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Горнорудная Компания "Тау-Кен Самрук"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"КазНИИ энергетики имени академика Ш.Ч. Чокина"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 компания" и дочерние организации ("ОХК")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"Самрук-Қазына Инвест"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Атырау"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"Аэропорт Павлодар"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"Карагандагипрошахт и 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Финанс"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Геологическая Компания "Казгеология"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 КазЭкспоГарант" (ГСК по страхованию экспортных кредитов и инвестиций)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"Досжан Темир Жолы"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 ("БРК")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("Даму")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 и дочерние 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"Восточно-Казахстанская региональная энергетическая компания"*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С 14 марта 2013 года АО "Восточно-Казахстанская региональная энергетическая компания" входит в состав АО "Самрук-Энерго", как дочерняя организация.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 состоянию на 31 декабря 2013 года Группа признала выбытие институтов развития и финансовых организаций как прекращенную деятельность. </w:t>
      </w:r>
      <w:r>
        <w:rPr>
          <w:rFonts w:ascii="Times New Roman"/>
          <w:b w:val="false"/>
          <w:i w:val="false"/>
          <w:color w:val="000000"/>
          <w:sz w:val="28"/>
        </w:rPr>
        <w:t xml:space="preserve"> </w:t>
      </w:r>
    </w:p>
    <w:bookmarkStart w:name="z349" w:id="348"/>
    <w:p>
      <w:pPr>
        <w:spacing w:after="0"/>
        <w:ind w:left="0"/>
        <w:jc w:val="both"/>
      </w:pPr>
      <w:r>
        <w:rPr>
          <w:rFonts w:ascii="Times New Roman"/>
          <w:b w:val="false"/>
          <w:i w:val="false"/>
          <w:color w:val="000000"/>
          <w:sz w:val="28"/>
        </w:rPr>
        <w:t xml:space="preserve">
      </w:t>
      </w:r>
      <w:r>
        <w:rPr>
          <w:rFonts w:ascii="Times New Roman"/>
          <w:b/>
          <w:i w:val="false"/>
          <w:color w:val="000000"/>
          <w:sz w:val="28"/>
        </w:rPr>
        <w:t>10. СУЩЕСТВЕННЫЕ НЕДЕНЕЖНЫЕ СДЕЛКИ</w:t>
      </w:r>
    </w:p>
    <w:bookmarkEnd w:id="348"/>
    <w:p>
      <w:pPr>
        <w:spacing w:after="0"/>
        <w:ind w:left="0"/>
        <w:jc w:val="both"/>
      </w:pPr>
      <w:r>
        <w:rPr>
          <w:rFonts w:ascii="Times New Roman"/>
          <w:b w:val="false"/>
          <w:i w:val="false"/>
          <w:color w:val="000000"/>
          <w:sz w:val="28"/>
        </w:rPr>
        <w:t>
      Следующие существенные неденежные операции были исключены из консолидированного отчета о движении денежных средств:</w:t>
      </w:r>
    </w:p>
    <w:p>
      <w:pPr>
        <w:spacing w:after="0"/>
        <w:ind w:left="0"/>
        <w:jc w:val="both"/>
      </w:pPr>
      <w:r>
        <w:rPr>
          <w:rFonts w:ascii="Times New Roman"/>
          <w:b w:val="false"/>
          <w:i w:val="false"/>
          <w:color w:val="000000"/>
          <w:sz w:val="28"/>
        </w:rPr>
        <w:t>
      В 2013 году Группа получила от Акционера вклады в уставный капитал в форме газопроводов высокого, среднего и низкого давления и сооружений на них, находящихся на территории Западно-Казахстанской, Жамбылской и Актюбинской областей в сумме 9.808.000 тысяч тенге и принадлежащие государству акции АО "Национальная Компания "Актауский Международный Торговый Морской Порт" в размере 26.234.000 тысяч тенге.</w:t>
      </w:r>
    </w:p>
    <w:p>
      <w:pPr>
        <w:spacing w:after="0"/>
        <w:ind w:left="0"/>
        <w:jc w:val="both"/>
      </w:pPr>
      <w:r>
        <w:rPr>
          <w:rFonts w:ascii="Times New Roman"/>
          <w:b w:val="false"/>
          <w:i w:val="false"/>
          <w:color w:val="000000"/>
          <w:sz w:val="28"/>
        </w:rPr>
        <w:t xml:space="preserve">
      В 2012 году Группа получила от Акционера некоторые акции, в том числе долю участия в Карачаганакский Проектный Консорциум, и прочее имущество в качестве вклада в уставный капитал и по договорам мены </w:t>
      </w:r>
      <w:r>
        <w:rPr>
          <w:rFonts w:ascii="Times New Roman"/>
          <w:b w:val="false"/>
          <w:i/>
          <w:color w:val="000000"/>
          <w:sz w:val="28"/>
        </w:rPr>
        <w:t>(Примечание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 состоянию на 31 декабря 2013 года, кредиторская задолженность за приобретенные основные средства увеличилась на 25.610.000 тысяч тенге (2012: 95.343.000 тысяч тенге). </w:t>
      </w:r>
    </w:p>
    <w:p>
      <w:pPr>
        <w:spacing w:after="0"/>
        <w:ind w:left="0"/>
        <w:jc w:val="both"/>
      </w:pPr>
      <w:r>
        <w:rPr>
          <w:rFonts w:ascii="Times New Roman"/>
          <w:b w:val="false"/>
          <w:i w:val="false"/>
          <w:color w:val="000000"/>
          <w:sz w:val="28"/>
        </w:rPr>
        <w:t xml:space="preserve">
      В 2013 году Группа получила основные средства по договорам финансовой аренды стоимостью 52.724.000 тысячи тенге (2012: 35.290.000 тысяч тенге). </w:t>
      </w:r>
    </w:p>
    <w:p>
      <w:pPr>
        <w:spacing w:after="0"/>
        <w:ind w:left="0"/>
        <w:jc w:val="both"/>
      </w:pPr>
      <w:r>
        <w:rPr>
          <w:rFonts w:ascii="Times New Roman"/>
          <w:b w:val="false"/>
          <w:i w:val="false"/>
          <w:color w:val="000000"/>
          <w:sz w:val="28"/>
        </w:rPr>
        <w:t>
      В январе 2013 года Фонд разместил купонные облигации по ставкам ниже рыночных, которые были выкуплены Национальным Банком Республики Казахстан. Дисконт при первоначальном признании данных обязательств в сумме 249.828.000 тысяч тенге был отражен в качестве единовременного дохода в консолидированном отчете об изменениях в капитале.</w:t>
      </w:r>
    </w:p>
    <w:p>
      <w:pPr>
        <w:spacing w:after="0"/>
        <w:ind w:left="0"/>
        <w:jc w:val="both"/>
      </w:pPr>
      <w:r>
        <w:rPr>
          <w:rFonts w:ascii="Times New Roman"/>
          <w:b w:val="false"/>
          <w:i w:val="false"/>
          <w:color w:val="000000"/>
          <w:sz w:val="28"/>
        </w:rPr>
        <w:t>
      В 2013 году Группа увеличила резерв, связанный с расходами в результате строительства социальных объектов в г. Астана, реконструкции Выставочного Центра в г. Москва по поручениям Акционера, и Щучинско – Боровской курортной зоны, утвержденного Правительством и признала в качестве распределения Акционеру. Группа также сторнировала распределения Акционеру, которые связаны с обязательствами Группы по передаче Северо-Каспийской экологической базы реагирования на розливы нефти (СКЭБР) в ведение Министерства по чрезвычайным ситуациям Республики Казахстан, на общую сумму 26.768.000 тысяч тенге (2012: 50.135.000 тысяч тенге).</w:t>
      </w:r>
    </w:p>
    <w:p>
      <w:pPr>
        <w:spacing w:after="0"/>
        <w:ind w:left="0"/>
        <w:jc w:val="both"/>
      </w:pPr>
      <w:r>
        <w:rPr>
          <w:rFonts w:ascii="Times New Roman"/>
          <w:b w:val="false"/>
          <w:i w:val="false"/>
          <w:color w:val="000000"/>
          <w:sz w:val="28"/>
        </w:rPr>
        <w:t>
      В 2013 году Группа приобрела основные средства путем получения займов в сумме 17.854.000 тысяч тенге (2012: ноль)</w:t>
      </w:r>
    </w:p>
    <w:p>
      <w:pPr>
        <w:spacing w:after="0"/>
        <w:ind w:left="0"/>
        <w:jc w:val="both"/>
      </w:pPr>
      <w:r>
        <w:rPr>
          <w:rFonts w:ascii="Times New Roman"/>
          <w:b w:val="false"/>
          <w:i w:val="false"/>
          <w:color w:val="000000"/>
          <w:sz w:val="28"/>
        </w:rPr>
        <w:t xml:space="preserve">
      В 2013 году Группа капитализировала в балансовую стоимость основных средств суммы по увеличению резерва по обязательствам по выбытию активов и обязательству за ущерб окружающей среде на сумму 8.740.000 тысяч тенге (2012: 16.727.000 тысяч тенге). </w:t>
      </w:r>
    </w:p>
    <w:p>
      <w:pPr>
        <w:spacing w:after="0"/>
        <w:ind w:left="0"/>
        <w:jc w:val="both"/>
      </w:pPr>
      <w:r>
        <w:rPr>
          <w:rFonts w:ascii="Times New Roman"/>
          <w:b w:val="false"/>
          <w:i w:val="false"/>
          <w:color w:val="000000"/>
          <w:sz w:val="28"/>
        </w:rPr>
        <w:t xml:space="preserve">
      В 2013 году Группа капитализировала затраты по займам в размере 19.038.000 тысяч тенге (2012: 4.162.000 тысяч тенге). </w:t>
      </w:r>
    </w:p>
    <w:p>
      <w:pPr>
        <w:spacing w:after="0"/>
        <w:ind w:left="0"/>
        <w:jc w:val="both"/>
      </w:pPr>
      <w:r>
        <w:rPr>
          <w:rFonts w:ascii="Times New Roman"/>
          <w:b w:val="false"/>
          <w:i w:val="false"/>
          <w:color w:val="000000"/>
          <w:sz w:val="28"/>
        </w:rPr>
        <w:t>
      В 2012 году Фонд разместил купонные облигации по ставкам ниже рыночных, которые были выкуплены Национальным Банком Республики Казахстан и получил займы от Правительства по ставкам ниже рыночных. Дисконт облигаций при первоначальном признании в сумме 89.617.000 тысячи тенге был признан в качестве единовременного дохода в консолидированном отчете об изменениях в капитале.</w:t>
      </w:r>
    </w:p>
    <w:p>
      <w:pPr>
        <w:spacing w:after="0"/>
        <w:ind w:left="0"/>
        <w:jc w:val="both"/>
      </w:pPr>
      <w:r>
        <w:rPr>
          <w:rFonts w:ascii="Times New Roman"/>
          <w:b w:val="false"/>
          <w:i w:val="false"/>
          <w:color w:val="000000"/>
          <w:sz w:val="28"/>
        </w:rPr>
        <w:t xml:space="preserve">
      В 2012 году были зарегистрированы изменения относительно условий размещенных Фондом облигаций и выкупленных Национальным Банком Республики Казахстан.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304.650.000 тысяч тенге была признана в консолидированном отчете об изменениях в капитале. </w:t>
      </w:r>
    </w:p>
    <w:bookmarkStart w:name="z350" w:id="349"/>
    <w:p>
      <w:pPr>
        <w:spacing w:after="0"/>
        <w:ind w:left="0"/>
        <w:jc w:val="both"/>
      </w:pPr>
      <w:r>
        <w:rPr>
          <w:rFonts w:ascii="Times New Roman"/>
          <w:b w:val="false"/>
          <w:i w:val="false"/>
          <w:color w:val="000000"/>
          <w:sz w:val="28"/>
        </w:rPr>
        <w:t xml:space="preserve">
      </w:t>
      </w:r>
      <w:r>
        <w:rPr>
          <w:rFonts w:ascii="Times New Roman"/>
          <w:b/>
          <w:i w:val="false"/>
          <w:color w:val="000000"/>
          <w:sz w:val="28"/>
        </w:rPr>
        <w:t>11. РАСКРЫТИЕ ИНФОРМАЦИИ О СВЯЗАННЫХ СТОРОНАХ</w:t>
      </w:r>
    </w:p>
    <w:bookmarkEnd w:id="349"/>
    <w:p>
      <w:pPr>
        <w:spacing w:after="0"/>
        <w:ind w:left="0"/>
        <w:jc w:val="both"/>
      </w:pPr>
      <w:r>
        <w:rPr>
          <w:rFonts w:ascii="Times New Roman"/>
          <w:b w:val="false"/>
          <w:i w:val="false"/>
          <w:color w:val="000000"/>
          <w:sz w:val="28"/>
        </w:rPr>
        <w:t>
      В соответствии с МСБУ 24 "Раскрытия информации о связанных сторонах" стороны считаются связанными, если одна сторона имеет возможность контролировать другую сторону или осуществлять значительное влияние на другую сторону при принятии ею финансовых или операционных решений. При оценке возможного наличия отношений с каждой связанной стороной внимание уделяется сути взаимоотношений, а не только их юридическому оформлению.</w:t>
      </w:r>
    </w:p>
    <w:p>
      <w:pPr>
        <w:spacing w:after="0"/>
        <w:ind w:left="0"/>
        <w:jc w:val="both"/>
      </w:pP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p>
    <w:p>
      <w:pPr>
        <w:spacing w:after="0"/>
        <w:ind w:left="0"/>
        <w:jc w:val="both"/>
      </w:pP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080"/>
        <w:gridCol w:w="2205"/>
        <w:gridCol w:w="2430"/>
        <w:gridCol w:w="2769"/>
        <w:gridCol w:w="2207"/>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 в которых Группа является участником</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связанные стороны</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связанных сторон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связанным сторонам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услуг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222.474.000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330.247.000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и услуг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 вклады (обязательства)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и средства в кредитных учреждениях (активы)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198.369.000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517.482.000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1.112.865.000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779.774.000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56.732.000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полученное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2013 года ряд займов Группы в сумме 71.290.000 тысяч тенге был гарантирован Правительством Республики Казахстан (на 31 декабря 2012 года: 69.907.000 тысяч тенге). </w:t>
      </w:r>
    </w:p>
    <w:p>
      <w:pPr>
        <w:spacing w:after="0"/>
        <w:ind w:left="0"/>
        <w:jc w:val="both"/>
      </w:pPr>
      <w:r>
        <w:rPr>
          <w:rFonts w:ascii="Times New Roman"/>
          <w:b w:val="false"/>
          <w:i w:val="false"/>
          <w:color w:val="000000"/>
          <w:sz w:val="28"/>
        </w:rPr>
        <w:t>
      Общая сумма вознаграждений, выплаченных ключевому управленческому персоналу, включенная в расходы по заработной плате в прилагаемом консолидированном отчете о прибылях и убытках, составила 12.836.000 тысяч тенге за год, закончившийся 31 декабря 2013 года (2012: 11.979.000 тысяч тенге).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p>
      <w:pPr>
        <w:spacing w:after="0"/>
        <w:ind w:left="0"/>
        <w:jc w:val="both"/>
      </w:pPr>
      <w:r>
        <w:rPr>
          <w:rFonts w:ascii="Times New Roman"/>
          <w:b w:val="false"/>
          <w:i w:val="false"/>
          <w:color w:val="000000"/>
          <w:sz w:val="28"/>
        </w:rPr>
        <w:t>
      Правительство предоставляет некоторые субсидии дочерним организациям Группы.</w:t>
      </w:r>
    </w:p>
    <w:bookmarkStart w:name="z351" w:id="350"/>
    <w:p>
      <w:pPr>
        <w:spacing w:after="0"/>
        <w:ind w:left="0"/>
        <w:jc w:val="both"/>
      </w:pPr>
      <w:r>
        <w:rPr>
          <w:rFonts w:ascii="Times New Roman"/>
          <w:b w:val="false"/>
          <w:i w:val="false"/>
          <w:color w:val="000000"/>
          <w:sz w:val="28"/>
        </w:rPr>
        <w:t xml:space="preserve">
      </w:t>
      </w:r>
      <w:r>
        <w:rPr>
          <w:rFonts w:ascii="Times New Roman"/>
          <w:b/>
          <w:i w:val="false"/>
          <w:color w:val="000000"/>
          <w:sz w:val="28"/>
        </w:rPr>
        <w:t>12. ФИНАНСОВЫЕ ИНСТРУМЕНТЫ, ЦЕЛИ И ПОЛИТИКА УПРАВЛЕНИЯ ФИНАНСОВЫМИ РИСКАМИ</w:t>
      </w:r>
    </w:p>
    <w:bookmarkEnd w:id="350"/>
    <w:p>
      <w:pPr>
        <w:spacing w:after="0"/>
        <w:ind w:left="0"/>
        <w:jc w:val="both"/>
      </w:pPr>
      <w:r>
        <w:rPr>
          <w:rFonts w:ascii="Times New Roman"/>
          <w:b w:val="false"/>
          <w:i w:val="false"/>
          <w:color w:val="000000"/>
          <w:sz w:val="28"/>
        </w:rPr>
        <w:t>
      Основные финансовые инструменты Группы включают займы, займы от Правительства РК, обязательства по финансовой аренде, средства клиентов, производные инструменты, денежные средства и их эквиваленты, займы клиентам, средства в кредитных учреждениях, прочие финансовые активы, а также дебиторскую и кредиторскую задолженность. Основные риски, возникающие по финансовым инструментам Группы – это риск изменения процентных ставок, валютный риск и кредитный риск. Группа также отслеживает риск, связанный с ликвидностью, который возникает по всем финансовым инструментам.</w:t>
      </w:r>
    </w:p>
    <w:bookmarkStart w:name="z352" w:id="351"/>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изменения процентных ставок</w:t>
      </w:r>
    </w:p>
    <w:bookmarkEnd w:id="351"/>
    <w:p>
      <w:pPr>
        <w:spacing w:after="0"/>
        <w:ind w:left="0"/>
        <w:jc w:val="both"/>
      </w:pPr>
      <w:r>
        <w:rPr>
          <w:rFonts w:ascii="Times New Roman"/>
          <w:b w:val="false"/>
          <w:i w:val="false"/>
          <w:color w:val="000000"/>
          <w:sz w:val="28"/>
        </w:rPr>
        <w:t>
      Риск изменения процентных ставок представляет собой риск колебания стоимости финансового инструмента в результате изменения ставок вознаграждения на рынке. Группа ограничивает риск изменения процентных ставок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p>
    <w:p>
      <w:pPr>
        <w:spacing w:after="0"/>
        <w:ind w:left="0"/>
        <w:jc w:val="both"/>
      </w:pPr>
      <w:r>
        <w:rPr>
          <w:rFonts w:ascii="Times New Roman"/>
          <w:b w:val="false"/>
          <w:i w:val="false"/>
          <w:color w:val="000000"/>
          <w:sz w:val="28"/>
        </w:rPr>
        <w:t>
      Подверженность Группы риску изменения процентных ставок в основном относится к долгосрочным и краткосрочным долговым обязательствам Группы с плавающими процентными ставками.</w:t>
      </w:r>
    </w:p>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учета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плавающих процентных ставках LIBOR при том условии, что все остальные параметры приняты величинами постоянными.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465"/>
        <w:gridCol w:w="4801"/>
        <w:gridCol w:w="4802"/>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в базисных пунктах*</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прибыли и убытки</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влияние на капитал</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(1.034.000)/1.034.000</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(60.000)/60.000</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(285.000)/333.000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(284.000)/284.000</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(79.000)/105.000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(406.000)/426.000</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(1.351.000)/1.318.000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базисный пункт = 0,01%</w:t>
      </w:r>
    </w:p>
    <w:bookmarkStart w:name="z353" w:id="352"/>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Валютный риск</w:t>
      </w:r>
    </w:p>
    <w:bookmarkEnd w:id="352"/>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вкладов в банках, денежных средств и их эквивалентов и дебиторской задолженности, выраженных в долларах США, на консолидированное финансовое положение Группы может оказать значительное влияние изменения в обменных курсах доллара США к тенге.</w:t>
      </w:r>
    </w:p>
    <w:p>
      <w:pPr>
        <w:spacing w:after="0"/>
        <w:ind w:left="0"/>
        <w:jc w:val="both"/>
      </w:pPr>
      <w:r>
        <w:rPr>
          <w:rFonts w:ascii="Times New Roman"/>
          <w:b w:val="false"/>
          <w:i w:val="false"/>
          <w:color w:val="000000"/>
          <w:sz w:val="28"/>
        </w:rPr>
        <w:t xml:space="preserve">
      В следующей таблице представлена чувствительность прибыли Группы до учета подоходного налога к возможным изменениям в обменном курсе доллара США и евро при том условии, что все остальные параметры приняты величинами постоянными.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4215"/>
        <w:gridCol w:w="6739"/>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в обменных курсах</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прибыли и убытки</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(317.350.000)/(156.200.000)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(13.426.000)/(6.713.000)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(33.629.000)/33.629.000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10,77%/(10,77%)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(1.854.000)/1.854.000</w:t>
            </w:r>
          </w:p>
        </w:tc>
      </w:tr>
    </w:tbl>
    <w:p>
      <w:pPr>
        <w:spacing w:after="0"/>
        <w:ind w:left="0"/>
        <w:jc w:val="left"/>
      </w:pPr>
      <w:r>
        <w:br/>
      </w:r>
      <w:r>
        <w:rPr>
          <w:rFonts w:ascii="Times New Roman"/>
          <w:b w:val="false"/>
          <w:i w:val="false"/>
          <w:color w:val="000000"/>
          <w:sz w:val="28"/>
        </w:rPr>
        <w:t>
</w:t>
      </w:r>
    </w:p>
    <w:bookmarkStart w:name="z354" w:id="353"/>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Кредитный риск</w:t>
      </w:r>
    </w:p>
    <w:bookmarkEnd w:id="353"/>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суммой средств в кредитных учреждениях, торговой дебиторской задолженности и прочих текущих активов, прочих финансовых активов и денежных средств и их эквивалентов, за вычетом резервов на обесценение, отраженных на отчетную дату.</w:t>
      </w:r>
    </w:p>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p>
      <w:pPr>
        <w:spacing w:after="0"/>
        <w:ind w:left="0"/>
        <w:jc w:val="both"/>
      </w:pP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заказчиками,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клиентов на основе предоплаты.</w:t>
      </w:r>
    </w:p>
    <w:bookmarkStart w:name="z355" w:id="354"/>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ликвидности</w:t>
      </w:r>
    </w:p>
    <w:bookmarkEnd w:id="354"/>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p>
      <w:pPr>
        <w:spacing w:after="0"/>
        <w:ind w:left="0"/>
        <w:jc w:val="both"/>
      </w:pP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о договорных недисконтированных платежах по финансовым обязательствам Группы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700"/>
        <w:gridCol w:w="1700"/>
        <w:gridCol w:w="1700"/>
        <w:gridCol w:w="1938"/>
        <w:gridCol w:w="1938"/>
        <w:gridCol w:w="1938"/>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месяца, но не более 3 месяцев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месяцев, но не более 1 года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но не более 5 лет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1.467.625.000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405.202.000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2.192.807.000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2.807.861.000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5.775.118.000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45.668.000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311.521.000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 задолженность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111.689.000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256.505.000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699.829.000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216.665.000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588.148.000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2.578.260.000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4.318.444.000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8.577.872.000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865"/>
        <w:gridCol w:w="1637"/>
        <w:gridCol w:w="1865"/>
        <w:gridCol w:w="1866"/>
        <w:gridCol w:w="1866"/>
        <w:gridCol w:w="186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месяца, но не более 3 месяцев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месяцев, но не более 1 года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но не более 5 лет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31 декабря 2012 года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458.887.000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1.140.801.000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1.733.649.000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755.108.000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1.798.934.000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3.102.669.000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6.001.469.000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77.178.000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811.496.000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 задолженность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181.502.000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186.146.000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728.091.000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391.537.000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1.153.151.000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1.528.170.000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2.293.731.000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4.357.406.000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9.776.359.000</w:t>
            </w:r>
          </w:p>
        </w:tc>
      </w:tr>
    </w:tbl>
    <w:p>
      <w:pPr>
        <w:spacing w:after="0"/>
        <w:ind w:left="0"/>
        <w:jc w:val="left"/>
      </w:pPr>
      <w:r>
        <w:br/>
      </w:r>
      <w:r>
        <w:rPr>
          <w:rFonts w:ascii="Times New Roman"/>
          <w:b w:val="false"/>
          <w:i w:val="false"/>
          <w:color w:val="000000"/>
          <w:sz w:val="28"/>
        </w:rPr>
        <w:t>
</w:t>
      </w:r>
    </w:p>
    <w:bookmarkStart w:name="z356" w:id="355"/>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капиталом</w:t>
      </w:r>
    </w:p>
    <w:bookmarkEnd w:id="355"/>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доходов для Акционера посредством оптимизации отношения задолженности и капитала.</w:t>
      </w:r>
    </w:p>
    <w:p>
      <w:pPr>
        <w:spacing w:after="0"/>
        <w:ind w:left="0"/>
        <w:jc w:val="both"/>
      </w:pPr>
      <w:r>
        <w:rPr>
          <w:rFonts w:ascii="Times New Roman"/>
          <w:b w:val="false"/>
          <w:i w:val="false"/>
          <w:color w:val="000000"/>
          <w:sz w:val="28"/>
        </w:rPr>
        <w:t xml:space="preserve">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Долг к Доходу до Учета Процентов, Налогообложения, Износа и Амортизации ("D/EBITDA"); и долг к Капиталу ("D/E"). Долг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Капитал равняется всему капиталу дочерней организации, относящемуся к доле Акционера материнской компании. </w:t>
      </w:r>
    </w:p>
    <w:p>
      <w:pPr>
        <w:spacing w:after="0"/>
        <w:ind w:left="0"/>
        <w:jc w:val="both"/>
      </w:pPr>
      <w:r>
        <w:rPr>
          <w:rFonts w:ascii="Times New Roman"/>
          <w:b w:val="false"/>
          <w:i w:val="false"/>
          <w:color w:val="000000"/>
          <w:sz w:val="28"/>
        </w:rPr>
        <w:t>
      Разрешенные максимальные показатели одобрены для каждой дочерней организаций,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2992"/>
        <w:gridCol w:w="2993"/>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деятельности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D/EBITDA</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3638"/>
        <w:gridCol w:w="3638"/>
      </w:tblGrid>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миллиардах тенге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за приобретение доли участия в СКП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сумма гарантируемого основного долга по обязательствам компаний, не входящих в Группу Фонда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задолженность</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481"/>
        <w:gridCol w:w="3481"/>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миллиардах тенге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учета подоходного налога от продолжающейся деятельности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 и выпущенным долговым ценным бумагам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финансовой аренде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bl>
    <w:p>
      <w:pPr>
        <w:spacing w:after="0"/>
        <w:ind w:left="0"/>
        <w:jc w:val="left"/>
      </w:pPr>
      <w:r>
        <w:br/>
      </w:r>
      <w:r>
        <w:rPr>
          <w:rFonts w:ascii="Times New Roman"/>
          <w:b w:val="false"/>
          <w:i w:val="false"/>
          <w:color w:val="000000"/>
          <w:sz w:val="28"/>
        </w:rPr>
        <w:t>
</w:t>
      </w:r>
    </w:p>
    <w:bookmarkStart w:name="z357" w:id="356"/>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356"/>
    <w:p>
      <w:pPr>
        <w:spacing w:after="0"/>
        <w:ind w:left="0"/>
        <w:jc w:val="both"/>
      </w:pPr>
      <w:r>
        <w:rPr>
          <w:rFonts w:ascii="Times New Roman"/>
          <w:b w:val="false"/>
          <w:i w:val="false"/>
          <w:color w:val="000000"/>
          <w:sz w:val="28"/>
        </w:rPr>
        <w:t>
      Группа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p>
      <w:pPr>
        <w:spacing w:after="0"/>
        <w:ind w:left="0"/>
        <w:jc w:val="both"/>
      </w:pPr>
      <w:r>
        <w:rPr>
          <w:rFonts w:ascii="Times New Roman"/>
          <w:b w:val="false"/>
          <w:i w:val="false"/>
          <w:color w:val="000000"/>
          <w:sz w:val="28"/>
        </w:rPr>
        <w:t xml:space="preserve">
      Балансовая стоимость финансовых инструментов Группы по состоянию на 31 декабря 2013 и 2012 годов является обоснованным приближением их справедливой стоимости за исключением финансовых инструментов, представленных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835"/>
        <w:gridCol w:w="2835"/>
        <w:gridCol w:w="2112"/>
        <w:gridCol w:w="283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финансовых инструментов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50.639.000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65.001.000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обязательства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766"/>
        <w:gridCol w:w="2766"/>
        <w:gridCol w:w="2511"/>
        <w:gridCol w:w="2767"/>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Категории финансовых инструментов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283.039.000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128.006.000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417.486.000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37.256.000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70.421.000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70.421.000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50.278.000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обязательства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Сверка начального и конечного балансов по Уровню 3 на основе иерархии справедливой стоимости по состоянию на 31 декабря 2013 года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460"/>
        <w:gridCol w:w="2704"/>
        <w:gridCol w:w="438"/>
        <w:gridCol w:w="1855"/>
        <w:gridCol w:w="2705"/>
      </w:tblGrid>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убытки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активы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прибылях и убытках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прочем совокупном доходе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и уровня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Реклассификации в прочие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прибылях и убытках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 признанная в прочем совокупном доходе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и уровня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Реклассификации в прочие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Переводы в активы, предназначенные для продажи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595"/>
        <w:gridCol w:w="2595"/>
        <w:gridCol w:w="2278"/>
        <w:gridCol w:w="2278"/>
        <w:gridCol w:w="2068"/>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справедливой стоимости с использованием</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Существенных ненаблюдаемых исходных данных (Уровень 3)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1.541.964.000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933.766.000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549.624.000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488"/>
        <w:gridCol w:w="2488"/>
        <w:gridCol w:w="2488"/>
        <w:gridCol w:w="2185"/>
        <w:gridCol w:w="2185"/>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4.019.557.000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2.945.574.000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742.846.000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331.137.000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Справедливая стоимость вышеуказанных финансовых инструментов была рассчитана посредством дисконтирования ожидаемых будущих потоков денежных средств по преобладающим процентным ставкам. </w:t>
      </w:r>
    </w:p>
    <w:bookmarkStart w:name="z358" w:id="357"/>
    <w:p>
      <w:pPr>
        <w:spacing w:after="0"/>
        <w:ind w:left="0"/>
        <w:jc w:val="both"/>
      </w:pPr>
      <w:r>
        <w:rPr>
          <w:rFonts w:ascii="Times New Roman"/>
          <w:b w:val="false"/>
          <w:i w:val="false"/>
          <w:color w:val="000000"/>
          <w:sz w:val="28"/>
        </w:rPr>
        <w:t xml:space="preserve">
      </w:t>
      </w:r>
      <w:r>
        <w:rPr>
          <w:rFonts w:ascii="Times New Roman"/>
          <w:b/>
          <w:i w:val="false"/>
          <w:color w:val="000000"/>
          <w:sz w:val="28"/>
        </w:rPr>
        <w:t>13. ФИНАНСОВЫЕ И УСЛОВНЫЕ ОБЯЗАТЕЛЬСТВА</w:t>
      </w:r>
    </w:p>
    <w:bookmarkEnd w:id="357"/>
    <w:bookmarkStart w:name="z359" w:id="358"/>
    <w:p>
      <w:pPr>
        <w:spacing w:after="0"/>
        <w:ind w:left="0"/>
        <w:jc w:val="both"/>
      </w:pPr>
      <w:r>
        <w:rPr>
          <w:rFonts w:ascii="Times New Roman"/>
          <w:b w:val="false"/>
          <w:i w:val="false"/>
          <w:color w:val="000000"/>
          <w:sz w:val="28"/>
        </w:rPr>
        <w:t xml:space="preserve">
      </w:t>
      </w:r>
      <w:r>
        <w:rPr>
          <w:rFonts w:ascii="Times New Roman"/>
          <w:b/>
          <w:i w:val="false"/>
          <w:color w:val="000000"/>
          <w:sz w:val="28"/>
        </w:rPr>
        <w:t>Судебные разбирательства</w:t>
      </w:r>
    </w:p>
    <w:bookmarkEnd w:id="358"/>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w:t>
      </w:r>
    </w:p>
    <w:p>
      <w:pPr>
        <w:spacing w:after="0"/>
        <w:ind w:left="0"/>
        <w:jc w:val="both"/>
      </w:pPr>
      <w:r>
        <w:rPr>
          <w:rFonts w:ascii="Times New Roman"/>
          <w:b w:val="false"/>
          <w:i w:val="false"/>
          <w:color w:val="000000"/>
          <w:sz w:val="28"/>
        </w:rPr>
        <w:t xml:space="preserve">
      В 2009 году БТА Банк подвергся рейдерским действиям, в результате которых с БТА Банка на основании решения суда взыскана сумма в размере 30.418.143 фунтов стерлингов, а также в счет исполнения данного решения обращено взыскание на акции ЗАО "БТА Банк" (Кыргызстан), принадлежащие БТА Банку, что привело к потере контроля над ЗАО "БТА Банк" (Кыргызстан). </w:t>
      </w:r>
    </w:p>
    <w:p>
      <w:pPr>
        <w:spacing w:after="0"/>
        <w:ind w:left="0"/>
        <w:jc w:val="both"/>
      </w:pPr>
      <w:r>
        <w:rPr>
          <w:rFonts w:ascii="Times New Roman"/>
          <w:b w:val="false"/>
          <w:i w:val="false"/>
          <w:color w:val="000000"/>
          <w:sz w:val="28"/>
        </w:rPr>
        <w:t xml:space="preserve">
      В целях возврата контроля и права собственности над данными акциями БТА Банк подал исковое заявление о признании торгов недействительными, что должно было привести к перерегистрации 71% доли участия в ЗАО "БТА Банк" (Кыргызстан) в пользу БТА Банка. 6 декабря 2012 года решение Бишкекского межрайонного суда о признании торгов недействительными вступило в законную силу. Указанное решение на дату одобрения к выпуску данных консолидированных форм финансовой отчетности не было исполнено (акции не зарегистрированы за БТА Банком) вследствие длительности судебного разбирательства по отмене имеющихся арестов.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Иски на территории Турции</w:t>
      </w:r>
    </w:p>
    <w:p>
      <w:pPr>
        <w:spacing w:after="0"/>
        <w:ind w:left="0"/>
        <w:jc w:val="both"/>
      </w:pPr>
      <w:r>
        <w:rPr>
          <w:rFonts w:ascii="Times New Roman"/>
          <w:b w:val="false"/>
          <w:i w:val="false"/>
          <w:color w:val="000000"/>
          <w:sz w:val="28"/>
        </w:rPr>
        <w:t xml:space="preserve">
      В соответствии с решением Коммерческого суда Стамбула от 7 февраля 2012 года по требованию Turkiye Vakiflar Bankasi T.A.O. на 101.726.214 акций Sekerbank T.A.S, принадлежащих АО "Дочерняя организация АО "БТА Банк" "БТА секьюритис" (далее "БТА Секьюритис"), наложен предварительный арест с запретом на передачу данных акций третьим лицам. Вопрос о снятии ареста акций, принадлежащих БТА Секьюритис, рассматривался в рамках судебных заседаний 13 мая 2013 года, 11 сентября 2013 года и 5 февраля 2014 года. Слушание эксперта назначено на 3 марта 2014 года, рассмотрение дела назначено на 2 июня 2014 года в 39 Коммерческом суде городе Стамбул. </w:t>
      </w:r>
    </w:p>
    <w:p>
      <w:pPr>
        <w:spacing w:after="0"/>
        <w:ind w:left="0"/>
        <w:jc w:val="both"/>
      </w:pPr>
      <w:r>
        <w:rPr>
          <w:rFonts w:ascii="Times New Roman"/>
          <w:b w:val="false"/>
          <w:i w:val="false"/>
          <w:color w:val="000000"/>
          <w:sz w:val="28"/>
        </w:rPr>
        <w:t>
      На дату одобрения к выпуску консолидированных форм финансовой отчетности Фонда неблагоприятный исход судебного дела не прогнозируется.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Rafinare S.A. (дочерняя организация НК КМГ)</w:t>
      </w:r>
    </w:p>
    <w:p>
      <w:pPr>
        <w:spacing w:after="0"/>
        <w:ind w:left="0"/>
        <w:jc w:val="both"/>
      </w:pPr>
      <w:r>
        <w:rPr>
          <w:rFonts w:ascii="Times New Roman"/>
          <w:b w:val="false"/>
          <w:i w:val="false"/>
          <w:color w:val="000000"/>
          <w:sz w:val="28"/>
        </w:rPr>
        <w:t>
      На 31 декабря 2009 года у НК КМГ, дочерней организации Группы, имелось непогашенное сальдо в размере 3.353.000 тысяч тенге конвертируемого долгового инструмента, выпущенного крупной дочерней организацией Ромпетрол – Rompetrol Rafinare S.A. в пользу Румынии. Номинальная стоимость обязательств составляет 570,3 миллионов евро. Срок обращения инструмента составлял 7 (семь) лет и истек 30 сентября 2010 года. Справедливая стоимость компонента обязательства на момент первоначального признания была определена как дисконтированные будущие денежные договорные платежи по инструменту. В соответствии с долей владения акциями на 31 декабря 2009 года, Группа потеряла бы контроль над Rompetrol Rafinare S.A., если бы весь долговой инструмент 30 сентября 2010 года был оплачен выпуском новых акций в пользу Румынии, без последующих действий со стороны Ромпетрол и/или Rompetrol Rafinare S.A.</w:t>
      </w:r>
    </w:p>
    <w:p>
      <w:pPr>
        <w:spacing w:after="0"/>
        <w:ind w:left="0"/>
        <w:jc w:val="both"/>
      </w:pPr>
      <w:r>
        <w:rPr>
          <w:rFonts w:ascii="Times New Roman"/>
          <w:b w:val="false"/>
          <w:i w:val="false"/>
          <w:color w:val="000000"/>
          <w:sz w:val="28"/>
        </w:rPr>
        <w:t>
      В течение первого полугодия 2010 года, в целях увеличения своей доли в Rompetrol Rafinare S.A. НК КМГ осуществила открытое предложение по приобретению долей у всех акционеров. В августе 2010 года Rompetrol Rafinare S.A. увеличила свой уставный капитал путем выпуска новых акций на сумму 329,4 миллионов румынских леев (эквивалентно 78 миллионов евро на дату подписки на акции). Ромпетрол подписалось на выпуск новых акций и полностью оплатила данный выпуск, таким образом, увеличив свою долю в Rompetrol Rafinare S.A. В течение августа 2010 года, Rompetrol Rafinare S.A., используя средства, полученные от выпуска акций, погасило 54 миллиона евро (эквивалентно 10.464.000 тысяч тенге) от общей суммы задолженности в 570,3 миллионов евро по конвертируемому долговому инструменту в пользу Румынии. В сентябре 2010 года Rompetrol Rafinare S.A. выплатило последний купон в размере 17 миллионов евро (эквивалентно 3.315.000 тысяч тенге), что привело к нулевому сальдо задолженности долгового компонента по конвертируемому долговому инструменту.</w:t>
      </w:r>
    </w:p>
    <w:p>
      <w:pPr>
        <w:spacing w:after="0"/>
        <w:ind w:left="0"/>
        <w:jc w:val="both"/>
      </w:pPr>
      <w:r>
        <w:rPr>
          <w:rFonts w:ascii="Times New Roman"/>
          <w:b w:val="false"/>
          <w:i w:val="false"/>
          <w:color w:val="000000"/>
          <w:sz w:val="28"/>
        </w:rPr>
        <w:t>
      30 сентября 2010 года внеочередное общее собрание акционеров Rompetrol Rafinare S.A утвердило решение о конвертации неоплаченной части конвертируемого долгового инструмента в акции, а также соответствующие увеличение уставного капитала и точное количество акций, причитающихся Румынии по конвертируемому долгу, рассчитанных на основании обменного курса, действующего на дату конвертации, а также эмиссионный доход, рассчитанный как разница между обменными курсами действительными на 30 сентября 2010 года и на дату выпуска конвертируемого долгового инструмента - 30 сентября 2003 года. В результате, неконтрольная доля участия Румынии составила 44,6959%.</w:t>
      </w:r>
    </w:p>
    <w:p>
      <w:pPr>
        <w:spacing w:after="0"/>
        <w:ind w:left="0"/>
        <w:jc w:val="both"/>
      </w:pPr>
      <w:r>
        <w:rPr>
          <w:rFonts w:ascii="Times New Roman"/>
          <w:b w:val="false"/>
          <w:i w:val="false"/>
          <w:color w:val="000000"/>
          <w:sz w:val="28"/>
        </w:rPr>
        <w:t>
      В результате данных операций нераспределенная прибыль уменьшилась на 113.467.000 тысяч тенге, а неконтрольная доля участия увеличилась на 103.003.000 тысяч тенге в 2010 году.</w:t>
      </w:r>
    </w:p>
    <w:p>
      <w:pPr>
        <w:spacing w:after="0"/>
        <w:ind w:left="0"/>
        <w:jc w:val="both"/>
      </w:pPr>
      <w:r>
        <w:rPr>
          <w:rFonts w:ascii="Times New Roman"/>
          <w:b w:val="false"/>
          <w:i w:val="false"/>
          <w:color w:val="000000"/>
          <w:sz w:val="28"/>
        </w:rPr>
        <w:t xml:space="preserve">
      В 2010 году Румынское Правительство, в лице Министерства финансов Румынии инициировало судебный иск против решения Rompetrol Rafinare S.A. об увеличении уставного капитала и решения о погашении конвертируемого долгового инструмента частично деньгами, частично выпуском акций. </w:t>
      </w:r>
    </w:p>
    <w:p>
      <w:pPr>
        <w:spacing w:after="0"/>
        <w:ind w:left="0"/>
        <w:jc w:val="both"/>
      </w:pPr>
      <w:r>
        <w:rPr>
          <w:rFonts w:ascii="Times New Roman"/>
          <w:b w:val="false"/>
          <w:i w:val="false"/>
          <w:color w:val="000000"/>
          <w:sz w:val="28"/>
        </w:rPr>
        <w:t xml:space="preserve">
      Трибунал г. Констанца отклонил просьбу Румынского Правительства: (а) ввиду некоторых из причин аннулирования, учитывая, что Румынское Правительство не имеет возможности предстать перед судом, утверждая, что не имеет возможности акционера, когда такие акты были приняты, и (б) ввиду некоторых из причин аннулирования, учитывая, что они были не обоснованы. </w:t>
      </w:r>
    </w:p>
    <w:p>
      <w:pPr>
        <w:spacing w:after="0"/>
        <w:ind w:left="0"/>
        <w:jc w:val="both"/>
      </w:pPr>
      <w:r>
        <w:rPr>
          <w:rFonts w:ascii="Times New Roman"/>
          <w:b w:val="false"/>
          <w:i w:val="false"/>
          <w:color w:val="000000"/>
          <w:sz w:val="28"/>
        </w:rPr>
        <w:t>
      Более того, 17 ноября 2010 года Министерство финансов Румынии издало указ на сумму 2.205.592.436 румынских леев (для целей представления 516,3 миллионов евро, в тенге по курсу на 31 декабря 2010 года - 100.797.000 тысяч тенге), как результат несогласия властей Румынии с решением НК КМГ о частичном погашении инструмента выпуском акций. Rompetrol Rafinare S.A. подало жалобу с прошением об отмене данного указа. В июне 2012 года слушание дела было приостановлено и может быть возобновлено в течении одного года до 6 июня 2013 года.</w:t>
      </w:r>
    </w:p>
    <w:p>
      <w:pPr>
        <w:spacing w:after="0"/>
        <w:ind w:left="0"/>
        <w:jc w:val="both"/>
      </w:pPr>
      <w:r>
        <w:rPr>
          <w:rFonts w:ascii="Times New Roman"/>
          <w:b w:val="false"/>
          <w:i w:val="false"/>
          <w:color w:val="000000"/>
          <w:sz w:val="28"/>
        </w:rPr>
        <w:t xml:space="preserve">
      Также, 10 сентября 2010 года власти Румынии, в лице Министерства финансов и АГСП издали указ о предупредительном наложении ареста на все доли участия Rompetrol Rafinare S.A. в зависимых организациях, а также о наложении ареста на движимое и недвижимое имущество Rompetrol Rafinare S.A., за исключением товарно-материальных запасов. Данный указ находится в действии, и НК КМГ пытается оспорить правомерность данного указа. На дату одобрения к выпуску данных консолидированных форм финансовой отчетности арест имущества не был осуществлен, так как румынские власти не инициировали принудительных процедур по взысканию. </w:t>
      </w:r>
    </w:p>
    <w:p>
      <w:pPr>
        <w:spacing w:after="0"/>
        <w:ind w:left="0"/>
        <w:jc w:val="both"/>
      </w:pPr>
      <w:r>
        <w:rPr>
          <w:rFonts w:ascii="Times New Roman"/>
          <w:b w:val="false"/>
          <w:i w:val="false"/>
          <w:color w:val="000000"/>
          <w:sz w:val="28"/>
        </w:rPr>
        <w:t xml:space="preserve">
      Руководство НК КМГ считает, что исполнение указа о наложении ареста властями Румынии не является осуществимым. </w:t>
      </w:r>
    </w:p>
    <w:p>
      <w:pPr>
        <w:spacing w:after="0"/>
        <w:ind w:left="0"/>
        <w:jc w:val="both"/>
      </w:pPr>
      <w:r>
        <w:rPr>
          <w:rFonts w:ascii="Times New Roman"/>
          <w:b w:val="false"/>
          <w:i w:val="false"/>
          <w:color w:val="000000"/>
          <w:sz w:val="28"/>
        </w:rPr>
        <w:t>
      15 февраля 2013 года Rompetrol Rafinare S.A. и Агентство государственной собственности и приватизации (далее "АГСП"), представляющее интересы румынского государства, подписали меморандум о взаимопонимании (далее "Меморандум"), в котором стороны договорились о прекращении разбирательств по вопросу конвертируемых долговых инструментов.</w:t>
      </w:r>
    </w:p>
    <w:p>
      <w:pPr>
        <w:spacing w:after="0"/>
        <w:ind w:left="0"/>
        <w:jc w:val="both"/>
      </w:pPr>
      <w:r>
        <w:rPr>
          <w:rFonts w:ascii="Times New Roman"/>
          <w:b w:val="false"/>
          <w:i w:val="false"/>
          <w:color w:val="000000"/>
          <w:sz w:val="28"/>
        </w:rPr>
        <w:t>
      22 января 2014 года, меморандум был утвержден решением Правительства № 35/2014, в результате Министерство финансов Румынии было назначено провести все процедуры, необходимые для отзыва исков и прекращения всех разбирательств. Меморандум включает следующие основные пункты:</w:t>
      </w:r>
    </w:p>
    <w:p>
      <w:pPr>
        <w:spacing w:after="0"/>
        <w:ind w:left="0"/>
        <w:jc w:val="both"/>
      </w:pPr>
      <w:r>
        <w:rPr>
          <w:rFonts w:ascii="Times New Roman"/>
          <w:b w:val="false"/>
          <w:i w:val="false"/>
          <w:color w:val="000000"/>
          <w:sz w:val="28"/>
        </w:rPr>
        <w:t>
      - АГСП реализует, а Rompetrol Rafinare S.A. приобретет акции Rompetrol Rafinare S.A. в размере 26,6959%, принадлежащие АГСП, за денежное вознаграждение в размере 200 миллионов долларов США;</w:t>
      </w:r>
    </w:p>
    <w:p>
      <w:pPr>
        <w:spacing w:after="0"/>
        <w:ind w:left="0"/>
        <w:jc w:val="both"/>
      </w:pPr>
      <w:r>
        <w:rPr>
          <w:rFonts w:ascii="Times New Roman"/>
          <w:b w:val="false"/>
          <w:i w:val="false"/>
          <w:color w:val="000000"/>
          <w:sz w:val="28"/>
        </w:rPr>
        <w:t>
      - Ромпетрол рассмотрит возможности инвестирования до 1 миллиарда долларов США в энергетические проекты, связанные с его основной деятельностью в течении 7 (семи) лет;</w:t>
      </w:r>
    </w:p>
    <w:p>
      <w:pPr>
        <w:spacing w:after="0"/>
        <w:ind w:left="0"/>
        <w:jc w:val="both"/>
      </w:pPr>
      <w:r>
        <w:rPr>
          <w:rFonts w:ascii="Times New Roman"/>
          <w:b w:val="false"/>
          <w:i w:val="false"/>
          <w:color w:val="000000"/>
          <w:sz w:val="28"/>
        </w:rPr>
        <w:t xml:space="preserve">
      - Министерство финансов Румынии обязуется отозвать все иски в отношении решения общего собрания акционеров Rompetrol Rafinare S.A., касающихся конвертируемых долговых инструментов и отменит указ о предупредительном наложении ареста на все доли участия Rompetrol Rafinare S.A. </w:t>
      </w:r>
    </w:p>
    <w:p>
      <w:pPr>
        <w:spacing w:after="0"/>
        <w:ind w:left="0"/>
        <w:jc w:val="both"/>
      </w:pPr>
      <w:r>
        <w:rPr>
          <w:rFonts w:ascii="Times New Roman"/>
          <w:b w:val="false"/>
          <w:i w:val="false"/>
          <w:color w:val="000000"/>
          <w:sz w:val="28"/>
        </w:rPr>
        <w:t>
      В результате заседания, состоявшегося 24 марта 2014 года, судебное разбирательство было прекращено после того, как Министерство финансов Румынии отозвало все вышеперечисленные иски.</w:t>
      </w:r>
    </w:p>
    <w:bookmarkStart w:name="z360" w:id="35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обязательства</w:t>
      </w:r>
    </w:p>
    <w:bookmarkEnd w:id="359"/>
    <w:p>
      <w:pPr>
        <w:spacing w:after="0"/>
        <w:ind w:left="0"/>
        <w:jc w:val="both"/>
      </w:pPr>
      <w:r>
        <w:rPr>
          <w:rFonts w:ascii="Times New Roman"/>
          <w:b w:val="false"/>
          <w:i w:val="false"/>
          <w:color w:val="000000"/>
          <w:sz w:val="28"/>
        </w:rPr>
        <w:t>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консолидированный бухгалтерский баланс Группы, консолидированный отчет о прибылях и убытках и консолидированный отчет о движении денежных средств.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"Озенмунайгаз" 2011-2012 (РД КМГ)</w:t>
      </w:r>
    </w:p>
    <w:p>
      <w:pPr>
        <w:spacing w:after="0"/>
        <w:ind w:left="0"/>
        <w:jc w:val="both"/>
      </w:pPr>
      <w:r>
        <w:rPr>
          <w:rFonts w:ascii="Times New Roman"/>
          <w:b w:val="false"/>
          <w:i w:val="false"/>
          <w:color w:val="000000"/>
          <w:sz w:val="28"/>
        </w:rPr>
        <w:t xml:space="preserve">
      25 января 2013 года в АО "Озенмунайгаз" (далее "ОМГ") поступило уведомление от Департамента экологии Мангистауской области об уплате штрафа в государственный бюджет в размере 59.345.000 тысяч тенге за экологический ущерб. Общая сумма ущерба была установлена по результатам проверки за период с августа 2011 года по ноябрь 2012 года. ОМГ не согласилось с вышеуказанным уведомлением и 26 февраля 2013 года обратилось в Специализированный межрайонный экономический суд Мангистауской области с заявлением о признании акта незаконным и расчетов недостоверными. 7 марта 2013 года Департамент экологии Мангистауской области также подал исковое заявление о принудительном взыскании ущерба в тот же суд. </w:t>
      </w:r>
    </w:p>
    <w:p>
      <w:pPr>
        <w:spacing w:after="0"/>
        <w:ind w:left="0"/>
        <w:jc w:val="both"/>
      </w:pPr>
      <w:r>
        <w:rPr>
          <w:rFonts w:ascii="Times New Roman"/>
          <w:b w:val="false"/>
          <w:i w:val="false"/>
          <w:color w:val="000000"/>
          <w:sz w:val="28"/>
        </w:rPr>
        <w:t xml:space="preserve">
      22 мая 2013 года суд удовлетворил кассационную жалобу ОМГ в полном объеме и отклонил иск Департамента экологии Мангистауской области о принудительной выплате штрафа. 6 июня 2013 года Департамент экологии Мангистауской области подал аппеляцию в Аппеляционную судебную коллегию по гражданским и административным делам Мангистауского областного суда. 9 июля 2013 года данная апелляция была отклонена Апелляционной судебной коллегией. 23 декабря 2013 года Департамент экологии Мангистауской области подал жалобу в кассационную судебную коллегию Мангистауского областного суда. 12 февраля 2014 года данная жалоба была отклонена кассационной судебной коллегией Мангистауского областного суда. РД КМГ ожидает, что Департамент экологии Мангистауской области подаст последующую аппеляцию в Верховный суд Республики Казахстан. </w:t>
      </w:r>
    </w:p>
    <w:p>
      <w:pPr>
        <w:spacing w:after="0"/>
        <w:ind w:left="0"/>
        <w:jc w:val="both"/>
      </w:pPr>
      <w:r>
        <w:rPr>
          <w:rFonts w:ascii="Times New Roman"/>
          <w:b w:val="false"/>
          <w:i w:val="false"/>
          <w:color w:val="000000"/>
          <w:sz w:val="28"/>
        </w:rPr>
        <w:t xml:space="preserve">
      Руководство НК КМГ считает, что ОМГ имеет сильные доводы по этому вопросу, так как проверка была проведена с нарушениями законодательства Республики Казахстан в отношении процедуры инспекционного процесса, и Департамент экологии по Мангистауской области не имеет надежных доказательств, подтверждающих ущерб окружающей среде, в соответствии с требованиями гражданского процессуального и экологического кодекса Республики Казахстан. </w:t>
      </w:r>
    </w:p>
    <w:p>
      <w:pPr>
        <w:spacing w:after="0"/>
        <w:ind w:left="0"/>
        <w:jc w:val="both"/>
      </w:pPr>
      <w:r>
        <w:rPr>
          <w:rFonts w:ascii="Times New Roman"/>
          <w:b w:val="false"/>
          <w:i w:val="false"/>
          <w:color w:val="000000"/>
          <w:sz w:val="28"/>
        </w:rPr>
        <w:t>
      НК КМГ считает, что ОМГ будет продолжать успешно обжаловать результаты проверки и требование об уплате ущерба, нанесенного окружающей среде, и вследствие чего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"Озенмунайгаз" 2012-2013 (РД КМГ)</w:t>
      </w:r>
    </w:p>
    <w:p>
      <w:pPr>
        <w:spacing w:after="0"/>
        <w:ind w:left="0"/>
        <w:jc w:val="both"/>
      </w:pPr>
      <w:r>
        <w:rPr>
          <w:rFonts w:ascii="Times New Roman"/>
          <w:b w:val="false"/>
          <w:i w:val="false"/>
          <w:color w:val="000000"/>
          <w:sz w:val="28"/>
        </w:rPr>
        <w:t xml:space="preserve">
      24 января 2014 года ОМГ получило уведомление от Департамента экологии Мангистауской области об уплате штрафа в размере 213 миллиардов тенге за экологический ущерб. Итоговая сумма была определена по результатам проверки, которая охватывала период с 2012 по 2013 годы. </w:t>
      </w:r>
    </w:p>
    <w:p>
      <w:pPr>
        <w:spacing w:after="0"/>
        <w:ind w:left="0"/>
        <w:jc w:val="both"/>
      </w:pPr>
      <w:r>
        <w:rPr>
          <w:rFonts w:ascii="Times New Roman"/>
          <w:b w:val="false"/>
          <w:i w:val="false"/>
          <w:color w:val="000000"/>
          <w:sz w:val="28"/>
        </w:rPr>
        <w:t>
      7 февраля 2014 года ОМГ подала жалобу в судебном порядке на отмену данного штрафа, и определением Специализированного административного суда г. Актау от 21 февраля 2014 года жалоба была удовлетворена в полном объеме в пользу ОМГ. Данное определение суда в апелляционном и кассационном порядке обжалованию не подлежит, но может быть опротестовано прокурором.</w:t>
      </w:r>
    </w:p>
    <w:p>
      <w:pPr>
        <w:spacing w:after="0"/>
        <w:ind w:left="0"/>
        <w:jc w:val="both"/>
      </w:pPr>
      <w:r>
        <w:rPr>
          <w:rFonts w:ascii="Times New Roman"/>
          <w:b w:val="false"/>
          <w:i w:val="false"/>
          <w:color w:val="000000"/>
          <w:sz w:val="28"/>
        </w:rPr>
        <w:t>
      Кроме того, 14 февраля 2014 года Департаментом экологии по Мангистауской области предъявлена претензия ОМГ по возмещению ущерба окружающей среде на сумму 327.900.000 тысяч тенге. Ранее предъявленная и признанная незаконной судебными органами сумма ущерба в размере 59.345.000 тысяч тенге была связана с теми же нарушениями.</w:t>
      </w:r>
    </w:p>
    <w:p>
      <w:pPr>
        <w:spacing w:after="0"/>
        <w:ind w:left="0"/>
        <w:jc w:val="both"/>
      </w:pPr>
      <w:r>
        <w:rPr>
          <w:rFonts w:ascii="Times New Roman"/>
          <w:b w:val="false"/>
          <w:i w:val="false"/>
          <w:color w:val="000000"/>
          <w:sz w:val="28"/>
        </w:rPr>
        <w:t xml:space="preserve">
      ОМГ были предприняты соответствующие действия по обжалованию данной претензии. Решением Специализированного межрайонного экономического суда Мангистауской области от 6 марта 2014 года вышеуказанный акт был признан незаконным. </w:t>
      </w:r>
    </w:p>
    <w:p>
      <w:pPr>
        <w:spacing w:after="0"/>
        <w:ind w:left="0"/>
        <w:jc w:val="both"/>
      </w:pPr>
      <w:r>
        <w:rPr>
          <w:rFonts w:ascii="Times New Roman"/>
          <w:b w:val="false"/>
          <w:i w:val="false"/>
          <w:color w:val="000000"/>
          <w:sz w:val="28"/>
        </w:rPr>
        <w:t>
      Учитывая положительные результаты обжалования до настоящего дня, руководство НК КМГ считает, что сможет успешно отстаивать свою позицию и в других судебных инстанциях. Соответственно, Группа не производила начисление резервов по данным вопросам в консолидированных формах финансовой отчетности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АО "Эмбамунайгаз" (РД КМГ)</w:t>
      </w:r>
    </w:p>
    <w:p>
      <w:pPr>
        <w:spacing w:after="0"/>
        <w:ind w:left="0"/>
        <w:jc w:val="both"/>
      </w:pPr>
      <w:r>
        <w:rPr>
          <w:rFonts w:ascii="Times New Roman"/>
          <w:b w:val="false"/>
          <w:i w:val="false"/>
          <w:color w:val="000000"/>
          <w:sz w:val="28"/>
        </w:rPr>
        <w:t xml:space="preserve">
      В июле 2013 года Департамент экологии Атырауской области провел проверку, для определения того соответствует ли производственная деятельность АО "Эмбамунайгаз" (далее "ЭМГ") экологическим требованиям, в том числе требованиям по утилизации попутного газа. Департамент экологии Атырауской области установил, что утилизация газа на трех месторождениях ЭМГ не соответствует утвержденным планам технологической разработки. </w:t>
      </w:r>
    </w:p>
    <w:p>
      <w:pPr>
        <w:spacing w:after="0"/>
        <w:ind w:left="0"/>
        <w:jc w:val="both"/>
      </w:pPr>
      <w:r>
        <w:rPr>
          <w:rFonts w:ascii="Times New Roman"/>
          <w:b w:val="false"/>
          <w:i w:val="false"/>
          <w:color w:val="000000"/>
          <w:sz w:val="28"/>
        </w:rPr>
        <w:t>
      24 сентября 2013 года Специализированный межрайонный экономический суд Атырауской области решил приостановить промышленную разработку данных трех месторождений до устранения нарушений экологических требований и получения положительного заключения государственной экологической экспертизы. 21 октября 2013 года ЭМГ обратилось в Атырауский областной суд с апелляционной жалобой об отмене данного решения. 21 ноября 2013 года ЭМГ получило положительное заключение государственной экологической проверки от Комитета экологического регулирования и контроля Министерства окружающей среды и водных ресурсов Республики Казахстан и 10 декабря 2013 года от Департамента экологии Атырауской области. В результате, судебное разбирательство по этому делу прекращено.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"Эмбамунайгаз", сжигание газа в факелах (РД КМГ)</w:t>
      </w:r>
    </w:p>
    <w:p>
      <w:pPr>
        <w:spacing w:after="0"/>
        <w:ind w:left="0"/>
        <w:jc w:val="both"/>
      </w:pPr>
      <w:r>
        <w:rPr>
          <w:rFonts w:ascii="Times New Roman"/>
          <w:b w:val="false"/>
          <w:i w:val="false"/>
          <w:color w:val="000000"/>
          <w:sz w:val="28"/>
        </w:rPr>
        <w:t xml:space="preserve">
      23 января 2014 года ЭМГ получило уведомление от Департамента экологии Атырауской области об уплате штрафа в размере 37.150.000 тысяч тенге за экологический ущерб, вызванный нарушениями экологического законодательства, в том числе сжигание попутного газа в факелах. Итоговая сумма была определена по результатам проверки, которая охватывала период c 2008 по 2013 годы. </w:t>
      </w:r>
    </w:p>
    <w:p>
      <w:pPr>
        <w:spacing w:after="0"/>
        <w:ind w:left="0"/>
        <w:jc w:val="both"/>
      </w:pPr>
      <w:r>
        <w:rPr>
          <w:rFonts w:ascii="Times New Roman"/>
          <w:b w:val="false"/>
          <w:i w:val="false"/>
          <w:color w:val="000000"/>
          <w:sz w:val="28"/>
        </w:rPr>
        <w:t>
      ЭМГ и НК КМГ не согласны с вышеуказанным предписанием и на сегодняшний день предпринимает соответствующие мероприятия по обжалованию данного уведомления со стороны Департамента экологии Атырауской области. Руководство НК КМГ считает, что успешно обжалует требование об уплате ущерба, нанесенного окружающей среде, вследствие чего,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Кашаган (КМГ Кашаган Б.В.)</w:t>
      </w:r>
    </w:p>
    <w:p>
      <w:pPr>
        <w:spacing w:after="0"/>
        <w:ind w:left="0"/>
        <w:jc w:val="both"/>
      </w:pPr>
      <w:r>
        <w:rPr>
          <w:rFonts w:ascii="Times New Roman"/>
          <w:b w:val="false"/>
          <w:i w:val="false"/>
          <w:color w:val="000000"/>
          <w:sz w:val="28"/>
        </w:rPr>
        <w:t>
      В отношении компании NCOC, Оператора Северо-Каспийского проекта, и его агента - компании Аджип ККО, в период с 12 сентября 2013 года по 7 февраля 2014 года Департаментом экологии Атырауской области была проведена проверка по вопросу соблюдения экологического законодательства. По итогам проверки были выпущены акты и протоколы о нарушении экологического законодательства, а также предписания о возмещении экологической оценки ущерба от загрязнения атмосферы выбросами загрязняющих веществ на общую сумму 134.300.000 тысяч тенге (доля Группы составляет 22.700.000 тысяч тенге).</w:t>
      </w:r>
    </w:p>
    <w:p>
      <w:pPr>
        <w:spacing w:after="0"/>
        <w:ind w:left="0"/>
        <w:jc w:val="both"/>
      </w:pPr>
      <w:r>
        <w:rPr>
          <w:rFonts w:ascii="Times New Roman"/>
          <w:b w:val="false"/>
          <w:i w:val="false"/>
          <w:color w:val="000000"/>
          <w:sz w:val="28"/>
        </w:rPr>
        <w:t>
      Руководство Оператора Северо-Каспийского проекта и Аджип ККО не согласны с выводами проверяющего органа, изложенными в актах, и намерены оспорить предъявленные суммы в полном объеме во всех надлежащих инстанциях, поскольку считают, что сжигание газа и эмиссии в окружающую среду были произведены в рамках и на условиях имеющихся разрешений государственных органов. Руководство НК КМГ поддерживает позицию Оператора Северо-Каспийского проекта и Аджип ККО и оценивает риск по данному вопросу как возможный, вследствие этого, начисление резервов по данному вопросу не производилось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проверка ТОО "Атырауский нефтеперерабатывающий завод"</w:t>
      </w:r>
    </w:p>
    <w:p>
      <w:pPr>
        <w:spacing w:after="0"/>
        <w:ind w:left="0"/>
        <w:jc w:val="both"/>
      </w:pPr>
      <w:r>
        <w:rPr>
          <w:rFonts w:ascii="Times New Roman"/>
          <w:b w:val="false"/>
          <w:i w:val="false"/>
          <w:color w:val="000000"/>
          <w:sz w:val="28"/>
        </w:rPr>
        <w:t>
      5 марта 2014 года Департамент экологии Атырауской области выпустил предписания в отношении ТОО "Атырауский нефтеперерабатывающий завод" (далее "АНПЗ") о возмещении ущерба окружающей среде на сумму 23.700.000 тысяч тенге. Департаментом экологии по Атырауской области и областной прокуратурой была проведена совместная проверка АНПЗ, в ходе которой был выявлен факт сжигания 693.753 кубометров сырого газа без разрешения регулирующих органов. В результате проверки, АНПЗ обязали выплатить штраф за экологический ущерб, причиненный в результате несанкционированного сжигания газа.</w:t>
      </w:r>
    </w:p>
    <w:p>
      <w:pPr>
        <w:spacing w:after="0"/>
        <w:ind w:left="0"/>
        <w:jc w:val="both"/>
      </w:pPr>
      <w:r>
        <w:rPr>
          <w:rFonts w:ascii="Times New Roman"/>
          <w:b w:val="false"/>
          <w:i w:val="false"/>
          <w:color w:val="000000"/>
          <w:sz w:val="28"/>
        </w:rPr>
        <w:t>
      Руководство НК КМГ считает, что требование Департамента экологии было наложено в результате использования в расчете несоответствующих данных. НК КМГ находится в процессе привлечения местных и иностранных экспертов для проведения независимой экспертизы. Руководство НК КМГ считает, что успешно обжалует предписание и оценивает риск, связанный с этим вопросом как возможный, вследствие чего начисление резервов по данному вопросу не производилось по состоянию на 31 декабря 2013 года.</w:t>
      </w:r>
    </w:p>
    <w:bookmarkStart w:name="z361" w:id="360"/>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изменения цен на товары</w:t>
      </w:r>
    </w:p>
    <w:bookmarkEnd w:id="360"/>
    <w:p>
      <w:pPr>
        <w:spacing w:after="0"/>
        <w:ind w:left="0"/>
        <w:jc w:val="both"/>
      </w:pPr>
      <w:r>
        <w:rPr>
          <w:rFonts w:ascii="Times New Roman"/>
          <w:b w:val="false"/>
          <w:i w:val="false"/>
          <w:color w:val="000000"/>
          <w:sz w:val="28"/>
        </w:rPr>
        <w:t>
      Значительная часть доходов Группы генерируется от продажи товаров, в основном, сырой нефти и нефтепродуктов. Исторически, цены на данные продукты были непостоянными и значительно менялись в ответ на изменения в предложении и спросе, рыночную неопределенность, деятельность мировой и региональной экономики и цикличности в индустриях.</w:t>
      </w:r>
    </w:p>
    <w:p>
      <w:pPr>
        <w:spacing w:after="0"/>
        <w:ind w:left="0"/>
        <w:jc w:val="both"/>
      </w:pPr>
      <w:r>
        <w:rPr>
          <w:rFonts w:ascii="Times New Roman"/>
          <w:b w:val="false"/>
          <w:i w:val="false"/>
          <w:color w:val="000000"/>
          <w:sz w:val="28"/>
        </w:rPr>
        <w:t>
      Цены также подвержены влиянию действий правительства, включая наложение тарифов и импортных пошлин, биржевой спекуляции, увеличении в возможности или избыточного снабжения продуктов Группы на основные рынки. Эти внешние факторы и изменения на рынках осложняют оценку будущих цен.</w:t>
      </w:r>
    </w:p>
    <w:p>
      <w:pPr>
        <w:spacing w:after="0"/>
        <w:ind w:left="0"/>
        <w:jc w:val="both"/>
      </w:pPr>
      <w:r>
        <w:rPr>
          <w:rFonts w:ascii="Times New Roman"/>
          <w:b w:val="false"/>
          <w:i w:val="false"/>
          <w:color w:val="000000"/>
          <w:sz w:val="28"/>
        </w:rPr>
        <w:t>
      Существенное или затянувшееся снижение в ценах на товары может отрицательно повлиять на деятельность Группы, финансовые результаты и денежные потоки от операций. Группа не хеджирует значительно свою подверженность риску изменения цен на товары.</w:t>
      </w:r>
    </w:p>
    <w:bookmarkStart w:name="z362" w:id="361"/>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361"/>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Применяемая в настоящее время система штрафов и пени за выявленные правонарушения на основании действующих в Казахстане законов, весьма сурова.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5 (пяти) календарных лет, предшествующих году, в котором проводится проверка. При определенных обстоятельствах налоговые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2013 года.</w:t>
      </w:r>
    </w:p>
    <w:p>
      <w:pPr>
        <w:spacing w:after="0"/>
        <w:ind w:left="0"/>
        <w:jc w:val="both"/>
      </w:pPr>
      <w:r>
        <w:rPr>
          <w:rFonts w:ascii="Times New Roman"/>
          <w:b w:val="false"/>
          <w:i w:val="false"/>
          <w:color w:val="000000"/>
          <w:sz w:val="28"/>
        </w:rPr>
        <w:t>
      Руководство считает, что по состоянию на 31 декабря 2013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в настоящих консолидированных формах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Провизии в отношении активов, размещенных в АО "БТА Банк"</w:t>
      </w:r>
    </w:p>
    <w:p>
      <w:pPr>
        <w:spacing w:after="0"/>
        <w:ind w:left="0"/>
        <w:jc w:val="both"/>
      </w:pPr>
      <w:r>
        <w:rPr>
          <w:rFonts w:ascii="Times New Roman"/>
          <w:b w:val="false"/>
          <w:i w:val="false"/>
          <w:color w:val="000000"/>
          <w:sz w:val="28"/>
        </w:rPr>
        <w:t>
      В сентябре 2010 года Налоговый Комитет по г. Астана осуществил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провизий для целей расчета корпоративного подоходного налога за 2009 год. Фонд с результатами налоговой проверки не согласился, на дату выпуска консолидированных форм финансовой отчетности обжалование направлено в Налоговый комитет Министерства Финансов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(далее "Правила"). </w:t>
      </w:r>
    </w:p>
    <w:p>
      <w:pPr>
        <w:spacing w:after="0"/>
        <w:ind w:left="0"/>
        <w:jc w:val="both"/>
      </w:pPr>
      <w:r>
        <w:rPr>
          <w:rFonts w:ascii="Times New Roman"/>
          <w:b w:val="false"/>
          <w:i w:val="false"/>
          <w:color w:val="000000"/>
          <w:sz w:val="28"/>
        </w:rPr>
        <w:t>
      В соответствии с Правилами, Фонд признал и отнес на вычеты для целей расчета корпоративного подоходного налога провизии в отношении активов, размещенных в АО "БТА Банк", на сумму 177.352.000 тысяч тенге (далее "Провизии").</w:t>
      </w:r>
    </w:p>
    <w:p>
      <w:pPr>
        <w:spacing w:after="0"/>
        <w:ind w:left="0"/>
        <w:jc w:val="both"/>
      </w:pPr>
      <w:r>
        <w:rPr>
          <w:rFonts w:ascii="Times New Roman"/>
          <w:b w:val="false"/>
          <w:i w:val="false"/>
          <w:color w:val="000000"/>
          <w:sz w:val="28"/>
        </w:rPr>
        <w:t>
      Руководство Фонда считает, что по состоянию на 31 декабря 2013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данных консолидированных формах финансовой отчетности Группа не признала какие-либо резервы, связанные с возможными доначислениями со стороны налоговых органов.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Провизии АО "БТА Банк" в отношении налоговых обязательств</w:t>
      </w:r>
    </w:p>
    <w:p>
      <w:pPr>
        <w:spacing w:after="0"/>
        <w:ind w:left="0"/>
        <w:jc w:val="both"/>
      </w:pPr>
      <w:r>
        <w:rPr>
          <w:rFonts w:ascii="Times New Roman"/>
          <w:b w:val="false"/>
          <w:i w:val="false"/>
          <w:color w:val="000000"/>
          <w:sz w:val="28"/>
        </w:rPr>
        <w:t>
      По состоянию на 31 декабря 2013 года у Банка имеется значительный объем проблемных займов, по которым полностью или частично созданы провизии под обесценение. Согласно действующему Налоговому Кодексу РК, уменьшение размера требования к должнику может повлечь следующие потенциальные налоговые последствия для Банка:</w:t>
      </w:r>
    </w:p>
    <w:p>
      <w:pPr>
        <w:spacing w:after="0"/>
        <w:ind w:left="0"/>
        <w:jc w:val="both"/>
      </w:pPr>
      <w:r>
        <w:rPr>
          <w:rFonts w:ascii="Times New Roman"/>
          <w:b w:val="false"/>
          <w:i w:val="false"/>
          <w:color w:val="000000"/>
          <w:sz w:val="28"/>
        </w:rPr>
        <w:t>
      - доход для целей корпоративного подоходного налога от снижения размеров созданных провизий (резервов), ранее отнесенных Банком на вычеты, за исключением случаев, предусмотренных Налоговым Кодексом РК;</w:t>
      </w:r>
    </w:p>
    <w:p>
      <w:pPr>
        <w:spacing w:after="0"/>
        <w:ind w:left="0"/>
        <w:jc w:val="both"/>
      </w:pPr>
      <w:r>
        <w:rPr>
          <w:rFonts w:ascii="Times New Roman"/>
          <w:b w:val="false"/>
          <w:i w:val="false"/>
          <w:color w:val="000000"/>
          <w:sz w:val="28"/>
        </w:rPr>
        <w:t>
      - обязательство по корпоративному или индивидуальному подоходному налогу у источника выплаты по ставке 20% по заемщикам-нерезидентам РК;</w:t>
      </w:r>
    </w:p>
    <w:p>
      <w:pPr>
        <w:spacing w:after="0"/>
        <w:ind w:left="0"/>
        <w:jc w:val="both"/>
      </w:pPr>
      <w:r>
        <w:rPr>
          <w:rFonts w:ascii="Times New Roman"/>
          <w:b w:val="false"/>
          <w:i w:val="false"/>
          <w:color w:val="000000"/>
          <w:sz w:val="28"/>
        </w:rPr>
        <w:t>
      Банк не может надежно определить сумму потенциальных налоговых обязательств, которые могут возникнуть в результате прощения долга по указанным проблемным займам. Вследствие этого Банком не были созданы провизии по данным потенциальным налоговым обязательствам.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 по трансфертному ценообразованию</w:t>
      </w:r>
    </w:p>
    <w:p>
      <w:pPr>
        <w:spacing w:after="0"/>
        <w:ind w:left="0"/>
        <w:jc w:val="both"/>
      </w:pPr>
      <w:r>
        <w:rPr>
          <w:rFonts w:ascii="Times New Roman"/>
          <w:b w:val="false"/>
          <w:i w:val="false"/>
          <w:color w:val="000000"/>
          <w:sz w:val="28"/>
        </w:rPr>
        <w:t>
      Контроль по трансфертному ценообразованию в Казахстане имеет очень широкий спектр и применяется ко многим операциям, которые напрямую или косвенно связаны с международными сделками, независимо от того, являются ли стороны сделок связанными или нет. Закон о трансфертном ценообразовании требует, чтобы все налоги, применимые к операциям, были рассчитаны на основании рыночных цен, определенных по принципу вытянутой руки.</w:t>
      </w:r>
    </w:p>
    <w:p>
      <w:pPr>
        <w:spacing w:after="0"/>
        <w:ind w:left="0"/>
        <w:jc w:val="both"/>
      </w:pPr>
      <w:r>
        <w:rPr>
          <w:rFonts w:ascii="Times New Roman"/>
          <w:b w:val="false"/>
          <w:i w:val="false"/>
          <w:color w:val="000000"/>
          <w:sz w:val="28"/>
        </w:rPr>
        <w:t xml:space="preserve">
      Новый закон о трансфертном ценообразовании в Казахстане вступил в силу с 1 января 2009 года. Новый закон не является четко выраженным и некоторые из его положений имеют малый опыт применения. Более того, закон не предоставляет детальных инструкций, которые находятся на стадии разработки. В результате, применение закона о трансфертном ценообразовании к различным видам операций не является четко выраженным. </w:t>
      </w:r>
    </w:p>
    <w:p>
      <w:pPr>
        <w:spacing w:after="0"/>
        <w:ind w:left="0"/>
        <w:jc w:val="both"/>
      </w:pPr>
      <w:r>
        <w:rPr>
          <w:rFonts w:ascii="Times New Roman"/>
          <w:b w:val="false"/>
          <w:i w:val="false"/>
          <w:color w:val="000000"/>
          <w:sz w:val="28"/>
        </w:rPr>
        <w:t>
      Из-за неопределенностей, связанных с Казахстанским законом о трансфертном ценообразовании, существует риск того, что позиция налоговых органов может отличаться от позиции Группы, что может привести к начислению дополнительных сумм налогов, штрафов и пени по состоянию на 31 декабря 2013 года.</w:t>
      </w:r>
    </w:p>
    <w:p>
      <w:pPr>
        <w:spacing w:after="0"/>
        <w:ind w:left="0"/>
        <w:jc w:val="both"/>
      </w:pPr>
      <w:r>
        <w:rPr>
          <w:rFonts w:ascii="Times New Roman"/>
          <w:b w:val="false"/>
          <w:i w:val="false"/>
          <w:color w:val="000000"/>
          <w:sz w:val="28"/>
        </w:rPr>
        <w:t>
      Руководство считает, что по состоянию на 31 декабря 2013 года его толкование применимого законодательства по трансфертному ценообразованию является соответствующим и существует вероятность того, что позиция Группы по трансфертному ценообразованию будет подтверждена.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Налоговые обязательства предприятий в Грузии (КТО)</w:t>
      </w:r>
    </w:p>
    <w:p>
      <w:pPr>
        <w:spacing w:after="0"/>
        <w:ind w:left="0"/>
        <w:jc w:val="both"/>
      </w:pPr>
      <w:r>
        <w:rPr>
          <w:rFonts w:ascii="Times New Roman"/>
          <w:b w:val="false"/>
          <w:i w:val="false"/>
          <w:color w:val="000000"/>
          <w:sz w:val="28"/>
        </w:rPr>
        <w:t>
      В соответствии с Налоговым кодексом Грузии (далее "НКГ"), налоговые органы Грузии имеют право принять решение об использовании рыночных цен для целей налогообложения в случае, если сделка осуществляется между связанными сторонами. Хотя НКГ содержит определенное руководство по определению рыночных цен товаров и услуг, сам механизм определения недостаточно разработан и в Грузии отсутствует отдельное законодательство по трансфертному ценообразованию. Наличие подобной неясности создает неопределенности в части позиции, которую могут занять налоговые органы при рассмотрении налогообложения сделок между связанными сторонами.</w:t>
      </w:r>
    </w:p>
    <w:p>
      <w:pPr>
        <w:spacing w:after="0"/>
        <w:ind w:left="0"/>
        <w:jc w:val="both"/>
      </w:pPr>
      <w:r>
        <w:rPr>
          <w:rFonts w:ascii="Times New Roman"/>
          <w:b w:val="false"/>
          <w:i w:val="false"/>
          <w:color w:val="000000"/>
          <w:sz w:val="28"/>
        </w:rPr>
        <w:t xml:space="preserve">
      Грузинские дочерние организации НК КМГ имеют существенный объем сделок с иностранными дочерними организациями НК КМГ, а также между собой. Эти сделки попадают под определение сделок между связанными сторонами и могут быть оспорены налоговыми органами Грузии. </w:t>
      </w:r>
    </w:p>
    <w:p>
      <w:pPr>
        <w:spacing w:after="0"/>
        <w:ind w:left="0"/>
        <w:jc w:val="both"/>
      </w:pPr>
      <w:r>
        <w:rPr>
          <w:rFonts w:ascii="Times New Roman"/>
          <w:b w:val="false"/>
          <w:i w:val="false"/>
          <w:color w:val="000000"/>
          <w:sz w:val="28"/>
        </w:rPr>
        <w:t>
      Руководство НК КМГ считает, что у него имеются существенные аргументы для обоснования того, что ценообразование в сделках между организациями НК КМГ осуществляется на рыночных условиях. Однако, вследствие отсутствия законодательной базы по определению рыночных цен, налоговые органы Грузии могут занять в этом вопросе позицию, которая отличается от позиции, занятой НК КМГ.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Налоговая проверка НК КТЖ</w:t>
      </w:r>
    </w:p>
    <w:p>
      <w:pPr>
        <w:spacing w:after="0"/>
        <w:ind w:left="0"/>
        <w:jc w:val="both"/>
      </w:pPr>
      <w:r>
        <w:rPr>
          <w:rFonts w:ascii="Times New Roman"/>
          <w:b w:val="false"/>
          <w:i w:val="false"/>
          <w:color w:val="000000"/>
          <w:sz w:val="28"/>
        </w:rPr>
        <w:t>
      В течение 2012 и 2011 годов в НК КТЖ проводилась комплексная налоговая проверка за период с 2007 года по 2010 год. По результатам данной проверки налоговые органы определили налоги к доначислению, включая штрафы и пени на сумму 13.289.000 тысяч тенге. НК КТЖ считает данные доначисления неправомерными и намерена оспаривать их в суде. НК КТЖ признала резерв по налогам в размере 757.000 тысяч тенге, которое представляет собой наилучшую оценку руководства в отношении сумм, необходимых для будущих выплат.</w:t>
      </w:r>
    </w:p>
    <w:bookmarkStart w:name="z363" w:id="36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лицензиям и контрактам на недропользование</w:t>
      </w:r>
    </w:p>
    <w:bookmarkEnd w:id="362"/>
    <w:p>
      <w:pPr>
        <w:spacing w:after="0"/>
        <w:ind w:left="0"/>
        <w:jc w:val="both"/>
      </w:pPr>
      <w:r>
        <w:rPr>
          <w:rFonts w:ascii="Times New Roman"/>
          <w:b w:val="false"/>
          <w:i w:val="false"/>
          <w:color w:val="000000"/>
          <w:sz w:val="28"/>
        </w:rPr>
        <w:t>
      По состоянию на 31 декабря 2013 года Группа, включая совместные предприятия, имела следующие обязательства в отношении исполнения программ минимальных работ в соответствии с условиями лицензий, соглашений о разделе продукции и контрактов на недропользование, заключенных с Правительством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4276"/>
        <w:gridCol w:w="4276"/>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418.506.000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437.405.000</w:t>
            </w:r>
          </w:p>
        </w:tc>
      </w:tr>
    </w:tbl>
    <w:p>
      <w:pPr>
        <w:spacing w:after="0"/>
        <w:ind w:left="0"/>
        <w:jc w:val="left"/>
      </w:pPr>
      <w:r>
        <w:br/>
      </w:r>
      <w:r>
        <w:rPr>
          <w:rFonts w:ascii="Times New Roman"/>
          <w:b w:val="false"/>
          <w:i w:val="false"/>
          <w:color w:val="000000"/>
          <w:sz w:val="28"/>
        </w:rPr>
        <w:t>
</w:t>
      </w:r>
    </w:p>
    <w:bookmarkStart w:name="z364" w:id="36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поставкам на внутренний рынок</w:t>
      </w:r>
    </w:p>
    <w:bookmarkEnd w:id="363"/>
    <w:p>
      <w:pPr>
        <w:spacing w:after="0"/>
        <w:ind w:left="0"/>
        <w:jc w:val="both"/>
      </w:pPr>
      <w:r>
        <w:rPr>
          <w:rFonts w:ascii="Times New Roman"/>
          <w:b w:val="false"/>
          <w:i w:val="false"/>
          <w:color w:val="000000"/>
          <w:sz w:val="28"/>
        </w:rPr>
        <w:t>
      Правительство Республики Казахстан требует от компаний, занимающихся производством сырой нефти и продажей нефтепродуктов, на ежегодной основе поставлять часть продукции для удовлетворения энергетической потребности внутреннего рынка, в основном для поддержания баланса поставок нефтепродуктов на внутреннем рынке и для поддержки производителей сельскохозяйственной продукции в ходе весенней посевной и осенней уборочной кампаний. Цены на нефть на местном рынке значительно ниже экспортных цен и даже ниже обычных цен на внутреннем рынке, установленных в сделках между независимыми сторонами. В случае если Правительство обяжет поставить дополнительный объем сырой нефти, превышающий объем, поставляемый НК КМГ в настоящее время, такие поставки будут иметь приоритет перед поставками по рыночным ценам, и будут генерировать значительно меньше доходов от продажи сырой нефти на экспорт, что в свою очередь может отрицательно повлиять на деятельность, перспективы, финансовое положение и результаты деятельности НК КМГ. В 2013 году в соответствии со своими обязательствами Группа поставила 2.898.025 тонн сырой нефти (2012: 2.936.540 тонн) на внутренний рынок.</w:t>
      </w:r>
    </w:p>
    <w:bookmarkStart w:name="z365" w:id="364"/>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инвестиционного характера</w:t>
      </w:r>
    </w:p>
    <w:bookmarkEnd w:id="364"/>
    <w:p>
      <w:pPr>
        <w:spacing w:after="0"/>
        <w:ind w:left="0"/>
        <w:jc w:val="both"/>
      </w:pPr>
      <w:r>
        <w:rPr>
          <w:rFonts w:ascii="Times New Roman"/>
          <w:b w:val="false"/>
          <w:i w:val="false"/>
          <w:color w:val="000000"/>
          <w:sz w:val="28"/>
        </w:rPr>
        <w:t xml:space="preserve">
      </w:t>
      </w:r>
      <w:r>
        <w:rPr>
          <w:rFonts w:ascii="Times New Roman"/>
          <w:b w:val="false"/>
          <w:i/>
          <w:color w:val="000000"/>
          <w:sz w:val="28"/>
        </w:rPr>
        <w:t>НК КТЖ</w:t>
      </w:r>
    </w:p>
    <w:p>
      <w:pPr>
        <w:spacing w:after="0"/>
        <w:ind w:left="0"/>
        <w:jc w:val="both"/>
      </w:pPr>
      <w:r>
        <w:rPr>
          <w:rFonts w:ascii="Times New Roman"/>
          <w:b w:val="false"/>
          <w:i w:val="false"/>
          <w:color w:val="000000"/>
          <w:sz w:val="28"/>
        </w:rPr>
        <w:t>
      По состоянию на 31 декабря 2013 года у НК КТЖ имелись инвестиционные обязательства по строительству железнодорожных линий "Жезказган - Бейнеу" и "Аркалык - Шубарколь", строительству многофункционального Ледового дворца в г. Астана, первичной магистральной транспортной сети связи, приобретению грузовых и пассажирских электровозов, грузовых и пассажирских вагонов, магистральных тепловозов на общую сумму 567.979.000 тысяч тенге (2012: 748.373.000 тысяч тенге). Данная сумма включает обязательства на приобретение пассажирских электровозов у совместного предприятия ТОО "Электровоз қерастыру зауыты" на сумму 215.934.000 тысяч тенге (2012: 255.040.000 тысяч тенге) с поставкой до 31 декабря 2020 года, локомотивов у совместного предприятия АО "Локомотив қурастыру зауыты" на сумму 82.174.000 тысяч тенге, а также обязательства на приобретение пассажирских вагонов у совместного предприятия ТОО "Телпар–Тальго" на сумму 21.139.000 тысяч тенге (2012: 41.034.000 тысяч тенге) с поставкой до 31 декабря 2014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НК КМГ</w:t>
      </w:r>
    </w:p>
    <w:p>
      <w:pPr>
        <w:spacing w:after="0"/>
        <w:ind w:left="0"/>
        <w:jc w:val="both"/>
      </w:pPr>
      <w:r>
        <w:rPr>
          <w:rFonts w:ascii="Times New Roman"/>
          <w:b w:val="false"/>
          <w:i w:val="false"/>
          <w:color w:val="000000"/>
          <w:sz w:val="28"/>
        </w:rPr>
        <w:t>
      По состоянию на 31 декабря 2013 года у НК КМГ имелись договорные обязательства по приобретению и строительству основных средств на общую сумму 641 миллиард тенге (2012: 540 миллиардов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KEGOC</w:t>
      </w:r>
    </w:p>
    <w:p>
      <w:pPr>
        <w:spacing w:after="0"/>
        <w:ind w:left="0"/>
        <w:jc w:val="both"/>
      </w:pPr>
      <w:r>
        <w:rPr>
          <w:rFonts w:ascii="Times New Roman"/>
          <w:b w:val="false"/>
          <w:i w:val="false"/>
          <w:color w:val="000000"/>
          <w:sz w:val="28"/>
        </w:rPr>
        <w:t>
      На 31 декабря 2013 года KEGOC имело инвестиционные обязательства по проектам, связанным со строительством подстанций и линий электропередач и модернизацией электрической сети в сумме 68.612.000 тысяч тенге (2012: 31.678.000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Эйр Астана</w:t>
      </w:r>
    </w:p>
    <w:p>
      <w:pPr>
        <w:spacing w:after="0"/>
        <w:ind w:left="0"/>
        <w:jc w:val="both"/>
      </w:pPr>
      <w:r>
        <w:rPr>
          <w:rFonts w:ascii="Times New Roman"/>
          <w:b w:val="false"/>
          <w:i w:val="false"/>
          <w:color w:val="000000"/>
          <w:sz w:val="28"/>
        </w:rPr>
        <w:t xml:space="preserve">
      В течение 2008 года, Эйр Астана подписала Соглашение с компанией Airbus на приобретение 6 (шести) узкофюзеляжных воздушных судов Airbus. Эйр Астана выплачивает предоплату в соответствии с оговоренной таблицей платежей. Выплаты начались в 2008 году, и последний платеж был выплачен в 2013 году. В течение 2012 года и 2013 года Эйр Астана заключила договоры финансовой аренды с фиксированной процентной ставкой на поставку 3 (трех) воздушных судов Airbus и оставшихся 3 (трех), соответственно. Данная аренда выражена в долларах США со сроком погашения 12 (двенадцать) лет. Займы, выданные финансовыми институтами лизингодателю, находятся под гарантией Европейских Экспортно-Кредитных Агентств. </w:t>
      </w:r>
    </w:p>
    <w:p>
      <w:pPr>
        <w:spacing w:after="0"/>
        <w:ind w:left="0"/>
        <w:jc w:val="both"/>
      </w:pPr>
      <w:r>
        <w:rPr>
          <w:rFonts w:ascii="Times New Roman"/>
          <w:b w:val="false"/>
          <w:i w:val="false"/>
          <w:color w:val="000000"/>
          <w:sz w:val="28"/>
        </w:rPr>
        <w:t xml:space="preserve">
      В течение 2011 года, Эйр Астана подписала соглашение с компанией Embraer на покупку 2 (двух) узкофюзеляжных воздушных судов Embraer-190. Эйр Астана выплачивала предоплату с 2011 года в соответствии с оговоренной таблицей платежей, с выполненной доставкой первого воздушного судна в ноябре 2012 года и второго воздушного судна в декабре 2013 года, выраженной в долларах США, с фиксированной процентной ставкой со сроком погашения 12 (двенадцать) лет. </w:t>
      </w:r>
    </w:p>
    <w:p>
      <w:pPr>
        <w:spacing w:after="0"/>
        <w:ind w:left="0"/>
        <w:jc w:val="both"/>
      </w:pPr>
      <w:r>
        <w:rPr>
          <w:rFonts w:ascii="Times New Roman"/>
          <w:b w:val="false"/>
          <w:i w:val="false"/>
          <w:color w:val="000000"/>
          <w:sz w:val="28"/>
        </w:rPr>
        <w:t>
      В течение 2012 года Эйр-Астана подписала соглашение с компанией Boeing на покупку 3 (трех) воздушных судов Boeing-767 и 3 (трех) Boeing-787. Эйр Астана выплачивает предоплату в соответствии с оговоренной таблицей платежей. В отношении Boeing-767 50% предоплаты выплачивается из собственных средств и 50% финансируется за счет займов. Заемные средства в отношении первых двух Boeing-767 были выплачены Эйр-Астана на поставку каждого воздушного судна в 2013 году. Последняя предоплата в отношении Boeing-767 была в 2013 году. Два Boeing-767 были поставлены в сентябре и октябре 2013 года, третий ожидается в середине 2014 года. Поставка Boeing-787 ожидается в 2017 и 2019 годах с последней ожидаемой предоплатой в 2018 году.</w:t>
      </w:r>
    </w:p>
    <w:p>
      <w:pPr>
        <w:spacing w:after="0"/>
        <w:ind w:left="0"/>
        <w:jc w:val="both"/>
      </w:pPr>
      <w:r>
        <w:rPr>
          <w:rFonts w:ascii="Times New Roman"/>
          <w:b w:val="false"/>
          <w:i w:val="false"/>
          <w:color w:val="000000"/>
          <w:sz w:val="28"/>
        </w:rPr>
        <w:t>
      В июне 2013 года Эйр Астана подписала предварительное соглашение с финансовой корпорацией США на финансирование покупки 3 (трех) воздушных судов Boeing-767 под гарантией US Export-Import Bank. Этот инструмент использовался для финансирования поставки Boeing-767 в сентябре и октябре 2013 года, соответственно, в то время как поставка третьего воздушного судна ожидается в середине 2014 года.</w:t>
      </w:r>
    </w:p>
    <w:p>
      <w:pPr>
        <w:spacing w:after="0"/>
        <w:ind w:left="0"/>
        <w:jc w:val="both"/>
      </w:pPr>
      <w:r>
        <w:rPr>
          <w:rFonts w:ascii="Times New Roman"/>
          <w:b w:val="false"/>
          <w:i w:val="false"/>
          <w:color w:val="000000"/>
          <w:sz w:val="28"/>
        </w:rPr>
        <w:t xml:space="preserve">
      Условия соглашений Эйр Астаны с вышеуказанными поставщиками исключают возможность раскрытия стоимости приобретения.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"Фонд недвижимости "Самрук-Казына" (далее "Фонд недвижимости")</w:t>
      </w:r>
    </w:p>
    <w:p>
      <w:pPr>
        <w:spacing w:after="0"/>
        <w:ind w:left="0"/>
        <w:jc w:val="both"/>
      </w:pPr>
      <w:r>
        <w:rPr>
          <w:rFonts w:ascii="Times New Roman"/>
          <w:b w:val="false"/>
          <w:i w:val="false"/>
          <w:color w:val="000000"/>
          <w:sz w:val="28"/>
        </w:rPr>
        <w:t>
      На 31 декабря 2013 года у Фонда недвижимости имелись договорные обязательства в сумме 25.243.000 тысяч тенге (2012: 16.013.000 тысяч тенге) по договорам со строительными компаниями.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 "Зеленый квартал"</w:t>
      </w:r>
    </w:p>
    <w:p>
      <w:pPr>
        <w:spacing w:after="0"/>
        <w:ind w:left="0"/>
        <w:jc w:val="both"/>
      </w:pPr>
      <w:r>
        <w:rPr>
          <w:rFonts w:ascii="Times New Roman"/>
          <w:b w:val="false"/>
          <w:i w:val="false"/>
          <w:color w:val="000000"/>
          <w:sz w:val="28"/>
        </w:rPr>
        <w:t xml:space="preserve">
      В соответствии с поручением Правительства Республики Казахстан о реализации проекта "Зеленый квартал" (далее "Проект"), Фонд недвижимости в декабре 2013 года заключил договор о совместной реализации Проекта с TОO "BI Corporation". Согласно заключенному договору, Фонд недвижимости финансирует Проект на общую сумму 44 миллиарда тенге, из которых собственные средства Фонда недвижимости составят 15 миллиардов тенге (оставшаяся сумма будет профинансирована за счет заемных средств, полученных от Материнской компании). </w:t>
      </w:r>
    </w:p>
    <w:p>
      <w:pPr>
        <w:spacing w:after="0"/>
        <w:ind w:left="0"/>
        <w:jc w:val="both"/>
      </w:pPr>
      <w:r>
        <w:rPr>
          <w:rFonts w:ascii="Times New Roman"/>
          <w:b w:val="false"/>
          <w:i w:val="false"/>
          <w:color w:val="000000"/>
          <w:sz w:val="28"/>
        </w:rPr>
        <w:t xml:space="preserve">
      Для реализации Проекта Фонд недвижимости разместит денежные средства в сумме 44 миллиарда тенге на целевой вклад в банках второго уровня на период 18 (восемнадцать) лет под 3,5% годовых, под финансирование банками ТОО "EXPO Village", осуществляющей реализацию Проекта (далее "Проектная компания"). </w:t>
      </w:r>
    </w:p>
    <w:p>
      <w:pPr>
        <w:spacing w:after="0"/>
        <w:ind w:left="0"/>
        <w:jc w:val="both"/>
      </w:pPr>
      <w:r>
        <w:rPr>
          <w:rFonts w:ascii="Times New Roman"/>
          <w:b w:val="false"/>
          <w:i w:val="false"/>
          <w:color w:val="000000"/>
          <w:sz w:val="28"/>
        </w:rPr>
        <w:t>
      В дополнение к договору о совместной реализации Проекта, между ТОО "СК Девелопмент" и ТОО "BI Corporation" подписан договор купли-продажи, по которому Фонд недвижимости имеет намерение приобрести 49,9% доли участия в ТОО "EXPO Village", дочерней организации TОO "BI Corporation" за 100 тенге, с отсрочкой перехода права собственности до более ранней из двух дат: 1 апреля 2017 года или даты ввода объекта в эксплуатацию в рамках Проекта, и будет участвовать в разделе чистой прибыли от реализации объекта недвижимости.</w:t>
      </w:r>
    </w:p>
    <w:p>
      <w:pPr>
        <w:spacing w:after="0"/>
        <w:ind w:left="0"/>
        <w:jc w:val="both"/>
      </w:pPr>
      <w:r>
        <w:rPr>
          <w:rFonts w:ascii="Times New Roman"/>
          <w:b w:val="false"/>
          <w:i w:val="false"/>
          <w:color w:val="000000"/>
          <w:sz w:val="28"/>
        </w:rPr>
        <w:t>
      Данные договора приводят к возникновению у Фонда недвижимости права покупки доли участия в ТОО "EXPO Village", которое является производным финансовым инструментом согласно МСБУ (IAS) 39, и должно быть признано по его справедливой стоимости в консолидированной финансовой отчетности Фонда недвижимости.</w:t>
      </w:r>
    </w:p>
    <w:p>
      <w:pPr>
        <w:spacing w:after="0"/>
        <w:ind w:left="0"/>
        <w:jc w:val="both"/>
      </w:pPr>
      <w:r>
        <w:rPr>
          <w:rFonts w:ascii="Times New Roman"/>
          <w:b w:val="false"/>
          <w:i w:val="false"/>
          <w:color w:val="000000"/>
          <w:sz w:val="28"/>
        </w:rPr>
        <w:t>
      По мнению руководства Фонда недвижимости, на отчетную дату существуют существенные неопределенности, связанные с реализацией данного Проекта, которые не позволяют оценить справедливую стоимость данного финансового инструмента с высокой долей уверенности, поскольку Фонд недвижимости пока еще не получила финансирование и не утвердила проектно-сметную документацию по Проекту. Соответственно, данное право на покупку доли участия не было признано в данных консолидированных формах финансовой отчетности Группы, как не удовлетворяющее критериям признания активов согласно МСФО.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"Интергаз Центральная Азия" (далее "ИЦА", дочерняя организация НК КМГ)</w:t>
      </w:r>
    </w:p>
    <w:p>
      <w:pPr>
        <w:spacing w:after="0"/>
        <w:ind w:left="0"/>
        <w:jc w:val="both"/>
      </w:pPr>
      <w:r>
        <w:rPr>
          <w:rFonts w:ascii="Times New Roman"/>
          <w:b w:val="false"/>
          <w:i w:val="false"/>
          <w:color w:val="000000"/>
          <w:sz w:val="28"/>
        </w:rPr>
        <w:t>
      По условиям Договора концессии с Правительством Республики Казахстан ИЦА имеет обязательство ежегодно инвестировать 30 миллионов долларов США (4.608.000 тысяч тенге) на улучшение и ремонт переданных газотранспортных активов и на инвестиции в новые газотранспортные активы. По состоянию на 31 декабря 2013 года ИЦА имела контрактные обязательства, относящиеся к данному инвестиционному обязательству, на сумму приблизительно 72.701.000 тысяч тенге (2012: 52.330.000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Кыргызский обвод (ИЦА)</w:t>
      </w:r>
    </w:p>
    <w:p>
      <w:pPr>
        <w:spacing w:after="0"/>
        <w:ind w:left="0"/>
        <w:jc w:val="both"/>
      </w:pPr>
      <w:r>
        <w:rPr>
          <w:rFonts w:ascii="Times New Roman"/>
          <w:b w:val="false"/>
          <w:i w:val="false"/>
          <w:color w:val="000000"/>
          <w:sz w:val="28"/>
        </w:rPr>
        <w:t>
      Группа обязана, при соблюдении определенных условий, которые включают возмещение тарифа, разработать и построить Кыргызский обвод по стоимости, которая была определена в Договоре Концессии в размере примерно 90–100 миллионов долларов США. Данный актив будет передан в собственность Республики Казахстан либо по окончании срока Договора Концессии, либо через 20 (двадцать) лет после завершения, в зависимости оттого, что наступит позднее, за один доллар США. Строительство этого обвода еще не началось.</w:t>
      </w:r>
    </w:p>
    <w:p>
      <w:pPr>
        <w:spacing w:after="0"/>
        <w:ind w:left="0"/>
        <w:jc w:val="both"/>
      </w:pPr>
      <w:r>
        <w:rPr>
          <w:rFonts w:ascii="Times New Roman"/>
          <w:b w:val="false"/>
          <w:i w:val="false"/>
          <w:color w:val="000000"/>
          <w:sz w:val="28"/>
        </w:rPr>
        <w:t>
      Руководство считает, что оно предприняло все необходимые шаги для выполнения обязательств Группы в этом вопросе, в том числе рассматривает вопрос о принятии в управление участка газопровода, принадлежащего Республике Кыргызстан. Однако новые внутренние тарифы, которые по условиям Договора Концессии являются непременным условием начала строительства Кыргызского обвода, еще не опубликованы по состоянию на 31 декабря 2013 года.</w:t>
      </w:r>
    </w:p>
    <w:p>
      <w:pPr>
        <w:spacing w:after="0"/>
        <w:ind w:left="0"/>
        <w:jc w:val="both"/>
      </w:pPr>
      <w:r>
        <w:rPr>
          <w:rFonts w:ascii="Times New Roman"/>
          <w:b w:val="false"/>
          <w:i w:val="false"/>
          <w:color w:val="000000"/>
          <w:sz w:val="28"/>
        </w:rPr>
        <w:t>
      Правительство Республики Казахстан ежегодно осуществляет проверку выполнения Группы своих обязательств по Договору Концессии, включая выполнение Группой инвестиционных обязательств. Проверка выполнения обязательств по Договору Концессии за 2013 год будет проведена в 2014 году. Руководство считает, что Группа выполняет требования по инвестиционным обязательствам по состоянию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Самрук-Энерго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капитального характера совместных предприят</w:t>
      </w:r>
      <w:r>
        <w:rPr>
          <w:rFonts w:ascii="Times New Roman"/>
          <w:b w:val="false"/>
          <w:i w:val="false"/>
          <w:color w:val="000000"/>
          <w:sz w:val="28"/>
        </w:rPr>
        <w:t>ий</w:t>
      </w:r>
    </w:p>
    <w:p>
      <w:pPr>
        <w:spacing w:after="0"/>
        <w:ind w:left="0"/>
        <w:jc w:val="both"/>
      </w:pPr>
      <w:r>
        <w:rPr>
          <w:rFonts w:ascii="Times New Roman"/>
          <w:b w:val="false"/>
          <w:i w:val="false"/>
          <w:color w:val="000000"/>
          <w:sz w:val="28"/>
        </w:rPr>
        <w:t>
      По состоянию на 31 декабря 2013 года доля Группы в капитальных обязательствах совместных предприятий составила 105.830.000 тысяч тенге (2012: 57.501.000 тысяч тенге). Жамбылская ГРЭС не имеет существенных обязательств капитального характера на 31 декабря 2013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обязательства совместных предприятий</w:t>
      </w:r>
    </w:p>
    <w:p>
      <w:pPr>
        <w:spacing w:after="0"/>
        <w:ind w:left="0"/>
        <w:jc w:val="both"/>
      </w:pPr>
      <w:r>
        <w:rPr>
          <w:rFonts w:ascii="Times New Roman"/>
          <w:b w:val="false"/>
          <w:i w:val="false"/>
          <w:color w:val="000000"/>
          <w:sz w:val="28"/>
        </w:rPr>
        <w:t xml:space="preserve">
      По состоянию на 31 декабря 2013 года доля Группы в инвестиционных обязательствах Экибастузской ГРЭС-1 и Экибастузской ГРЭС-2 составляет 42.377.000 тысяч тенге (2012: 57.501.000 тысяч тенге). Жамбылская ГРЭС не имеет существенных инвестиционных обязательств по состоянию на 31 декабря 2013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контрактные обязательства</w:t>
      </w:r>
    </w:p>
    <w:p>
      <w:pPr>
        <w:spacing w:after="0"/>
        <w:ind w:left="0"/>
        <w:jc w:val="both"/>
      </w:pPr>
      <w:r>
        <w:rPr>
          <w:rFonts w:ascii="Times New Roman"/>
          <w:b w:val="false"/>
          <w:i w:val="false"/>
          <w:color w:val="000000"/>
          <w:sz w:val="28"/>
        </w:rPr>
        <w:t>
      На 31 декабря 2013 года прочие контрактные обязательства Группы по приобретению основных средств составляли примерно 81.552.000 тысяч тенге (2012: 36.426.000 тысяч тенге)</w:t>
      </w:r>
    </w:p>
    <w:bookmarkStart w:name="z366" w:id="365"/>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операционной аренде</w:t>
      </w:r>
    </w:p>
    <w:bookmarkEnd w:id="365"/>
    <w:p>
      <w:pPr>
        <w:spacing w:after="0"/>
        <w:ind w:left="0"/>
        <w:jc w:val="both"/>
      </w:pPr>
      <w:r>
        <w:rPr>
          <w:rFonts w:ascii="Times New Roman"/>
          <w:b w:val="false"/>
          <w:i w:val="false"/>
          <w:color w:val="000000"/>
          <w:sz w:val="28"/>
        </w:rPr>
        <w:t xml:space="preserve">
      Обязательства по операционной аренде в основном связаны с арендой самолетов со сроками аренды от 5 (пяти) до 10 (десяти) лет. Все договора операционной аренды содержат разделы по обновлению рыночных цен в случае, если Эйр Астана воспользуется возможностью их продления. Эйр Астана не имеет возможности приобретения арендованных активов по окончании срока аренды. </w:t>
      </w:r>
    </w:p>
    <w:p>
      <w:pPr>
        <w:spacing w:after="0"/>
        <w:ind w:left="0"/>
        <w:jc w:val="both"/>
      </w:pPr>
      <w:r>
        <w:rPr>
          <w:rFonts w:ascii="Times New Roman"/>
          <w:b w:val="false"/>
          <w:i w:val="false"/>
          <w:color w:val="000000"/>
          <w:sz w:val="28"/>
        </w:rPr>
        <w:t>
      На 31 декабря обязательства по операционной аренде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262"/>
        <w:gridCol w:w="5262"/>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17.505.000</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18.427.000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одного года до пяти лет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53.995.000</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41.136.000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4.406.000</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75.906.000</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Обязательные платежи по операционной аренде включают в себя как фиксированные арендные платежи, так и определенную часть платежей по техническому обслуживанию, которая варьируется в зависимости от налета часов. </w:t>
      </w:r>
    </w:p>
    <w:p>
      <w:pPr>
        <w:spacing w:after="0"/>
        <w:ind w:left="0"/>
        <w:jc w:val="both"/>
      </w:pPr>
      <w:r>
        <w:rPr>
          <w:rFonts w:ascii="Times New Roman"/>
          <w:b w:val="false"/>
          <w:i w:val="false"/>
          <w:color w:val="000000"/>
          <w:sz w:val="28"/>
        </w:rPr>
        <w:t>
      Фиксированные и переменные арендные платежи деноминированы и подлежат оплате в долларах США. Данная валюта повседневно используется в международных расчетах при аренде воздушных судов.</w:t>
      </w:r>
    </w:p>
    <w:bookmarkStart w:name="z367" w:id="366"/>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Лицензионные обязательства Казахтелеком</w:t>
      </w:r>
    </w:p>
    <w:bookmarkEnd w:id="366"/>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считает, что Казахтелеком соблюдает условия лицензий.</w:t>
      </w:r>
    </w:p>
    <w:bookmarkStart w:name="z368" w:id="367"/>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выдаче кредита, гарантий, аккредитивов и прочие обязательства, относящиеся к расчетным операциям</w:t>
      </w:r>
    </w:p>
    <w:bookmarkEnd w:id="367"/>
    <w:p>
      <w:pPr>
        <w:spacing w:after="0"/>
        <w:ind w:left="0"/>
        <w:jc w:val="both"/>
      </w:pPr>
      <w:r>
        <w:rPr>
          <w:rFonts w:ascii="Times New Roman"/>
          <w:b w:val="false"/>
          <w:i w:val="false"/>
          <w:color w:val="000000"/>
          <w:sz w:val="28"/>
        </w:rPr>
        <w:t xml:space="preserve">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 </w:t>
      </w:r>
    </w:p>
    <w:p>
      <w:pPr>
        <w:spacing w:after="0"/>
        <w:ind w:left="0"/>
        <w:jc w:val="both"/>
      </w:pPr>
      <w:r>
        <w:rPr>
          <w:rFonts w:ascii="Times New Roman"/>
          <w:b w:val="false"/>
          <w:i w:val="false"/>
          <w:color w:val="000000"/>
          <w:sz w:val="28"/>
        </w:rPr>
        <w:t xml:space="preserve">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5 (пяти) лет. </w:t>
      </w:r>
    </w:p>
    <w:p>
      <w:pPr>
        <w:spacing w:after="0"/>
        <w:ind w:left="0"/>
        <w:jc w:val="both"/>
      </w:pP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будут полностью исполнены. Суммы, показанные в таблице по аккредитивам, представляют максимальный учетный убыток, который был бы признан на отчетную дату, если контрагенты полностью не выполнят своих обязательств по контракту.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сумма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кредитная линия и обязательства по финансовой аренде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136.225.000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405.920.000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и прочие обязательства, относящиеся к расчетным операциям</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99.274.000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гарантии и вклады с ограничительными условиями</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резерв под банковские аккредитивы и гарантии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использует такую же политику кредитного контроля и управления при принятии на себя забалансовых потенциальных обязательств, которую она использует при осуществлении балансовых операций.</w:t>
      </w:r>
    </w:p>
    <w:p>
      <w:pPr>
        <w:spacing w:after="0"/>
        <w:ind w:left="0"/>
        <w:jc w:val="both"/>
      </w:pP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 Группа также может запросить обеспечение по кредитным финансовым инструментам.</w:t>
      </w:r>
    </w:p>
    <w:bookmarkStart w:name="z369" w:id="368"/>
    <w:p>
      <w:pPr>
        <w:spacing w:after="0"/>
        <w:ind w:left="0"/>
        <w:jc w:val="both"/>
      </w:pPr>
      <w:r>
        <w:rPr>
          <w:rFonts w:ascii="Times New Roman"/>
          <w:b w:val="false"/>
          <w:i w:val="false"/>
          <w:color w:val="000000"/>
          <w:sz w:val="28"/>
        </w:rPr>
        <w:t xml:space="preserve">
      </w:t>
      </w:r>
      <w:r>
        <w:rPr>
          <w:rFonts w:ascii="Times New Roman"/>
          <w:b/>
          <w:i w:val="false"/>
          <w:color w:val="000000"/>
          <w:sz w:val="28"/>
        </w:rPr>
        <w:t>Доверительное управление (трастовая деятельность)</w:t>
      </w:r>
    </w:p>
    <w:bookmarkEnd w:id="368"/>
    <w:p>
      <w:pPr>
        <w:spacing w:after="0"/>
        <w:ind w:left="0"/>
        <w:jc w:val="both"/>
      </w:pPr>
      <w:r>
        <w:rPr>
          <w:rFonts w:ascii="Times New Roman"/>
          <w:b w:val="false"/>
          <w:i w:val="false"/>
          <w:color w:val="000000"/>
          <w:sz w:val="28"/>
        </w:rPr>
        <w:t>
      Некоторые дочерние организации Группы оказывают услуги по доверительному управлению физическим лицам, трастовым компаниям, пенсионным фондам и прочим организациям, а именно, управляют активами либо инвестируют полученные средства в различные финансовые инструменты в соответствии с указаниями клиента. Группа получает комиссионное вознаграждение за оказание данных услуг. Активы, полученные в доверительное управление, не являются активами Группы и, соответственно, не отражаются в ее консолидированном бухгалтерском балансе. Группа не подвергается кредитному риску при осуществлении указанных вложений, так как она не выдает гарантии под указанные инвестиции.</w:t>
      </w:r>
    </w:p>
    <w:bookmarkStart w:name="z370" w:id="369"/>
    <w:p>
      <w:pPr>
        <w:spacing w:after="0"/>
        <w:ind w:left="0"/>
        <w:jc w:val="both"/>
      </w:pPr>
      <w:r>
        <w:rPr>
          <w:rFonts w:ascii="Times New Roman"/>
          <w:b w:val="false"/>
          <w:i w:val="false"/>
          <w:color w:val="000000"/>
          <w:sz w:val="28"/>
        </w:rPr>
        <w:t xml:space="preserve">
      </w:t>
      </w:r>
      <w:r>
        <w:rPr>
          <w:rFonts w:ascii="Times New Roman"/>
          <w:b/>
          <w:i w:val="false"/>
          <w:color w:val="000000"/>
          <w:sz w:val="28"/>
        </w:rPr>
        <w:t>Ковенанты по займам</w:t>
      </w:r>
    </w:p>
    <w:bookmarkEnd w:id="369"/>
    <w:p>
      <w:pPr>
        <w:spacing w:after="0"/>
        <w:ind w:left="0"/>
        <w:jc w:val="both"/>
      </w:pPr>
      <w:r>
        <w:rPr>
          <w:rFonts w:ascii="Times New Roman"/>
          <w:b w:val="false"/>
          <w:i w:val="false"/>
          <w:color w:val="000000"/>
          <w:sz w:val="28"/>
        </w:rPr>
        <w:t>
      По состоянию на 31 декабря 2013 года Группа соблюдала все ковенанты.</w:t>
      </w:r>
    </w:p>
    <w:bookmarkStart w:name="z371" w:id="370"/>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Проверки возмещаемости затрат (КМГ Кашаган)</w:t>
      </w:r>
    </w:p>
    <w:bookmarkEnd w:id="370"/>
    <w:p>
      <w:pPr>
        <w:spacing w:after="0"/>
        <w:ind w:left="0"/>
        <w:jc w:val="both"/>
      </w:pPr>
      <w:r>
        <w:rPr>
          <w:rFonts w:ascii="Times New Roman"/>
          <w:b w:val="false"/>
          <w:i w:val="false"/>
          <w:color w:val="000000"/>
          <w:sz w:val="28"/>
        </w:rPr>
        <w:t>
      В соответствии с основными принципами Северо-Каспийского Соглашения о Разделе Продукции (далее "СКСРП") Правительство Республики Казахстан передало подрядчикам эксклюзивные права на проведение деятельности в районе недропользования, но не передавало права на данный район недропользования ни в собственность, ни в аренду. Вследствие этого, все объемы извлеченной и переработанной продукции (т.е. готовой продукции) являются собственностью государства. Работы осуществляются на основе компенсирования, при этом государство осуществляет выплаты подрядчикам не в денежной форме, а в виде части готовой продукции, тем самым позволяя подрядчикам возместить свои затраты и заработать доходы. Это, так называемое, разделение продукции, т.е. разделение результатов работы, проведенной инвестором.</w:t>
      </w:r>
    </w:p>
    <w:p>
      <w:pPr>
        <w:spacing w:after="0"/>
        <w:ind w:left="0"/>
        <w:jc w:val="both"/>
      </w:pPr>
      <w:r>
        <w:rPr>
          <w:rFonts w:ascii="Times New Roman"/>
          <w:b w:val="false"/>
          <w:i w:val="false"/>
          <w:color w:val="000000"/>
          <w:sz w:val="28"/>
        </w:rPr>
        <w:t xml:space="preserve">
      В соответствии с СКСРП, не все затраты, понесенные подрядчиками, могут быть возмещены. Определенные затраты на возмещение должны утверждаться Управляющим Комитетом (далее "УправКом"). </w:t>
      </w:r>
    </w:p>
    <w:p>
      <w:pPr>
        <w:spacing w:after="0"/>
        <w:ind w:left="0"/>
        <w:jc w:val="both"/>
      </w:pPr>
      <w:r>
        <w:rPr>
          <w:rFonts w:ascii="Times New Roman"/>
          <w:b w:val="false"/>
          <w:i w:val="false"/>
          <w:color w:val="000000"/>
          <w:sz w:val="28"/>
        </w:rPr>
        <w:t>
      НК КМГ считает, что все возмещаемые затраты в отчете о возмещаемых расходах классифицированы в соответствии с СКСРП, и расходы, определенные как возмещаемые, правомерно подлежат возмещению на 31 декабря 2013 года.</w:t>
      </w:r>
    </w:p>
    <w:p>
      <w:pPr>
        <w:spacing w:after="0"/>
        <w:ind w:left="0"/>
        <w:jc w:val="both"/>
      </w:pPr>
      <w:r>
        <w:rPr>
          <w:rFonts w:ascii="Times New Roman"/>
          <w:b w:val="false"/>
          <w:i w:val="false"/>
          <w:color w:val="000000"/>
          <w:sz w:val="28"/>
        </w:rPr>
        <w:t>
      Тем не менее, определенные затраты не были утверждены УправКомом в соответствии с разделами 13 и 14 СКСРП. Такие расходы считаются невозмещаемыми расходами для КМГ Кашаган до утверждения УправКомом. Продолжаются переговоры с Уполномоченным органом для разрешения этих вопросов.</w:t>
      </w:r>
    </w:p>
    <w:p>
      <w:pPr>
        <w:spacing w:after="0"/>
        <w:ind w:left="0"/>
        <w:jc w:val="both"/>
      </w:pPr>
      <w:r>
        <w:rPr>
          <w:rFonts w:ascii="Times New Roman"/>
          <w:b w:val="false"/>
          <w:i w:val="false"/>
          <w:color w:val="000000"/>
          <w:sz w:val="28"/>
        </w:rPr>
        <w:t>
      В результате проверок возмещения затрат за период с 2001 по 2008 годы, расходы на сумму 7.975 миллионов долларов США (1.224.991.000 тысяч тенге по курсу на 31 декабря 2013 года) считались невозмещаемыми. Доля НК КМГ в этих затратах составляла 1.340 миллионов долларов США (205.889.000 тысяч тенге по курсу на 31 декабря 2013 года). В результате длительных переговоров между подрядчиками и устранения большинства указанных замечаний, 28 ноября 2011 года Полномочным органом (ТОО "PSA") и подрядчиками была подписана резолюция, согласно которой сумма невозмещаемых затрат была снижена до 2.959 миллионов долларов США (454.476.000 тысяч тенге по курсу на 31 декабря 2013 года), с долей НК КМГ в этих расходах, составляющей 497 миллионов долларов США (76.382.000 тысяч тенге по курсу на 31 декабря 2013 года).</w:t>
      </w:r>
    </w:p>
    <w:p>
      <w:pPr>
        <w:spacing w:after="0"/>
        <w:ind w:left="0"/>
        <w:jc w:val="both"/>
      </w:pPr>
      <w:r>
        <w:rPr>
          <w:rFonts w:ascii="Times New Roman"/>
          <w:b w:val="false"/>
          <w:i w:val="false"/>
          <w:color w:val="000000"/>
          <w:sz w:val="28"/>
        </w:rPr>
        <w:t>
      В рамках Соглашения об урегулировании, подписанного 17 мая 2012 года, были проведены дополнительные переговоры с Полномочным органом, в результате которых сумма невозмещаемых затрат была снижена до 230 миллионов долларов США (35.315.000 тысяч тенге по курсу на 31 декабря 2013 года) с долей НК КМГ в размере 39 миллионов долларов США (5.953.000 тысяч тенге по курсу на 31 декабря 2013 года).</w:t>
      </w:r>
    </w:p>
    <w:p>
      <w:pPr>
        <w:spacing w:after="0"/>
        <w:ind w:left="0"/>
        <w:jc w:val="both"/>
      </w:pPr>
      <w:r>
        <w:rPr>
          <w:rFonts w:ascii="Times New Roman"/>
          <w:b w:val="false"/>
          <w:i w:val="false"/>
          <w:color w:val="000000"/>
          <w:sz w:val="28"/>
        </w:rPr>
        <w:t>
      Проверка возмещаемости затрат за 2009 год была завершена в 2012 году. В результате проведенной проверки затраты в размере 875 миллионов долларов США (134.409.000 тысяч тенге по курсу на 31 декабря 2013 года) были классифицированы как невозмещаемые. Доля НК КМГ в данных затратах составляет 147 миллионов долларов США (22.590.000 тысяч тенге по курсу на 31 декабря 2013 года). Переговоры для решения вопроса продолжаются.</w:t>
      </w:r>
    </w:p>
    <w:p>
      <w:pPr>
        <w:spacing w:after="0"/>
        <w:ind w:left="0"/>
        <w:jc w:val="both"/>
      </w:pPr>
      <w:r>
        <w:rPr>
          <w:rFonts w:ascii="Times New Roman"/>
          <w:b w:val="false"/>
          <w:i w:val="false"/>
          <w:color w:val="000000"/>
          <w:sz w:val="28"/>
        </w:rPr>
        <w:t>
      Проверка возмещаемости затрат за 2010 год была завершена в 2013 году. В результате проведенной проверки первоначально невозмещаемыми затратами была признана сумма в 1.336 миллионов долларов США (205.824.000 тысяч тенге по курсу на 31 декабря 2013 года). В результате переговоров и мероприятий, проведенных подрядчиками для устранения замечаний, сумма в 2.083 тысячи долларов США (320.907 тысяч тенге по курсу на 31 декабря 2013 года) была классифицирована как невозмещаемые затраты, а сумма в 785.101 тысячу долларов США (120.952.660 тысяч тенге по курсу на 31 декабря 2013 года) остается неурегулированной. Доля Группы в данных затратах составляет 350 тысяч долларов США (53.921 тысяча тенге по курсу на 31 декабря 2013 года) и 131.950 тысяч долларов США (20.328.217 тысяч тенге по курсу на 31 декабря 2013 года), соответственно. Переговоры для решения вопроса продолжаются.</w:t>
      </w:r>
    </w:p>
    <w:bookmarkStart w:name="z372" w:id="371"/>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контракту на недропользование (КМГ Карачаганак)</w:t>
      </w:r>
    </w:p>
    <w:bookmarkEnd w:id="371"/>
    <w:p>
      <w:pPr>
        <w:spacing w:after="0"/>
        <w:ind w:left="0"/>
        <w:jc w:val="both"/>
      </w:pPr>
      <w:r>
        <w:rPr>
          <w:rFonts w:ascii="Times New Roman"/>
          <w:b w:val="false"/>
          <w:i w:val="false"/>
          <w:color w:val="000000"/>
          <w:sz w:val="28"/>
        </w:rPr>
        <w:t xml:space="preserve">
      Карачаганакское ОСРП (далее "ОСРП") является объектом периодических проверок со стороны государственных органов касательно выполнения требований контракта на недропользование. Руководство сотрудничает с государственными органами по согласованию исправительных мер, необходимых для разрешения вопросов, выявленных в ходе таких проверок. Невыполнение положений, содержащихся в ОСРП, может привести к штрафам, пени, ограничению, приостановлению или отзыву ОСРП. </w:t>
      </w:r>
    </w:p>
    <w:p>
      <w:pPr>
        <w:spacing w:after="0"/>
        <w:ind w:left="0"/>
        <w:jc w:val="both"/>
      </w:pPr>
      <w:r>
        <w:rPr>
          <w:rFonts w:ascii="Times New Roman"/>
          <w:b w:val="false"/>
          <w:i w:val="false"/>
          <w:color w:val="000000"/>
          <w:sz w:val="28"/>
        </w:rPr>
        <w:t>
      На основании ОСРП, Правительство Республики Казахстан передало эксклюзивные права Компаниям-подрядчикам (далее "КП") на ведение деятельности, в том числе включая право на недропользование, но не передало права собственности или аренды на данное месторождение. Как следствие, все полученные и обработанные углеводороды (т.е. готовый продукт) является собственностью государства. Работа по добыче углеводородов осуществляется на основе компенсации, где государство возмещает деятельность КП в неденежной форме, в виде части готовой продукции, таким образом позволяя КП возмещать их затраты и зарабатывать доходы.</w:t>
      </w:r>
    </w:p>
    <w:p>
      <w:pPr>
        <w:spacing w:after="0"/>
        <w:ind w:left="0"/>
        <w:jc w:val="both"/>
      </w:pPr>
      <w:r>
        <w:rPr>
          <w:rFonts w:ascii="Times New Roman"/>
          <w:b w:val="false"/>
          <w:i w:val="false"/>
          <w:color w:val="000000"/>
          <w:sz w:val="28"/>
        </w:rPr>
        <w:t>
      В соответствии с ОСРП не все затраты, понесенные КП, могут быть возмещены. Будущие затраты на возмещение должны утверждаться Совместным комитетом по управлению.</w:t>
      </w:r>
    </w:p>
    <w:p>
      <w:pPr>
        <w:spacing w:after="0"/>
        <w:ind w:left="0"/>
        <w:jc w:val="both"/>
      </w:pPr>
      <w:r>
        <w:rPr>
          <w:rFonts w:ascii="Times New Roman"/>
          <w:b w:val="false"/>
          <w:i w:val="false"/>
          <w:color w:val="000000"/>
          <w:sz w:val="28"/>
        </w:rPr>
        <w:t>
      Уполномоченный орган предоставил акты ревизии возмещаемых затрат за 2010-2011 годы. В настоящий момент между КП по Карачаганакскому ОСРП и Полномочным органом (ТОО "PSA"), идет обсуждение результатов "Акта ревизии о результатах проверки расчета возмещаемых затрат Счета Нефтегазовых Операций за 2010 Подрядный год по соглашению о разделе продукции подрядного участка Карачаганакского нефтегазоконденсатного месторождения от 18 ноября 1997 года" (далее "Акт ревизии 2010 года"). Согласно вышеуказанному Акту ревизии Полномочный орган предъявил претензии по включению в состав возмещаемых затрат за 2010 год сумму в размере 456.866 тысяч долларов США (70.179.000 тысяч тенге по курсу на 31 декабря 2013 года). При этом КП в качестве невозмещаемых были признаны 8.869 тысяч долларов США (1.362.000 тысяч тенге по курсу на 31 декабря 2013 года). По результатам 3-го раунда переговоров между КП и Полномочным органом (по состоянию на январь 2014 года) сумма потенциального спора/арбитража составила 205.563 тысячи долларов США (31.577.000 тысяч тенге по курсу на 31 декабря 2013 года).</w:t>
      </w:r>
    </w:p>
    <w:p>
      <w:pPr>
        <w:spacing w:after="0"/>
        <w:ind w:left="0"/>
        <w:jc w:val="both"/>
      </w:pPr>
      <w:r>
        <w:rPr>
          <w:rFonts w:ascii="Times New Roman"/>
          <w:b w:val="false"/>
          <w:i w:val="false"/>
          <w:color w:val="000000"/>
          <w:sz w:val="28"/>
        </w:rPr>
        <w:t>
      Согласно Акту ревизии 2011 года Полномочный орган предъявил претензии по включению в состав возмещаемых затрат за 2011 год сумму в размере 200.606 тысяч долларов США (30.815.000 тысяч тенге по курсу на 31 декабря 2013 года). В данный момент результаты рассматриваются КП.</w:t>
      </w:r>
    </w:p>
    <w:bookmarkStart w:name="z373" w:id="372"/>
    <w:p>
      <w:pPr>
        <w:spacing w:after="0"/>
        <w:ind w:left="0"/>
        <w:jc w:val="both"/>
      </w:pPr>
      <w:r>
        <w:rPr>
          <w:rFonts w:ascii="Times New Roman"/>
          <w:b w:val="false"/>
          <w:i w:val="false"/>
          <w:color w:val="000000"/>
          <w:sz w:val="28"/>
        </w:rPr>
        <w:t xml:space="preserve">
      </w:t>
      </w:r>
      <w:r>
        <w:rPr>
          <w:rFonts w:ascii="Times New Roman"/>
          <w:b/>
          <w:i w:val="false"/>
          <w:color w:val="000000"/>
          <w:sz w:val="28"/>
        </w:rPr>
        <w:t>Экспроприация активов Морского Порта Батуми (КТО)</w:t>
      </w:r>
    </w:p>
    <w:bookmarkEnd w:id="372"/>
    <w:p>
      <w:pPr>
        <w:spacing w:after="0"/>
        <w:ind w:left="0"/>
        <w:jc w:val="both"/>
      </w:pPr>
      <w:r>
        <w:rPr>
          <w:rFonts w:ascii="Times New Roman"/>
          <w:b w:val="false"/>
          <w:i w:val="false"/>
          <w:color w:val="000000"/>
          <w:sz w:val="28"/>
        </w:rPr>
        <w:t>
      В соответствии с Cоглашением о доверительном управлении Морским портом Батуми (далее "МПБ") между BTL (ранее BIHL) и Правительством Грузии, Правительство Грузии имеет право на экспроприацию активов МПБ, в случае если МПБ не сможет выполнить свои обязательства по минимальному объему перевалки в 6 миллиона тонн в год. По состоянию на 31 декабря 2013 года, МПБ не был подвержен риску государственной экспроприации со стороны Правительства Грузии, так как фактические объемы перевалки через МПБ составили 10.170 миллионов тонн.</w:t>
      </w:r>
    </w:p>
    <w:bookmarkStart w:name="z374" w:id="37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поставке и приобретению газа (АО "КазТрансГаз")</w:t>
      </w:r>
    </w:p>
    <w:bookmarkEnd w:id="373"/>
    <w:p>
      <w:pPr>
        <w:spacing w:after="0"/>
        <w:ind w:left="0"/>
        <w:jc w:val="both"/>
      </w:pPr>
      <w:r>
        <w:rPr>
          <w:rFonts w:ascii="Times New Roman"/>
          <w:b w:val="false"/>
          <w:i w:val="false"/>
          <w:color w:val="000000"/>
          <w:sz w:val="28"/>
        </w:rPr>
        <w:t>
      На 31 декабря 2013 года у АО "КазТрансГаз" (далее "КТГ") имелись договорные обязательства по поставке газа на экспорт на сумму 754.498 тысяч долларов США (115.898.000 тысяч тенге) (в 2012 году: 13.512.000 тысяч тенге). Сумма договорных обязательств по приобретению газа составила 528.200 тысяч долларов США (81.137.000 тысяч тенге).</w:t>
      </w:r>
    </w:p>
    <w:p>
      <w:pPr>
        <w:spacing w:after="0"/>
        <w:ind w:left="0"/>
        <w:jc w:val="both"/>
      </w:pPr>
      <w:r>
        <w:rPr>
          <w:rFonts w:ascii="Times New Roman"/>
          <w:b w:val="false"/>
          <w:i w:val="false"/>
          <w:color w:val="000000"/>
          <w:sz w:val="28"/>
        </w:rPr>
        <w:t xml:space="preserve">
      В соответствии с контрактами на продажу с Gazprom Schweiz AG в случае непоставки Месячного контрактного количества природного газа по вине КТГ, Группа должна выплатить штраф в размере 0,01% от стоимости не поставленного объема природного газа. На 31 декабря 2013 и 2012 годов руководство НК КМГ считает, что не существует каких-либо обязательств перед Gazprom Schweiz AG в отношении данного положения об ответственности в соответствии с указанным контрактом на продажу. </w:t>
      </w:r>
    </w:p>
    <w:bookmarkStart w:name="z375" w:id="374"/>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поставке и приобретению газа (КТГ-Аймак)</w:t>
      </w:r>
    </w:p>
    <w:bookmarkEnd w:id="374"/>
    <w:p>
      <w:pPr>
        <w:spacing w:after="0"/>
        <w:ind w:left="0"/>
        <w:jc w:val="both"/>
      </w:pPr>
      <w:r>
        <w:rPr>
          <w:rFonts w:ascii="Times New Roman"/>
          <w:b w:val="false"/>
          <w:i w:val="false"/>
          <w:color w:val="000000"/>
          <w:sz w:val="28"/>
        </w:rPr>
        <w:t>
      На 31 декабря 2013 года договорные обязательства КТГ-Аймак по приобретению газа составили 13.246 миллионов тенге (2012: 3.221.000 тысяч тенге), по продаже газа сумма обязательств составила 3.598.000 тысяч тенге (в 2012 году: 48.748.000 тысяч тенге).</w:t>
      </w:r>
    </w:p>
    <w:bookmarkStart w:name="z376" w:id="375"/>
    <w:p>
      <w:pPr>
        <w:spacing w:after="0"/>
        <w:ind w:left="0"/>
        <w:jc w:val="both"/>
      </w:pPr>
      <w:r>
        <w:rPr>
          <w:rFonts w:ascii="Times New Roman"/>
          <w:b w:val="false"/>
          <w:i w:val="false"/>
          <w:color w:val="000000"/>
          <w:sz w:val="28"/>
        </w:rPr>
        <w:t xml:space="preserve">
      </w:t>
      </w:r>
      <w:r>
        <w:rPr>
          <w:rFonts w:ascii="Times New Roman"/>
          <w:b/>
          <w:i w:val="false"/>
          <w:color w:val="000000"/>
          <w:sz w:val="28"/>
        </w:rPr>
        <w:t>Опцион "пут" с компанией Сино Каз</w:t>
      </w:r>
    </w:p>
    <w:bookmarkEnd w:id="375"/>
    <w:p>
      <w:pPr>
        <w:spacing w:after="0"/>
        <w:ind w:left="0"/>
        <w:jc w:val="both"/>
      </w:pPr>
      <w:r>
        <w:rPr>
          <w:rFonts w:ascii="Times New Roman"/>
          <w:b w:val="false"/>
          <w:i w:val="false"/>
          <w:color w:val="000000"/>
          <w:sz w:val="28"/>
        </w:rPr>
        <w:t>
      НАК КАП заключила опционное соглашение, которое обеспечивает компанию Sino-Kaz возможностью продать свою 49% долю участия в ТОО "Семизбай" НАК КАП по цене, равной сумме, уплаченной Sino-Kaz, за минусом приведенной стоимости чистого дохода, полученного компанией Sino-Kaz. Опцион может быть исполнен в случае, если решение о поставке топливных таблеток, произведенных АО "Ульбинский металлургический завод", дочерней организацией НАК КАП, для реакторов на китайской ядерно-энергетической корпорации Guangdong Nuclear Power Corporation не будет принято до 1 июля 2014 года.</w:t>
      </w:r>
    </w:p>
    <w:p>
      <w:pPr>
        <w:spacing w:after="0"/>
        <w:ind w:left="0"/>
        <w:jc w:val="both"/>
      </w:pPr>
      <w:r>
        <w:rPr>
          <w:rFonts w:ascii="Times New Roman"/>
          <w:b w:val="false"/>
          <w:i w:val="false"/>
          <w:color w:val="000000"/>
          <w:sz w:val="28"/>
        </w:rPr>
        <w:t xml:space="preserve">
      В случае, если вышеуказанное решение не будет принято НАК КАП и CGNPC-URC до 1 июля 2014 года, НАК КАП выкупит, а Sino-Kaz продаст долю участия в ТОО "Семизбай-U" по стоимости, рассчитанной по формуле, определенной в дополнительном соглашении к основному договору. </w:t>
      </w:r>
    </w:p>
    <w:bookmarkStart w:name="z377" w:id="376"/>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Плану Стабилизации</w:t>
      </w:r>
    </w:p>
    <w:bookmarkEnd w:id="376"/>
    <w:p>
      <w:pPr>
        <w:spacing w:after="0"/>
        <w:ind w:left="0"/>
        <w:jc w:val="both"/>
      </w:pPr>
      <w:r>
        <w:rPr>
          <w:rFonts w:ascii="Times New Roman"/>
          <w:b w:val="false"/>
          <w:i w:val="false"/>
          <w:color w:val="000000"/>
          <w:sz w:val="28"/>
        </w:rPr>
        <w:t xml:space="preserve">
      Фонд назначен основным оператором Правительства в осуществлении Плана Стабилизации, утвержденного Правительством в 2008 году </w:t>
      </w:r>
      <w:r>
        <w:rPr>
          <w:rFonts w:ascii="Times New Roman"/>
          <w:b w:val="false"/>
          <w:i/>
          <w:color w:val="000000"/>
          <w:sz w:val="28"/>
        </w:rPr>
        <w:t>(Примечание 1).</w:t>
      </w:r>
    </w:p>
    <w:p>
      <w:pPr>
        <w:spacing w:after="0"/>
        <w:ind w:left="0"/>
        <w:jc w:val="both"/>
      </w:pPr>
      <w:r>
        <w:rPr>
          <w:rFonts w:ascii="Times New Roman"/>
          <w:b w:val="false"/>
          <w:i w:val="false"/>
          <w:color w:val="000000"/>
          <w:sz w:val="28"/>
        </w:rPr>
        <w:t>
      В соответствии с протоколами государственной комиссии по вопросам модернизации экономики Республики Казахстан запланировано повторно использовать средства, предусмотренные по Плану стабилизации.</w:t>
      </w:r>
    </w:p>
    <w:bookmarkStart w:name="z378" w:id="377"/>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повторному использованию антикризисных средств</w:t>
      </w:r>
    </w:p>
    <w:bookmarkEnd w:id="377"/>
    <w:p>
      <w:pPr>
        <w:spacing w:after="0"/>
        <w:ind w:left="0"/>
        <w:jc w:val="both"/>
      </w:pPr>
      <w:r>
        <w:rPr>
          <w:rFonts w:ascii="Times New Roman"/>
          <w:b w:val="false"/>
          <w:i w:val="false"/>
          <w:color w:val="000000"/>
          <w:sz w:val="28"/>
        </w:rPr>
        <w:t>
      В соответствии с протоколами заседаний Государственной комиссии по вопросам модернизации экономики Республики Казахстан № 17-5/И-380 от 5 апреля 2012 года, № 17-5/11-10 от 30 января 2013 года и № 17-5/И-788 от 7 октября 2013 года Фонду надлежит осуществить финансирование ряда инвестиционных проектов на общую сумму 540.752.000 тысяч тенге в течение 2012-2014 годов. С учетом освоенных средств в 2012 – 2013 годах, обязательства Фонда по состоянию на 31 декабря 2013 года к освоению в 2014 году составляют 193.714.000 тысяч тенге (2012: 415.324.000 тысяч тенге), в том числе по следующим проектам: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Финансирование программы жилищного строительства - реализация программы "Доступное жилье"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июня 2012 года № 821 на строительство жилья через АО "Фонд недвижимости "Самрук-Казына" должны будут использоваться средства Фонда и средства Национального Фонда. В соответствии с протоколом заседания Государственной комиссии по вопросам модернизации экономики Республики Казахстан № 17-5/11-10 от 30 января 2013 года Фонд перераспределил средства на финансирование инвестиционного проекта "Строительство магистрального газопровода Запад-Север-Центр" (Карталы-Тобол-Кокшетау-Астана) в размере 56.615.000 тысяч тенге из средств, предусмотренных на финансирование программы "Доступное жилье". По состоянию на 31 декабря 2013 года обязательства Фонда по финансированию программы "Доступное жилье - 2020" с учетом перераспределенных средств составляют 8.100.000 тысяч тенге (2012: 36.200.000 тысяч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прочих инвестиционных проектов Фонда</w:t>
      </w:r>
    </w:p>
    <w:p>
      <w:pPr>
        <w:spacing w:after="0"/>
        <w:ind w:left="0"/>
        <w:jc w:val="both"/>
      </w:pPr>
      <w:r>
        <w:rPr>
          <w:rFonts w:ascii="Times New Roman"/>
          <w:b w:val="false"/>
          <w:i w:val="false"/>
          <w:color w:val="000000"/>
          <w:sz w:val="28"/>
        </w:rPr>
        <w:t>
      По состоянию на 31 декабря 2013 года обязательства Фонда по финансированию прочих инвестиционных проектов составляют 185.614.000 тысяч тенге (2012: 379.124.000 тысяч тенге).</w:t>
      </w:r>
    </w:p>
    <w:p>
      <w:pPr>
        <w:spacing w:after="0"/>
        <w:ind w:left="0"/>
        <w:jc w:val="both"/>
      </w:pPr>
      <w:r>
        <w:rPr>
          <w:rFonts w:ascii="Times New Roman"/>
          <w:b w:val="false"/>
          <w:i w:val="false"/>
          <w:color w:val="000000"/>
          <w:sz w:val="28"/>
        </w:rPr>
        <w:t>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Фонду поручено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60.000.000 тысяч тенге за счет собственных средств Фонда и/или за счет средств АО "Национальная Компания "КазМунайГаз", в том числе 20.000.000 тысяч тенге планируется выделить за счет средств АО "Национальная Компания "КазМунайГаз".</w:t>
      </w:r>
    </w:p>
    <w:p>
      <w:pPr>
        <w:spacing w:after="0"/>
        <w:ind w:left="0"/>
        <w:jc w:val="both"/>
      </w:pPr>
      <w:r>
        <w:rPr>
          <w:rFonts w:ascii="Times New Roman"/>
          <w:b w:val="false"/>
          <w:i w:val="false"/>
          <w:color w:val="000000"/>
          <w:sz w:val="28"/>
        </w:rPr>
        <w:t>
      В соответствии с протоколом заседания Межведомственной комиссии по развитию нефтегазовой и энергетической отраслей № 17-5/07-145 от 19 апреля 2013 года реализация проекта вышеуказанного проекта приостановлена сроком на 1 (один) год.</w:t>
      </w:r>
    </w:p>
    <w:p>
      <w:pPr>
        <w:spacing w:after="0"/>
        <w:ind w:left="0"/>
        <w:jc w:val="both"/>
      </w:pPr>
      <w:r>
        <w:rPr>
          <w:rFonts w:ascii="Times New Roman"/>
          <w:b w:val="false"/>
          <w:i w:val="false"/>
          <w:color w:val="000000"/>
          <w:sz w:val="28"/>
        </w:rPr>
        <w:t xml:space="preserve">
      Вместе с тем, данные средства и средства, перераспределенные из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планируется возместить путем выделения из Республиканского бюджета в 2014 году средств на увеличение уставного капитала Фонда в размере 122.707.000 тысяч тенге. </w:t>
      </w:r>
    </w:p>
    <w:bookmarkStart w:name="z379" w:id="378"/>
    <w:p>
      <w:pPr>
        <w:spacing w:after="0"/>
        <w:ind w:left="0"/>
        <w:jc w:val="both"/>
      </w:pPr>
      <w:r>
        <w:rPr>
          <w:rFonts w:ascii="Times New Roman"/>
          <w:b w:val="false"/>
          <w:i w:val="false"/>
          <w:color w:val="000000"/>
          <w:sz w:val="28"/>
        </w:rPr>
        <w:t xml:space="preserve">
      </w:t>
      </w:r>
      <w:r>
        <w:rPr>
          <w:rFonts w:ascii="Times New Roman"/>
          <w:b/>
          <w:i w:val="false"/>
          <w:color w:val="000000"/>
          <w:sz w:val="28"/>
        </w:rPr>
        <w:t>14. СОБЫТИЯ ПОСЛЕ ОТЧЕТНОЙ ДАТЫ</w:t>
      </w:r>
    </w:p>
    <w:bookmarkEnd w:id="378"/>
    <w:bookmarkStart w:name="z380" w:id="379"/>
    <w:p>
      <w:pPr>
        <w:spacing w:after="0"/>
        <w:ind w:left="0"/>
        <w:jc w:val="both"/>
      </w:pPr>
      <w:r>
        <w:rPr>
          <w:rFonts w:ascii="Times New Roman"/>
          <w:b w:val="false"/>
          <w:i w:val="false"/>
          <w:color w:val="000000"/>
          <w:sz w:val="28"/>
        </w:rPr>
        <w:t xml:space="preserve">
      </w:t>
      </w:r>
      <w:r>
        <w:rPr>
          <w:rFonts w:ascii="Times New Roman"/>
          <w:b/>
          <w:i w:val="false"/>
          <w:color w:val="000000"/>
          <w:sz w:val="28"/>
        </w:rPr>
        <w:t>Девальвация тенге</w:t>
      </w:r>
    </w:p>
    <w:bookmarkEnd w:id="379"/>
    <w:p>
      <w:pPr>
        <w:spacing w:after="0"/>
        <w:ind w:left="0"/>
        <w:jc w:val="both"/>
      </w:pPr>
      <w:r>
        <w:rPr>
          <w:rFonts w:ascii="Times New Roman"/>
          <w:b w:val="false"/>
          <w:i w:val="false"/>
          <w:color w:val="000000"/>
          <w:sz w:val="28"/>
        </w:rPr>
        <w:t>
      11 февраля 2014 года тенге девальвировал по отношению к доллару США и другим основным валютам. Обменный курс до и после девальвации составил 155,56 за 1 доллар США и 184,5 за 1 доллар США, соответственно, что близко к девальвации тенге на 19%. Чувствительность чистой прибыли Группы до учета подоходного налога к возможным изменениям в обменных курсах тенге по отношению к доллару США раскрыто в Примечании 12. Данный анализ чувствительности показывает только возможный эффект девальвации тенге, как если бы она произошла по состоянию на 31 декабря 2013 года, при том условии, что все остальные параметры приняты как неизменные величины.</w:t>
      </w:r>
    </w:p>
    <w:bookmarkStart w:name="z381" w:id="380"/>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w:t>
      </w:r>
    </w:p>
    <w:bookmarkEnd w:id="380"/>
    <w:p>
      <w:pPr>
        <w:spacing w:after="0"/>
        <w:ind w:left="0"/>
        <w:jc w:val="both"/>
      </w:pPr>
      <w:r>
        <w:rPr>
          <w:rFonts w:ascii="Times New Roman"/>
          <w:b w:val="false"/>
          <w:i w:val="false"/>
          <w:color w:val="000000"/>
          <w:sz w:val="28"/>
        </w:rPr>
        <w:t>
      ТОО "Газопровод Бейнеу-Шымкент", совместное предприятие НК КМГ, получил новый транш в сумме 150 миллионов долларов США (27 миллиардов тенге по курсу на дату получения) по кредитной линии от Государственного Банка Развития Китая на 1,8 миллиардов долларов США.</w:t>
      </w:r>
    </w:p>
    <w:p>
      <w:pPr>
        <w:spacing w:after="0"/>
        <w:ind w:left="0"/>
        <w:jc w:val="both"/>
      </w:pPr>
      <w:r>
        <w:rPr>
          <w:rFonts w:ascii="Times New Roman"/>
          <w:b w:val="false"/>
          <w:i w:val="false"/>
          <w:color w:val="000000"/>
          <w:sz w:val="28"/>
        </w:rPr>
        <w:t>
      28 февраля 2014 года АО "Казахтелеком" заключило кредитное соглашение с Bank of China на сумму 170 млн. долларов США.</w:t>
      </w:r>
    </w:p>
    <w:p>
      <w:pPr>
        <w:spacing w:after="0"/>
        <w:ind w:left="0"/>
        <w:jc w:val="both"/>
      </w:pPr>
      <w:r>
        <w:rPr>
          <w:rFonts w:ascii="Times New Roman"/>
          <w:b w:val="false"/>
          <w:i w:val="false"/>
          <w:color w:val="000000"/>
          <w:sz w:val="28"/>
        </w:rPr>
        <w:t>
      В январе 2014 года Фонд разместил 300.000.000 купонных облигаций, номинальной стоимостью 1.000 тенге за облигацию на общую сумму 300.000 миллионов тенге со сроком обращения облигаций 15 лет и купонным вознаграждением в размере 3% годовых. Облигации выкуплены Национальным Банком Республики Казахстан. Средства, полученные от реализации данных облигаций, в размере 200.000 миллионов тенге были использованы для выдачи займа АО "Самрук-Энерго" в целях финансирования приобретения 50% доли участия в ТОО "Экибастузская ГРЭС-1" и 100% доли участия в ТОО "Казгидротехэнерго".</w:t>
      </w:r>
    </w:p>
    <w:p>
      <w:pPr>
        <w:spacing w:after="0"/>
        <w:ind w:left="0"/>
        <w:jc w:val="both"/>
      </w:pPr>
      <w:r>
        <w:rPr>
          <w:rFonts w:ascii="Times New Roman"/>
          <w:b w:val="false"/>
          <w:i w:val="false"/>
          <w:color w:val="000000"/>
          <w:sz w:val="28"/>
        </w:rPr>
        <w:t xml:space="preserve">
      В январе 2014 года Kazakhmys Finance Plc осуществил досрочное погашение займов в размере 400 миллионов долларов США (эквивалент 61.808 миллионов тенге по курсу на дату погашения). Данная сумма была использована Фондом для досрочного погашения займов перед Государственным Банком Развития Китая. </w:t>
      </w:r>
    </w:p>
    <w:bookmarkStart w:name="z382" w:id="381"/>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структуре Группы</w:t>
      </w:r>
    </w:p>
    <w:bookmarkEnd w:id="381"/>
    <w:p>
      <w:pPr>
        <w:spacing w:after="0"/>
        <w:ind w:left="0"/>
        <w:jc w:val="both"/>
      </w:pPr>
      <w:r>
        <w:rPr>
          <w:rFonts w:ascii="Times New Roman"/>
          <w:b w:val="false"/>
          <w:i w:val="false"/>
          <w:color w:val="000000"/>
          <w:sz w:val="28"/>
        </w:rPr>
        <w:t>
      В феврале 2014 года было принято решение об утверждении Передаточного акта по реорганизации АО "НАК "Казатомпром" путем присоединения к нему ТОО "Горнорудная компания". Все права и обязанности ТОО "Горнорудная компания" переходят к АО "НАК "Казатомпром" в соответствии с Передаточным актом.</w:t>
      </w:r>
    </w:p>
    <w:p>
      <w:pPr>
        <w:spacing w:after="0"/>
        <w:ind w:left="0"/>
        <w:jc w:val="both"/>
      </w:pPr>
      <w:r>
        <w:rPr>
          <w:rFonts w:ascii="Times New Roman"/>
          <w:b w:val="false"/>
          <w:i w:val="false"/>
          <w:color w:val="000000"/>
          <w:sz w:val="28"/>
        </w:rPr>
        <w:t>
      В апреле 2014 года АО "Самрук-Энерго" приобрел 50% долю участия в ТОО "Экибазтузская ГРЭС-1 и 100% долю в ТОО "Казгидротехэнерго" у Kazakhmys Plc. Цена приобретения составила 1.300 миллионов долларов США.</w:t>
      </w:r>
    </w:p>
    <w:p>
      <w:pPr>
        <w:spacing w:after="0"/>
        <w:ind w:left="0"/>
        <w:jc w:val="both"/>
      </w:pPr>
      <w:r>
        <w:rPr>
          <w:rFonts w:ascii="Times New Roman"/>
          <w:b w:val="false"/>
          <w:i w:val="false"/>
          <w:color w:val="000000"/>
          <w:sz w:val="28"/>
        </w:rPr>
        <w:t xml:space="preserve">
      5 марта 2014 г. подписано Постановление Правительства РК по отчуждению пакета акций АО "Альянс банк" и АО "Темiрбанк", таким образом, выполнено одно из отлагательных условий Фонда для закрытия сделки по продаже Фондом 79,88% акций АО "Темірбанк" и 16% простых и привилегированных акций АО "Альянс Банк". </w:t>
      </w:r>
    </w:p>
    <w:bookmarkStart w:name="z383" w:id="382"/>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Экспортная таможенная пошлина</w:t>
      </w:r>
    </w:p>
    <w:bookmarkEnd w:id="382"/>
    <w:p>
      <w:pPr>
        <w:spacing w:after="0"/>
        <w:ind w:left="0"/>
        <w:jc w:val="both"/>
      </w:pPr>
      <w:r>
        <w:rPr>
          <w:rFonts w:ascii="Times New Roman"/>
          <w:b w:val="false"/>
          <w:i w:val="false"/>
          <w:color w:val="000000"/>
          <w:sz w:val="28"/>
        </w:rPr>
        <w:t>
      Правительство Республики Казахстан планирует повысить таможенную пошлину на экспорт сырой нефти с 60 долларов США за тонну до 80 долларов США за тонну с 1 апреля 2014 года.</w:t>
      </w:r>
    </w:p>
    <w:bookmarkStart w:name="z384" w:id="383"/>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Операционная деятельность</w:t>
      </w:r>
    </w:p>
    <w:bookmarkEnd w:id="383"/>
    <w:p>
      <w:pPr>
        <w:spacing w:after="0"/>
        <w:ind w:left="0"/>
        <w:jc w:val="both"/>
      </w:pPr>
      <w:r>
        <w:rPr>
          <w:rFonts w:ascii="Times New Roman"/>
          <w:b w:val="false"/>
          <w:i w:val="false"/>
          <w:color w:val="000000"/>
          <w:sz w:val="28"/>
        </w:rPr>
        <w:t>
      С 1 января 2014 года вступает в силу приказ Агентства по регулированию естественных монополий Республики Казахстан от 21 ноября 2013 года об увеличении тарифов на услуги АО "КазТрансОйл" по перекачке нефти для внутреннего и экспортного рынков: тариф на внутренний рынок за транспортировку 1 тонны нефти на 1.000 км увеличен с 1.954,5 тенге до 2.931,8 тенге (на 50%), на экспорт – за транспортировку 1 тонны нефти на 1.000 км увеличен с 4.732,6 тенге до 4.850,6 тенге (на 2,5%). С 1 апреля 2014 года тариф на экспорт увеличился с 4.850,6 тенге до 5.817,2 тенге в соответствии с приказом Агентства по регулированию естественных монополий.</w:t>
      </w:r>
    </w:p>
    <w:p>
      <w:pPr>
        <w:spacing w:after="0"/>
        <w:ind w:left="0"/>
        <w:jc w:val="both"/>
      </w:pPr>
      <w:r>
        <w:rPr>
          <w:rFonts w:ascii="Times New Roman"/>
          <w:b w:val="false"/>
          <w:i w:val="false"/>
          <w:color w:val="000000"/>
          <w:sz w:val="28"/>
        </w:rPr>
        <w:t>
      Сняты ограничения на увеличение рейсов в страны Европейского Союза с АО "Эйр Астана".</w:t>
      </w:r>
    </w:p>
    <w:p>
      <w:pPr>
        <w:spacing w:after="0"/>
        <w:ind w:left="0"/>
        <w:jc w:val="both"/>
      </w:pPr>
      <w:r>
        <w:rPr>
          <w:rFonts w:ascii="Times New Roman"/>
          <w:b w:val="false"/>
          <w:i w:val="false"/>
          <w:color w:val="000000"/>
          <w:sz w:val="28"/>
        </w:rPr>
        <w:t xml:space="preserve">
      31 марта 2014 года заключено Дополнение № 3 к Контракту на поставку топливных таблеток на 2014-2016 годы между CGNPC-URC и АО "НАК "Казатомпром". Таким образом, стороны приняли решение о поставках топливных таблеток в оговоренный срок и избежали возможности выкупа АО "НАК "Казатомпром" доли участия Sino-Kaz в ТОО "Семизбай-U" </w:t>
      </w:r>
      <w:r>
        <w:rPr>
          <w:rFonts w:ascii="Times New Roman"/>
          <w:b w:val="false"/>
          <w:i/>
          <w:color w:val="000000"/>
          <w:sz w:val="28"/>
        </w:rPr>
        <w:t>(Примечание 6)</w:t>
      </w:r>
      <w:r>
        <w:rPr>
          <w:rFonts w:ascii="Times New Roman"/>
          <w:b w:val="false"/>
          <w:i w:val="false"/>
          <w:color w:val="000000"/>
          <w:sz w:val="28"/>
        </w:rPr>
        <w:t>.</w:t>
      </w:r>
    </w:p>
    <w:bookmarkStart w:name="z385" w:id="384"/>
    <w:p>
      <w:pPr>
        <w:spacing w:after="0"/>
        <w:ind w:left="0"/>
        <w:jc w:val="both"/>
      </w:pPr>
      <w:r>
        <w:rPr>
          <w:rFonts w:ascii="Times New Roman"/>
          <w:b w:val="false"/>
          <w:i w:val="false"/>
          <w:color w:val="000000"/>
          <w:sz w:val="28"/>
        </w:rPr>
        <w:t xml:space="preserve">
      </w:t>
      </w:r>
      <w:r>
        <w:rPr>
          <w:rFonts w:ascii="Times New Roman"/>
          <w:b/>
          <w:i w:val="false"/>
          <w:color w:val="000000"/>
          <w:sz w:val="28"/>
        </w:rPr>
        <w:t>Реструктуризация АО "Альянс Банк"</w:t>
      </w:r>
    </w:p>
    <w:bookmarkEnd w:id="384"/>
    <w:p>
      <w:pPr>
        <w:spacing w:after="0"/>
        <w:ind w:left="0"/>
        <w:jc w:val="both"/>
      </w:pPr>
      <w:r>
        <w:rPr>
          <w:rFonts w:ascii="Times New Roman"/>
          <w:b w:val="false"/>
          <w:i w:val="false"/>
          <w:color w:val="000000"/>
          <w:sz w:val="28"/>
        </w:rPr>
        <w:t xml:space="preserve">
      Как раскрыто в </w:t>
      </w:r>
      <w:r>
        <w:rPr>
          <w:rFonts w:ascii="Times New Roman"/>
          <w:b w:val="false"/>
          <w:i/>
          <w:color w:val="000000"/>
          <w:sz w:val="28"/>
        </w:rPr>
        <w:t>Примечании 6</w:t>
      </w:r>
      <w:r>
        <w:rPr>
          <w:rFonts w:ascii="Times New Roman"/>
          <w:b w:val="false"/>
          <w:i w:val="false"/>
          <w:color w:val="000000"/>
          <w:sz w:val="28"/>
        </w:rPr>
        <w:t xml:space="preserve">, в декабре 2013 года между Фондом и госп. Утемуратовым Булатом Джамитовичем были подписаны соглашения о продаже Фондом 79,88% простых акций АО "Темiрбанк" и 16% простых и привилегированных акций АО "Альянс Банк", с целью последующего объединения Темирбанка и Альянс Банка в единый банк. По состоянию на 31 декабря 2013 года Альянс Банк находится под контролем Фонда и таким образом является консолидируемой дочерней организацией </w:t>
      </w:r>
      <w:r>
        <w:rPr>
          <w:rFonts w:ascii="Times New Roman"/>
          <w:b w:val="false"/>
          <w:i/>
          <w:color w:val="000000"/>
          <w:sz w:val="28"/>
        </w:rPr>
        <w:t>(Примечание 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января 2014 года руководство Альянс Банк сообщило своим кредиторам, что будет проведена реструктуризация определенных обязательств для того, чтобы обеспечить продолжение деятельности банка. Процесс реструктуризации направлен на достижение положительного капитала и 20% коэффициента капитала 1 уровня, что обеспечит возможность Альянс Банк выполнить пруденциальные нормативы и стать конкурентоспособным в краткосрочной и среднесрочной перспективе. </w:t>
      </w:r>
    </w:p>
    <w:p>
      <w:pPr>
        <w:spacing w:after="0"/>
        <w:ind w:left="0"/>
        <w:jc w:val="both"/>
      </w:pPr>
      <w:r>
        <w:rPr>
          <w:rFonts w:ascii="Times New Roman"/>
          <w:b w:val="false"/>
          <w:i w:val="false"/>
          <w:color w:val="000000"/>
          <w:sz w:val="28"/>
        </w:rPr>
        <w:t xml:space="preserve">
      30 января 2014 года Совет директоров Альянс Банка утвердил решение о реструктуризации. </w:t>
      </w:r>
    </w:p>
    <w:p>
      <w:pPr>
        <w:spacing w:after="0"/>
        <w:ind w:left="0"/>
        <w:jc w:val="both"/>
      </w:pPr>
      <w:r>
        <w:rPr>
          <w:rFonts w:ascii="Times New Roman"/>
          <w:b w:val="false"/>
          <w:i w:val="false"/>
          <w:color w:val="000000"/>
          <w:sz w:val="28"/>
        </w:rPr>
        <w:t>
      Данный уровень капитала будет достигнут за счет:</w:t>
      </w:r>
    </w:p>
    <w:p>
      <w:pPr>
        <w:spacing w:after="0"/>
        <w:ind w:left="0"/>
        <w:jc w:val="both"/>
      </w:pPr>
      <w:r>
        <w:rPr>
          <w:rFonts w:ascii="Times New Roman"/>
          <w:b w:val="false"/>
          <w:i w:val="false"/>
          <w:color w:val="000000"/>
          <w:sz w:val="28"/>
        </w:rPr>
        <w:t>
      - реструктуризации долговых и субординированных долговых ценных бумаг, выпущенных Альянс Банком, на более благоприятных для Альянс Банка условиях;</w:t>
      </w:r>
    </w:p>
    <w:p>
      <w:pPr>
        <w:spacing w:after="0"/>
        <w:ind w:left="0"/>
        <w:jc w:val="both"/>
      </w:pPr>
      <w:r>
        <w:rPr>
          <w:rFonts w:ascii="Times New Roman"/>
          <w:b w:val="false"/>
          <w:i w:val="false"/>
          <w:color w:val="000000"/>
          <w:sz w:val="28"/>
        </w:rPr>
        <w:t>
      - слияния Альянс Банка с Темирбанк ("Объединенный банк"), который имеет более сильную капитальную базу, чем Альянс Банк;</w:t>
      </w:r>
    </w:p>
    <w:p>
      <w:pPr>
        <w:spacing w:after="0"/>
        <w:ind w:left="0"/>
        <w:jc w:val="both"/>
      </w:pPr>
      <w:r>
        <w:rPr>
          <w:rFonts w:ascii="Times New Roman"/>
          <w:b w:val="false"/>
          <w:i w:val="false"/>
          <w:color w:val="000000"/>
          <w:sz w:val="28"/>
        </w:rPr>
        <w:t>
      - преобразования депозитов с низкой ставкой вознаграждения, данный вопрос требует дальнейших переговоров с Фондом;</w:t>
      </w:r>
    </w:p>
    <w:p>
      <w:pPr>
        <w:spacing w:after="0"/>
        <w:ind w:left="0"/>
        <w:jc w:val="both"/>
      </w:pPr>
      <w:r>
        <w:rPr>
          <w:rFonts w:ascii="Times New Roman"/>
          <w:b w:val="false"/>
          <w:i w:val="false"/>
          <w:color w:val="000000"/>
          <w:sz w:val="28"/>
        </w:rPr>
        <w:t xml:space="preserve">
      - использования активов по отсроченному налогу посредством консолидации операций и создания прибыльного Объединенного банка. </w:t>
      </w:r>
    </w:p>
    <w:p>
      <w:pPr>
        <w:spacing w:after="0"/>
        <w:ind w:left="0"/>
        <w:jc w:val="both"/>
      </w:pPr>
      <w:r>
        <w:rPr>
          <w:rFonts w:ascii="Times New Roman"/>
          <w:b w:val="false"/>
          <w:i w:val="false"/>
          <w:color w:val="000000"/>
          <w:sz w:val="28"/>
        </w:rPr>
        <w:t xml:space="preserve">
      Руководство считает, что меры, предложенные в соответствии с планом рекапитализации, также помогут улучшить позицию Объединенного банка в части ликвидности. Кроме того, руководство инициировало анализ эффективности работы Объединенного банка, направленный на снижение численности персонала, исключение невыгодных деловых отношений и объединение ИТ систем. </w:t>
      </w:r>
    </w:p>
    <w:p>
      <w:pPr>
        <w:spacing w:after="0"/>
        <w:ind w:left="0"/>
        <w:jc w:val="both"/>
      </w:pPr>
      <w:r>
        <w:rPr>
          <w:rFonts w:ascii="Times New Roman"/>
          <w:b w:val="false"/>
          <w:i w:val="false"/>
          <w:color w:val="000000"/>
          <w:sz w:val="28"/>
        </w:rPr>
        <w:t>
      6 февраля 2014 года Альянс Банк подписал соглашение с Национальным Банком Республики Казахстан, которое определяет обязательства Альянс Банка по рекапитализации и устанавливает нормативную базу на период внедрения плана рекапитализации. В соответствии с соглашением Альянс Банк взял на себя обязательство внедрить план реструктуризации к 1 июля 2014 года и привести все пруденциальные нормативы в соответствие с лимитами, установленными законодательством.</w:t>
      </w:r>
    </w:p>
    <w:bookmarkStart w:name="z386" w:id="385"/>
    <w:p>
      <w:pPr>
        <w:spacing w:after="0"/>
        <w:ind w:left="0"/>
        <w:jc w:val="both"/>
      </w:pPr>
      <w:r>
        <w:rPr>
          <w:rFonts w:ascii="Times New Roman"/>
          <w:b w:val="false"/>
          <w:i w:val="false"/>
          <w:color w:val="000000"/>
          <w:sz w:val="28"/>
        </w:rPr>
        <w:t xml:space="preserve">
      </w:t>
      </w:r>
      <w:r>
        <w:rPr>
          <w:rFonts w:ascii="Times New Roman"/>
          <w:b/>
          <w:i w:val="false"/>
          <w:color w:val="000000"/>
          <w:sz w:val="28"/>
        </w:rPr>
        <w:t>Взносы в уставный капитал</w:t>
      </w:r>
    </w:p>
    <w:bookmarkEnd w:id="385"/>
    <w:p>
      <w:pPr>
        <w:spacing w:after="0"/>
        <w:ind w:left="0"/>
        <w:jc w:val="both"/>
      </w:pPr>
      <w:r>
        <w:rPr>
          <w:rFonts w:ascii="Times New Roman"/>
          <w:b w:val="false"/>
          <w:i w:val="false"/>
          <w:color w:val="000000"/>
          <w:sz w:val="28"/>
        </w:rPr>
        <w:t>
      В апреле 2014 года Акционер осуществил денежный взнос в уставный капитал Фонда в размере 54.500 миллионов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2014 года</w:t>
            </w:r>
            <w:r>
              <w:br/>
            </w:r>
            <w:r>
              <w:rPr>
                <w:rFonts w:ascii="Times New Roman"/>
                <w:b w:val="false"/>
                <w:i w:val="false"/>
                <w:color w:val="000000"/>
                <w:sz w:val="20"/>
              </w:rPr>
              <w:t>№ 1121</w:t>
            </w:r>
          </w:p>
        </w:tc>
      </w:tr>
    </w:tbl>
    <w:bookmarkStart w:name="z388" w:id="386"/>
    <w:p>
      <w:pPr>
        <w:spacing w:after="0"/>
        <w:ind w:left="0"/>
        <w:jc w:val="both"/>
      </w:pPr>
      <w:r>
        <w:rPr>
          <w:rFonts w:ascii="Times New Roman"/>
          <w:b w:val="false"/>
          <w:i w:val="false"/>
          <w:color w:val="000000"/>
          <w:sz w:val="28"/>
        </w:rPr>
        <w:t>
      АО "Фонд Национального Благосостояния "Самрук-Қазына"</w:t>
      </w:r>
    </w:p>
    <w:bookmarkEnd w:id="386"/>
    <w:p>
      <w:pPr>
        <w:spacing w:after="0"/>
        <w:ind w:left="0"/>
        <w:jc w:val="both"/>
      </w:pPr>
      <w:r>
        <w:rPr>
          <w:rFonts w:ascii="Times New Roman"/>
          <w:b w:val="false"/>
          <w:i w:val="false"/>
          <w:color w:val="000000"/>
          <w:sz w:val="28"/>
        </w:rPr>
        <w:t>
      Отдельные формы финансовой отчетности, подготовленные</w:t>
      </w:r>
    </w:p>
    <w:p>
      <w:pPr>
        <w:spacing w:after="0"/>
        <w:ind w:left="0"/>
        <w:jc w:val="both"/>
      </w:pPr>
      <w:r>
        <w:rPr>
          <w:rFonts w:ascii="Times New Roman"/>
          <w:b w:val="false"/>
          <w:i w:val="false"/>
          <w:color w:val="000000"/>
          <w:sz w:val="28"/>
        </w:rPr>
        <w:t>
      в соответствии с Приказом Министерства финансов</w:t>
      </w:r>
    </w:p>
    <w:p>
      <w:pPr>
        <w:spacing w:after="0"/>
        <w:ind w:left="0"/>
        <w:jc w:val="both"/>
      </w:pPr>
      <w:r>
        <w:rPr>
          <w:rFonts w:ascii="Times New Roman"/>
          <w:b w:val="false"/>
          <w:i w:val="false"/>
          <w:color w:val="000000"/>
          <w:sz w:val="28"/>
        </w:rPr>
        <w:t>
      Республики Казахстан № 422 от 20 августа 2010 года</w:t>
      </w:r>
    </w:p>
    <w:p>
      <w:pPr>
        <w:spacing w:after="0"/>
        <w:ind w:left="0"/>
        <w:jc w:val="both"/>
      </w:pPr>
      <w:r>
        <w:rPr>
          <w:rFonts w:ascii="Times New Roman"/>
          <w:b w:val="false"/>
          <w:i w:val="false"/>
          <w:color w:val="000000"/>
          <w:sz w:val="28"/>
        </w:rPr>
        <w:t>
      За год, закончившийся 31 декабря 2013 года</w:t>
      </w:r>
    </w:p>
    <w:p>
      <w:pPr>
        <w:spacing w:after="0"/>
        <w:ind w:left="0"/>
        <w:jc w:val="both"/>
      </w:pPr>
      <w:r>
        <w:rPr>
          <w:rFonts w:ascii="Times New Roman"/>
          <w:b w:val="false"/>
          <w:i w:val="false"/>
          <w:color w:val="000000"/>
          <w:sz w:val="28"/>
        </w:rPr>
        <w:t>
      с заключением независимых аудиторов по специальному заданию</w:t>
      </w:r>
    </w:p>
    <w:bookmarkStart w:name="z389" w:id="387"/>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387"/>
    <w:p>
      <w:pPr>
        <w:spacing w:after="0"/>
        <w:ind w:left="0"/>
        <w:jc w:val="both"/>
      </w:pPr>
      <w:r>
        <w:rPr>
          <w:rFonts w:ascii="Times New Roman"/>
          <w:b w:val="false"/>
          <w:i w:val="false"/>
          <w:color w:val="000000"/>
          <w:sz w:val="28"/>
        </w:rPr>
        <w:t>
      Отчет независимых аудиторов по специальному заданию</w:t>
      </w:r>
    </w:p>
    <w:bookmarkStart w:name="z390" w:id="388"/>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Отдельные формы финансовой отчетности</w:t>
      </w:r>
    </w:p>
    <w:bookmarkEnd w:id="388"/>
    <w:p>
      <w:pPr>
        <w:spacing w:after="0"/>
        <w:ind w:left="0"/>
        <w:jc w:val="both"/>
      </w:pPr>
      <w:r>
        <w:rPr>
          <w:rFonts w:ascii="Times New Roman"/>
          <w:b w:val="false"/>
          <w:i w:val="false"/>
          <w:color w:val="000000"/>
          <w:sz w:val="28"/>
        </w:rPr>
        <w:t>
      Отдельный бухгалтерский баланс (форма № 1)</w:t>
      </w:r>
    </w:p>
    <w:p>
      <w:pPr>
        <w:spacing w:after="0"/>
        <w:ind w:left="0"/>
        <w:jc w:val="both"/>
      </w:pPr>
      <w:r>
        <w:rPr>
          <w:rFonts w:ascii="Times New Roman"/>
          <w:b w:val="false"/>
          <w:i w:val="false"/>
          <w:color w:val="000000"/>
          <w:sz w:val="28"/>
        </w:rPr>
        <w:t>
      Отдельный отчет о прибылях и убытках (форма № 2)</w:t>
      </w:r>
    </w:p>
    <w:p>
      <w:pPr>
        <w:spacing w:after="0"/>
        <w:ind w:left="0"/>
        <w:jc w:val="both"/>
      </w:pPr>
      <w:r>
        <w:rPr>
          <w:rFonts w:ascii="Times New Roman"/>
          <w:b w:val="false"/>
          <w:i w:val="false"/>
          <w:color w:val="000000"/>
          <w:sz w:val="28"/>
        </w:rPr>
        <w:t>
      Отдельный отчет о движении денежных средств (косвенный метод)(форма № 3)</w:t>
      </w:r>
    </w:p>
    <w:p>
      <w:pPr>
        <w:spacing w:after="0"/>
        <w:ind w:left="0"/>
        <w:jc w:val="both"/>
      </w:pPr>
      <w:r>
        <w:rPr>
          <w:rFonts w:ascii="Times New Roman"/>
          <w:b w:val="false"/>
          <w:i w:val="false"/>
          <w:color w:val="000000"/>
          <w:sz w:val="28"/>
        </w:rPr>
        <w:t>
      Отдельный отчет об изменениях в капитале (форма № 4)</w:t>
      </w:r>
    </w:p>
    <w:p>
      <w:pPr>
        <w:spacing w:after="0"/>
        <w:ind w:left="0"/>
        <w:jc w:val="both"/>
      </w:pPr>
      <w:r>
        <w:rPr>
          <w:rFonts w:ascii="Times New Roman"/>
          <w:b w:val="false"/>
          <w:i w:val="false"/>
          <w:color w:val="000000"/>
          <w:sz w:val="28"/>
        </w:rPr>
        <w:t>
      Пояснительная записка к отдельным формам финансовой отчетности</w:t>
      </w:r>
    </w:p>
    <w:bookmarkStart w:name="z391" w:id="38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независимых аудиторов</w:t>
      </w:r>
    </w:p>
    <w:bookmarkEnd w:id="389"/>
    <w:p>
      <w:pPr>
        <w:spacing w:after="0"/>
        <w:ind w:left="0"/>
        <w:jc w:val="both"/>
      </w:pPr>
      <w:r>
        <w:rPr>
          <w:rFonts w:ascii="Times New Roman"/>
          <w:b w:val="false"/>
          <w:i w:val="false"/>
          <w:color w:val="000000"/>
          <w:sz w:val="28"/>
        </w:rPr>
        <w:t>
      Акционеру и Руководству АО "Фонд Национального Благосостояния "Самрук-Қазына":</w:t>
      </w:r>
    </w:p>
    <w:p>
      <w:pPr>
        <w:spacing w:after="0"/>
        <w:ind w:left="0"/>
        <w:jc w:val="both"/>
      </w:pPr>
      <w:r>
        <w:rPr>
          <w:rFonts w:ascii="Times New Roman"/>
          <w:b w:val="false"/>
          <w:i w:val="false"/>
          <w:color w:val="000000"/>
          <w:sz w:val="28"/>
        </w:rPr>
        <w:t xml:space="preserve">
      Мы провели аудит прилагаемых отдельных форм финансовой отчетности АО "Фонд Национального Благосостояния "Самрук-Қазына" (далее "Фонд"), которые включают отдельный бухгалтерский баланс по состоянию на 31 декабря 2013 года, отдельный отчет о прибылях и убытках, отдельный отчет об изменениях в капитале и отдельный отчет о движении денежных средств за год, закончившийся на указанную дату, а также информацию о существенных аспектах учетной политики и другую пояснительную информацию (далее "отдельные формы финансовой отчетности"). Данные отдельные формы финансовой отчетности были подготовлены руководством Фонда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w:t>
      </w:r>
    </w:p>
    <w:bookmarkStart w:name="z392" w:id="390"/>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руководства в отношении отдельных форм финансовой отчетности</w:t>
      </w:r>
    </w:p>
    <w:bookmarkEnd w:id="390"/>
    <w:p>
      <w:pPr>
        <w:spacing w:after="0"/>
        <w:ind w:left="0"/>
        <w:jc w:val="both"/>
      </w:pPr>
      <w:r>
        <w:rPr>
          <w:rFonts w:ascii="Times New Roman"/>
          <w:b w:val="false"/>
          <w:i w:val="false"/>
          <w:color w:val="000000"/>
          <w:sz w:val="28"/>
        </w:rPr>
        <w:t xml:space="preserve">
      Руководство Фонда несет ответственность за подготовку и достоверное представление данных отдельных форм финансовой отчетности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 а также за процедуры внутреннего контроля, необходимые, по мнению руководства, для обеспечения подготовки отдельных форм финансовой отчетности, не содержащих существенных искажений вследствие недобросовестных действий или ошибки.</w:t>
      </w:r>
    </w:p>
    <w:bookmarkStart w:name="z393" w:id="391"/>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аудиторов</w:t>
      </w:r>
    </w:p>
    <w:bookmarkEnd w:id="391"/>
    <w:p>
      <w:pPr>
        <w:spacing w:after="0"/>
        <w:ind w:left="0"/>
        <w:jc w:val="both"/>
      </w:pPr>
      <w:r>
        <w:rPr>
          <w:rFonts w:ascii="Times New Roman"/>
          <w:b w:val="false"/>
          <w:i w:val="false"/>
          <w:color w:val="000000"/>
          <w:sz w:val="28"/>
        </w:rPr>
        <w:t>
      Наша обязанность заключается в том, чтобы выразить мнение о данных отдельных формах финансовой отчетности на основе проведенного аудита. Мы провели аудит в соответствии с Международными стандартами аудита. Данные стандарты требуют, чтобы мы соблюдали этические нормы, спланировали и провели аудит так, чтобы получить достаточную уверенность в отсутствии существенного искажения отдельных форм финансовой отчетности.</w:t>
      </w:r>
    </w:p>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отдельных формах финансовой отчетности. Выбор процедур основывается на суждении аудитора, включая оценку риска существенного искажения отдельных форм финансовой отчетности вследствие недобросовестных действий или ошибки. При оценке этого риска аудитор рассматривает аспекты внутреннего контроля компании в отношении подготовки и достоверного представления отдельных форм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компании.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отдельных форм финансовой отчетности в целом.</w:t>
      </w:r>
    </w:p>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Start w:name="z394" w:id="392"/>
    <w:p>
      <w:pPr>
        <w:spacing w:after="0"/>
        <w:ind w:left="0"/>
        <w:jc w:val="both"/>
      </w:pPr>
      <w:r>
        <w:rPr>
          <w:rFonts w:ascii="Times New Roman"/>
          <w:b w:val="false"/>
          <w:i w:val="false"/>
          <w:color w:val="000000"/>
          <w:sz w:val="28"/>
        </w:rPr>
        <w:t xml:space="preserve">
      </w:t>
      </w:r>
      <w:r>
        <w:rPr>
          <w:rFonts w:ascii="Times New Roman"/>
          <w:b w:val="false"/>
          <w:i/>
          <w:color w:val="000000"/>
          <w:sz w:val="28"/>
        </w:rPr>
        <w:t>Мнение</w:t>
      </w:r>
    </w:p>
    <w:bookmarkEnd w:id="392"/>
    <w:p>
      <w:pPr>
        <w:spacing w:after="0"/>
        <w:ind w:left="0"/>
        <w:jc w:val="both"/>
      </w:pPr>
      <w:r>
        <w:rPr>
          <w:rFonts w:ascii="Times New Roman"/>
          <w:b w:val="false"/>
          <w:i w:val="false"/>
          <w:color w:val="000000"/>
          <w:sz w:val="28"/>
        </w:rPr>
        <w:t xml:space="preserve">
      По нашему мнению, отдельные формы финансовой отчетности во всех существенных аспектах достоверно отражают отдельное финансовое положение АО "Фонд Национального Благосостояния "Самрук-Қазына" по состоянию на 31 декабря 2013 года, а также его отдельные финансовые результаты и движение денежных средств за год, закончившийся на указанную дату,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 422 от 20 августа 2010 года.</w:t>
      </w:r>
    </w:p>
    <w:bookmarkStart w:name="z395" w:id="393"/>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Принципы подготовки и ограничение использования</w:t>
      </w:r>
    </w:p>
    <w:bookmarkEnd w:id="393"/>
    <w:p>
      <w:pPr>
        <w:spacing w:after="0"/>
        <w:ind w:left="0"/>
        <w:jc w:val="both"/>
      </w:pPr>
      <w:r>
        <w:rPr>
          <w:rFonts w:ascii="Times New Roman"/>
          <w:b w:val="false"/>
          <w:i w:val="false"/>
          <w:color w:val="000000"/>
          <w:sz w:val="28"/>
        </w:rPr>
        <w:t xml:space="preserve">
      Не изменяя нашего мнения, мы обращаем внимание на Пояснительную записку к отдельным формам финансовой отчетности, в которой описываются принципы их подготовки. Отдельные формы финансовой отчетности были подготовлены с целью выполнения Фондом требований Приказа Министерства финансов Республики Казахстан №422 от 20 августа 2010 года. Соответственно, данные отдельные формы финансовой отчетности могут быть непригодны для других целей. </w:t>
      </w:r>
    </w:p>
    <w:bookmarkStart w:name="z396" w:id="394"/>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сведения</w:t>
      </w:r>
    </w:p>
    <w:bookmarkEnd w:id="394"/>
    <w:p>
      <w:pPr>
        <w:spacing w:after="0"/>
        <w:ind w:left="0"/>
        <w:jc w:val="both"/>
      </w:pPr>
      <w:r>
        <w:rPr>
          <w:rFonts w:ascii="Times New Roman"/>
          <w:b w:val="false"/>
          <w:i w:val="false"/>
          <w:color w:val="000000"/>
          <w:sz w:val="28"/>
        </w:rPr>
        <w:t>
      Фонд подготовил комплект отдельной финансовой отчетности в соответствии с Международными стандартами финансовой отчетности за год, закончившийся 31 декабря 2013 года, по которой мы выпустили отдельный аудиторский отчет, адресованный Акционеру и руководству Фонда от 25 апреля 2014 года.</w:t>
      </w:r>
    </w:p>
    <w:tbl>
      <w:tblPr>
        <w:tblW w:w="0" w:type="auto"/>
        <w:tblCellSpacing w:w="0" w:type="auto"/>
        <w:tblBorders>
          <w:top w:val="none"/>
          <w:left w:val="none"/>
          <w:bottom w:val="none"/>
          <w:right w:val="none"/>
          <w:insideH w:val="none"/>
          <w:insideV w:val="none"/>
        </w:tblBorders>
      </w:tblPr>
      <w:tblGrid>
        <w:gridCol w:w="5885"/>
        <w:gridCol w:w="6415"/>
      </w:tblGrid>
      <w:tr>
        <w:trPr>
          <w:trHeight w:val="30" w:hRule="atLeast"/>
        </w:trPr>
        <w:tc>
          <w:tcPr>
            <w:tcW w:w="5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Бахтиер Эшонкулов</w:t>
            </w:r>
          </w:p>
          <w:p>
            <w:pPr>
              <w:spacing w:after="20"/>
              <w:ind w:left="20"/>
              <w:jc w:val="both"/>
            </w:pPr>
            <w:r>
              <w:rPr>
                <w:rFonts w:ascii="Times New Roman"/>
                <w:b w:val="false"/>
                <w:i w:val="false"/>
                <w:color w:val="000000"/>
                <w:sz w:val="20"/>
              </w:rPr>
              <w:t>
</w:t>
            </w:r>
            <w:r>
              <w:rPr>
                <w:rFonts w:ascii="Times New Roman"/>
                <w:b w:val="false"/>
                <w:i/>
                <w:color w:val="000000"/>
                <w:sz w:val="20"/>
              </w:rPr>
              <w:t>Аудитор / партнер по аудиту</w:t>
            </w:r>
          </w:p>
        </w:tc>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Евгений Жемалетдинов</w:t>
            </w:r>
          </w:p>
          <w:p>
            <w:pPr>
              <w:spacing w:after="20"/>
              <w:ind w:left="20"/>
              <w:jc w:val="both"/>
            </w:pPr>
            <w:r>
              <w:rPr>
                <w:rFonts w:ascii="Times New Roman"/>
                <w:b w:val="false"/>
                <w:i w:val="false"/>
                <w:color w:val="000000"/>
                <w:sz w:val="20"/>
              </w:rPr>
              <w:t>
</w:t>
            </w:r>
            <w:r>
              <w:rPr>
                <w:rFonts w:ascii="Times New Roman"/>
                <w:b w:val="false"/>
                <w:i/>
                <w:color w:val="000000"/>
                <w:sz w:val="20"/>
              </w:rPr>
              <w:t>Генеральный директор</w:t>
            </w:r>
          </w:p>
          <w:p>
            <w:pPr>
              <w:spacing w:after="20"/>
              <w:ind w:left="20"/>
              <w:jc w:val="both"/>
            </w:pPr>
            <w:r>
              <w:rPr>
                <w:rFonts w:ascii="Times New Roman"/>
                <w:b w:val="false"/>
                <w:i w:val="false"/>
                <w:color w:val="000000"/>
                <w:sz w:val="20"/>
              </w:rPr>
              <w:t>
</w:t>
            </w:r>
            <w:r>
              <w:rPr>
                <w:rFonts w:ascii="Times New Roman"/>
                <w:b w:val="false"/>
                <w:i/>
                <w:color w:val="000000"/>
                <w:sz w:val="20"/>
              </w:rPr>
              <w:t>ТОО "Эрнст энд Янг"</w:t>
            </w:r>
          </w:p>
        </w:tc>
      </w:tr>
      <w:tr>
        <w:trPr>
          <w:trHeight w:val="30" w:hRule="atLeast"/>
        </w:trPr>
        <w:tc>
          <w:tcPr>
            <w:tcW w:w="5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Квалификационное свидетельство аудитора № МФ-0000099 от 27 августа 2012 года</w:t>
            </w:r>
          </w:p>
        </w:tc>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Государственная лицензия на занятие аудиторской деятельностью на территории Республики Казахстан серии МФЮ-2 № 0000003, выданная Министерством финансов Республики Казахстан 15 июля 2005 года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апреля 2014 года</w:t>
      </w:r>
    </w:p>
    <w:p>
      <w:pPr>
        <w:spacing w:after="0"/>
        <w:ind w:left="0"/>
        <w:jc w:val="both"/>
      </w:pPr>
      <w:r>
        <w:rPr>
          <w:rFonts w:ascii="Times New Roman"/>
          <w:b w:val="false"/>
          <w:i w:val="false"/>
          <w:color w:val="000000"/>
          <w:sz w:val="28"/>
        </w:rPr>
        <w:t xml:space="preserve">
      Наименование организации: </w:t>
      </w:r>
      <w:r>
        <w:rPr>
          <w:rFonts w:ascii="Times New Roman"/>
          <w:b w:val="false"/>
          <w:i w:val="false"/>
          <w:color w:val="000000"/>
          <w:sz w:val="28"/>
          <w:u w:val="single"/>
        </w:rPr>
        <w:t>АО "Фонд Национального Благосостояния "Самрук-Қазына"</w:t>
      </w:r>
    </w:p>
    <w:p>
      <w:pPr>
        <w:spacing w:after="0"/>
        <w:ind w:left="0"/>
        <w:jc w:val="both"/>
      </w:pPr>
      <w:r>
        <w:rPr>
          <w:rFonts w:ascii="Times New Roman"/>
          <w:b w:val="false"/>
          <w:i w:val="false"/>
          <w:color w:val="000000"/>
          <w:sz w:val="28"/>
        </w:rPr>
        <w:t xml:space="preserve">
      Вид деятельности организации: </w:t>
      </w:r>
      <w:r>
        <w:rPr>
          <w:rFonts w:ascii="Times New Roman"/>
          <w:b w:val="false"/>
          <w:i w:val="false"/>
          <w:color w:val="000000"/>
          <w:sz w:val="28"/>
          <w:u w:val="single"/>
        </w:rPr>
        <w:t>Холдинговая компания</w:t>
      </w:r>
    </w:p>
    <w:p>
      <w:pPr>
        <w:spacing w:after="0"/>
        <w:ind w:left="0"/>
        <w:jc w:val="both"/>
      </w:pPr>
      <w:r>
        <w:rPr>
          <w:rFonts w:ascii="Times New Roman"/>
          <w:b w:val="false"/>
          <w:i w:val="false"/>
          <w:color w:val="000000"/>
          <w:sz w:val="28"/>
        </w:rPr>
        <w:t xml:space="preserve">
      Организационно-правовая форма: </w:t>
      </w:r>
      <w:r>
        <w:rPr>
          <w:rFonts w:ascii="Times New Roman"/>
          <w:b w:val="false"/>
          <w:i w:val="false"/>
          <w:color w:val="000000"/>
          <w:sz w:val="28"/>
          <w:u w:val="single"/>
        </w:rPr>
        <w:t>Акционерное Общество</w:t>
      </w:r>
    </w:p>
    <w:p>
      <w:pPr>
        <w:spacing w:after="0"/>
        <w:ind w:left="0"/>
        <w:jc w:val="both"/>
      </w:pPr>
      <w:r>
        <w:rPr>
          <w:rFonts w:ascii="Times New Roman"/>
          <w:b w:val="false"/>
          <w:i w:val="false"/>
          <w:color w:val="000000"/>
          <w:sz w:val="28"/>
        </w:rPr>
        <w:t xml:space="preserve">
      Форма отчетности: </w:t>
      </w:r>
      <w:r>
        <w:rPr>
          <w:rFonts w:ascii="Times New Roman"/>
          <w:b w:val="false"/>
          <w:i w:val="false"/>
          <w:color w:val="000000"/>
          <w:sz w:val="28"/>
          <w:u w:val="single"/>
        </w:rPr>
        <w:t>неконсолидированная</w:t>
      </w:r>
    </w:p>
    <w:p>
      <w:pPr>
        <w:spacing w:after="0"/>
        <w:ind w:left="0"/>
        <w:jc w:val="both"/>
      </w:pPr>
      <w:r>
        <w:rPr>
          <w:rFonts w:ascii="Times New Roman"/>
          <w:b w:val="false"/>
          <w:i w:val="false"/>
          <w:color w:val="000000"/>
          <w:sz w:val="28"/>
        </w:rPr>
        <w:t xml:space="preserve">
      Среднегодовая численность работников: </w:t>
      </w:r>
      <w:r>
        <w:rPr>
          <w:rFonts w:ascii="Times New Roman"/>
          <w:b w:val="false"/>
          <w:i w:val="false"/>
          <w:color w:val="000000"/>
          <w:sz w:val="28"/>
          <w:u w:val="single"/>
        </w:rPr>
        <w:t>155 чел.</w:t>
      </w:r>
    </w:p>
    <w:p>
      <w:pPr>
        <w:spacing w:after="0"/>
        <w:ind w:left="0"/>
        <w:jc w:val="both"/>
      </w:pPr>
      <w:r>
        <w:rPr>
          <w:rFonts w:ascii="Times New Roman"/>
          <w:b w:val="false"/>
          <w:i w:val="false"/>
          <w:color w:val="000000"/>
          <w:sz w:val="28"/>
        </w:rPr>
        <w:t xml:space="preserve">
      Субъект предпринимательства: </w:t>
      </w:r>
      <w:r>
        <w:rPr>
          <w:rFonts w:ascii="Times New Roman"/>
          <w:b w:val="false"/>
          <w:i w:val="false"/>
          <w:color w:val="000000"/>
          <w:sz w:val="28"/>
          <w:u w:val="single"/>
        </w:rPr>
        <w:t>среднего</w:t>
      </w:r>
    </w:p>
    <w:p>
      <w:pPr>
        <w:spacing w:after="0"/>
        <w:ind w:left="0"/>
        <w:jc w:val="both"/>
      </w:pPr>
      <w:r>
        <w:rPr>
          <w:rFonts w:ascii="Times New Roman"/>
          <w:b w:val="false"/>
          <w:i w:val="false"/>
          <w:color w:val="000000"/>
          <w:sz w:val="28"/>
        </w:rPr>
        <w:t xml:space="preserve">
      Юридический адрес организации: </w:t>
      </w:r>
      <w:r>
        <w:rPr>
          <w:rFonts w:ascii="Times New Roman"/>
          <w:b w:val="false"/>
          <w:i w:val="false"/>
          <w:color w:val="000000"/>
          <w:sz w:val="28"/>
          <w:u w:val="single"/>
        </w:rPr>
        <w:t>г. Астана, ул. Кунаева,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1043"/>
        <w:gridCol w:w="3376"/>
        <w:gridCol w:w="3377"/>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24.557.826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26.123.503</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603.058.219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350.192.890</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торговая и прочая дебиторская задолженность</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18.581.045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26.427.559</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подоходный налог</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14.206.011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13.733.875</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90.347</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1.247.686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1.421.517</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 (сумма строк с 010 по 019)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765.232.533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850.962.172</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(или выбывающие группы), предназначенные для продажи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155.576.350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12.171.416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124.194.341</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через прибыли и убытки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 погашения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1.154.462.956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1.223.732.347</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торговая и прочая дебиторская задолженность</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468.228</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588.023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931.146</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9.119.936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3.036.677</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3.012.386.141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3.250.068.330</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 (сумма строк с 110 по 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4.189.182.026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4.602.431.069</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(строка 100 +строка 101+ строка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 обязательства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107.043.383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81.962.499</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6.420.029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5.956.029</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торговая и прочая кредиторская задолженность</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812.472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год, закончившийся 31 декабря 2013 года              Форма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936"/>
        <w:gridCol w:w="3152"/>
        <w:gridCol w:w="3030"/>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резервы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896.083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обязательства по подоходному налогу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работникам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 (сумма строк с 210 по 217)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115.499.764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90.228.392</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выбывающих групп, предназначенных для продажи</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1.453.194.622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1.480.711.144</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30.725.461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31.723.553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торговая и прочая кредиторская задолженность</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резервы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 (сумма строк с 310 по 316)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1.483.920.083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1.512.434.697</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(971.944.862)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относимый на собственников материнской организации (сумма строк с 410 по 414)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3.510.571. 062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капитал (строка 420 +/- строка 421)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3.510.571. 062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(строка 300+строка 301+строка 400 + строка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Нурлан</w:t>
            </w:r>
            <w:r>
              <w:rPr>
                <w:rFonts w:ascii="Times New Roman"/>
                <w:b w:val="false"/>
                <w:i w:val="false"/>
                <w:color w:val="000000"/>
                <w:sz w:val="20"/>
              </w:rPr>
              <w:t> </w:t>
            </w:r>
            <w:r>
              <w:rPr>
                <w:rFonts w:ascii="Times New Roman"/>
                <w:b w:val="false"/>
                <w:i/>
                <w:color w:val="000000"/>
                <w:sz w:val="20"/>
              </w:rPr>
              <w:t xml:space="preserve">Рахметов </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w:t>
            </w:r>
            <w:r>
              <w:rPr>
                <w:rFonts w:ascii="Times New Roman"/>
                <w:b w:val="false"/>
                <w:i w:val="false"/>
                <w:color w:val="000000"/>
                <w:sz w:val="20"/>
              </w:rPr>
              <w:t> </w:t>
            </w:r>
            <w:r>
              <w:rPr>
                <w:rFonts w:ascii="Times New Roman"/>
                <w:b w:val="false"/>
                <w:i/>
                <w:color w:val="000000"/>
                <w:sz w:val="20"/>
              </w:rPr>
              <w:t xml:space="preserve">Абдрахманова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год, закончившийся 31 декабря 2013 года                 Форма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1077"/>
        <w:gridCol w:w="3438"/>
        <w:gridCol w:w="3156"/>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173.375.229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403.030.595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реализованных товаров и услуг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89.893.768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91.423.473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(строка 010 – строка 011)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83.481.461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311.607.122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23.823.828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15.966.705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220.768.963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301.135.329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2.185.484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297.364.688</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операционная прибыль (убыток) (+/- строки с 012 по 016)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(158.925.846)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291.869.776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3.103.522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организации в прибыли (убытке) ассоциированных организаций и совместной деятельности, учитываемых по методу долевого участия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неоперационные доходы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неоперационные расходы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 (+/- строки с 020 по 025)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налогообложения от продолжающейся деятельности (строка 100 – строка 101)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налогообложения от прекращенной деятельности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(строка 200 + строка 201) относимая 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собственников материнской организации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неконтролирующих собственников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совокупная прибыль, всего (сумма строк с 410 по 420):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финансовых активов, имеющихся в наличии для продажи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(21.109.951)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организаций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денежных потоков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1184"/>
        <w:gridCol w:w="3776"/>
        <w:gridCol w:w="3362"/>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компоненты прочей совокупной прибыли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при реклассификации в составе прибыли (убытка)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146.848.018</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компонентов прочей совокупной прибыли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(строка 300 + строка 400)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относимая 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собственников материнской организации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акцию:</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прибыль на акцию:</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продолжающейся деятельности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прекращенной деятельности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Разводненная прибыль на акцию:</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продолжающейся деятельности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прекращенной деятельности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Нурлан Рахметов </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Алмаз</w:t>
            </w:r>
            <w:r>
              <w:rPr>
                <w:rFonts w:ascii="Times New Roman"/>
                <w:b w:val="false"/>
                <w:i w:val="false"/>
                <w:color w:val="000000"/>
                <w:sz w:val="20"/>
              </w:rPr>
              <w:t> </w:t>
            </w:r>
            <w:r>
              <w:rPr>
                <w:rFonts w:ascii="Times New Roman"/>
                <w:b w:val="false"/>
                <w:i/>
                <w:color w:val="000000"/>
                <w:sz w:val="20"/>
              </w:rPr>
              <w:t xml:space="preserve">Абдрахманова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год, закончившийся 31 декабря 2013 года                 Форма №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748"/>
        <w:gridCol w:w="2388"/>
        <w:gridCol w:w="2389"/>
      </w:tblGrid>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 показателей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Движение денежных средств от операционной деятельности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до налогообложения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 основных средств и нематериальных активов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284.615</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торговой и прочей дебиторской задолженности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(279.376.713)</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стоимости активов (или выбывающей группы), предназначенных для продажи по справедливой стоимости за вычетом затрат на продажу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выбытия основных средст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(прибыль) от инвестиционного имущества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досрочного погашения займов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 прочих финансовых активов, отражаемых по справедливой стоимости с корректировкой через отчет о прибылях и убытках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146.848.018</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(доходы) по финансированию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работникам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долевыми инструментами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по отложенным налогам</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Нереализованная положительная (отрицательная) курсовая разница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организации в прибыли ассоциированных организаций и совместной деятельности, учитываемых по методу долевого участия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неденежные операционные корректировки общей совокупной прибыли (убытка)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220.203.909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138.567.870</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корректировка общей совокупной прибыли (убытка), всего (+/- строки с 011 по 025)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177.646.188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(52.047.955)</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запасах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торговой и прочей дебиторской задолженности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(196.789.355)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(485.997.889)</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торговой и прочей кредиторской задолженности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(11.418.459)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117.471.137</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задолженности по налогам и другим обязательным платежам в бюджет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прочих краткосрочных обязательствах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движение операционных активов и обязательств, всего (+/- строки с 031 по 036)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(208.224.459)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(368.493.524)</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Уплаченные вознаграждения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31.962.565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50.687.069</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Уплаченный подоходный налог</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(10.826.000)</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010 +/- строка 030+/- строка 040+/- строка 041+/- строка 042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(129.183.884)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912"/>
        <w:gridCol w:w="2909"/>
        <w:gridCol w:w="2672"/>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денежных средств от инвестиционной деятельности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(477.515.460)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24.581.461</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Движение денежных средств от финансовой деятельности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277.234.907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(13.043.000)</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Влияние обменных курсов валют к 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 уменьшение денежных средств (строка 100+/-строка 200+/-строка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(329.464.437)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(18.929.680)</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Денежные средства и их эквиваленты на начало отчетного периода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451.902.161</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Денежные средства и их эквиваленты на конец отчетного периода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Нурлан Рахметов </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Алмаз Абдрахманова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год, закончившийся 31 декабря 2013 года                 Форма №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628"/>
        <w:gridCol w:w="2033"/>
        <w:gridCol w:w="298"/>
        <w:gridCol w:w="381"/>
        <w:gridCol w:w="2005"/>
        <w:gridCol w:w="2254"/>
        <w:gridCol w:w="298"/>
        <w:gridCol w:w="2034"/>
      </w:tblGrid>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материнской организации</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неконтролирующих собственников</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 предыдущего года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(126.333.153)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(1.116.292.348)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2.807.757.009</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учетной политике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Пересчитанное сальдо </w:t>
            </w:r>
          </w:p>
          <w:p>
            <w:pPr>
              <w:spacing w:after="20"/>
              <w:ind w:left="20"/>
              <w:jc w:val="both"/>
            </w:pPr>
            <w:r>
              <w:rPr>
                <w:rFonts w:ascii="Times New Roman"/>
                <w:b w:val="false"/>
                <w:i w:val="false"/>
                <w:color w:val="000000"/>
                <w:sz w:val="20"/>
              </w:rPr>
              <w:t>
(строка 010+/строка 011)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(126.333.153)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(1.116.292.348)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2.807.757.009</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всего (строка 210 + строка 220):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465.461.465</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год</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совокупная прибыль, всего </w:t>
            </w:r>
          </w:p>
          <w:p>
            <w:pPr>
              <w:spacing w:after="20"/>
              <w:ind w:left="20"/>
              <w:jc w:val="both"/>
            </w:pPr>
            <w:r>
              <w:rPr>
                <w:rFonts w:ascii="Times New Roman"/>
                <w:b w:val="false"/>
                <w:i w:val="false"/>
                <w:color w:val="000000"/>
                <w:sz w:val="20"/>
              </w:rPr>
              <w:t>
(сумма строк с 221 по 229):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от переоценки основных средств (за минусом налогового эффекта)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амортизации от переоценки основных средств (за минусом налогового эффекта)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Переоценка финансовых активов, имеющиеся в наличии для продажи </w:t>
            </w:r>
          </w:p>
          <w:p>
            <w:pPr>
              <w:spacing w:after="20"/>
              <w:ind w:left="20"/>
              <w:jc w:val="both"/>
            </w:pPr>
            <w:r>
              <w:rPr>
                <w:rFonts w:ascii="Times New Roman"/>
                <w:b w:val="false"/>
                <w:i w:val="false"/>
                <w:color w:val="000000"/>
                <w:sz w:val="20"/>
              </w:rPr>
              <w:t>
(за минусом налогового эффекта)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организаций</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Хеджирование денежных потоков </w:t>
            </w:r>
          </w:p>
          <w:p>
            <w:pPr>
              <w:spacing w:after="20"/>
              <w:ind w:left="20"/>
              <w:jc w:val="both"/>
            </w:pPr>
            <w:r>
              <w:rPr>
                <w:rFonts w:ascii="Times New Roman"/>
                <w:b w:val="false"/>
                <w:i w:val="false"/>
                <w:color w:val="000000"/>
                <w:sz w:val="20"/>
              </w:rPr>
              <w:t>
(за минусом налогового эффекта)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619"/>
        <w:gridCol w:w="2004"/>
        <w:gridCol w:w="293"/>
        <w:gridCol w:w="294"/>
        <w:gridCol w:w="1406"/>
        <w:gridCol w:w="1976"/>
        <w:gridCol w:w="294"/>
        <w:gridCol w:w="2006"/>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собственниками, всего </w:t>
            </w:r>
          </w:p>
          <w:p>
            <w:pPr>
              <w:spacing w:after="20"/>
              <w:ind w:left="20"/>
              <w:jc w:val="both"/>
            </w:pPr>
            <w:r>
              <w:rPr>
                <w:rFonts w:ascii="Times New Roman"/>
                <w:b w:val="false"/>
                <w:i w:val="false"/>
                <w:color w:val="000000"/>
                <w:sz w:val="20"/>
              </w:rPr>
              <w:t>
(сумма строк с 310 по 318):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218.580.533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577.511.678</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работников акциями: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работников</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 по схеме вознаграждения работников акциями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выгода в отношении схемы вознаграждения работников акциями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собственников</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собственных долевых инструментов (акций)</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долевых инструментов связанный с объединением бизнеса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Долевой компонент конвертируемых инструментов (за минусом налогового эффекта)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(168.189.977)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(168.189.977)</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в пользу собственников</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(9.126.447)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(9.126.447)</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собственниками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395.896.957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395.896.957</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доле участия в дочерних организациях, не приводящей к потере контроля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 отчетного года (строка 100 + строка 200 + строка 300)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учетной политике</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664"/>
        <w:gridCol w:w="2148"/>
        <w:gridCol w:w="315"/>
        <w:gridCol w:w="315"/>
        <w:gridCol w:w="1770"/>
        <w:gridCol w:w="2119"/>
        <w:gridCol w:w="315"/>
        <w:gridCol w:w="2150"/>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400 + строка 401)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совокупная прибыль, всего (строка 610 + строка 620):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год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совокупная прибыль, всего (сумма строк с 621 по 629):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от переоценки основных средств (за минусом налогового эффекта)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амортизации от переоценки основных средств (за минусом налогового эффекта)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финансовых активов, имеющиеся в наличии для продажи (за минусом налогового эффекта)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прочей совокупной прибыли (убытке) ассоциированных организаций и совместной деятельности, учитываемых по методу долевого участия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прибыли (убытки) по пенсионным обязательствам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в ставке подоходного налога на отсроченный налог дочерних компаний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810"/>
        <w:gridCol w:w="2088"/>
        <w:gridCol w:w="384"/>
        <w:gridCol w:w="384"/>
        <w:gridCol w:w="384"/>
        <w:gridCol w:w="2585"/>
        <w:gridCol w:w="384"/>
        <w:gridCol w:w="2586"/>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денежных потоков (за минусом налогового эффекта)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по инвестициям в зарубежные организации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чистых инвестиций в зарубежные операции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всего (сумма строк с 710 по 718)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(290.322.957)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(214.961.178)</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работников акциями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работников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 по схеме вознаграждения работников акциями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выгода в отношении схемы вознаграждения работников акциями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собственников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собственных долевых инструментов (акций)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долевых инструментов, связанный с объединением бизнеса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Долевой компонент конвертируемых инструментов (за минусом налогового эффекта)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(9.077.418)</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в пользу собственников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(119.933.360)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(119.933.360)</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с собственниками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(161.312.179)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(161.312.179)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607"/>
        <w:gridCol w:w="1965"/>
        <w:gridCol w:w="234"/>
        <w:gridCol w:w="234"/>
        <w:gridCol w:w="1618"/>
        <w:gridCol w:w="1938"/>
        <w:gridCol w:w="234"/>
        <w:gridCol w:w="196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доле участия в дочерних организациях, не приводящей к потере контроля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отчетного года (строка 500 + строка 600 + строка 700)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(971.944.862)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3.510.571.062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9"/>
        <w:gridCol w:w="10821"/>
      </w:tblGrid>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Финансовый директор - Член Правления</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Нурлан Рахметов </w:t>
            </w:r>
          </w:p>
        </w:tc>
      </w:tr>
      <w:tr>
        <w:trPr>
          <w:trHeight w:val="30" w:hRule="atLeast"/>
        </w:trPr>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Главный бухгалтер</w:t>
            </w:r>
          </w:p>
        </w:tc>
        <w:tc>
          <w:tcPr>
            <w:tcW w:w="10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Алмаз Абдрахманова </w:t>
            </w:r>
          </w:p>
        </w:tc>
      </w:tr>
    </w:tbl>
    <w:p>
      <w:pPr>
        <w:spacing w:after="0"/>
        <w:ind w:left="0"/>
        <w:jc w:val="left"/>
      </w:pPr>
      <w:r>
        <w:br/>
      </w:r>
      <w:r>
        <w:rPr>
          <w:rFonts w:ascii="Times New Roman"/>
          <w:b w:val="false"/>
          <w:i w:val="false"/>
          <w:color w:val="000000"/>
          <w:sz w:val="28"/>
        </w:rPr>
        <w:t>
</w:t>
      </w:r>
    </w:p>
    <w:bookmarkStart w:name="z397" w:id="395"/>
    <w:p>
      <w:pPr>
        <w:spacing w:after="0"/>
        <w:ind w:left="0"/>
        <w:jc w:val="both"/>
      </w:pPr>
      <w:r>
        <w:rPr>
          <w:rFonts w:ascii="Times New Roman"/>
          <w:b w:val="false"/>
          <w:i w:val="false"/>
          <w:color w:val="000000"/>
          <w:sz w:val="28"/>
        </w:rPr>
        <w:t xml:space="preserve">
      </w:t>
      </w:r>
      <w:r>
        <w:rPr>
          <w:rFonts w:ascii="Times New Roman"/>
          <w:b/>
          <w:i w:val="false"/>
          <w:color w:val="000000"/>
          <w:sz w:val="28"/>
        </w:rPr>
        <w:t>1. ОБЩАЯ ИНФОРМАЦИЯ</w:t>
      </w:r>
    </w:p>
    <w:bookmarkEnd w:id="395"/>
    <w:p>
      <w:pPr>
        <w:spacing w:after="0"/>
        <w:ind w:left="0"/>
        <w:jc w:val="both"/>
      </w:pPr>
      <w:r>
        <w:rPr>
          <w:rFonts w:ascii="Times New Roman"/>
          <w:b w:val="false"/>
          <w:i w:val="false"/>
          <w:color w:val="000000"/>
          <w:sz w:val="28"/>
        </w:rPr>
        <w:t>
      Акционерное общество "Фонд Национального Благосостояния "Самрук-Қазына" (далее "Фонд" или "Самрук-Қазына")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Фонд был создан посредством слияния АО "Фонд Устойчивого Развития "Қазына" (далее "Қазына") и АО "Казахстанский Холдинг по Управлению Государственными Активами "Самрук" (далее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"Государство" или "Правительство"). Учредителем Фонда является Правительство, в лице Комитета государственного имущества и приватизации Министерства финансов Республики Казахстан. Правительство является единственным акционером Фонда (далее "Акционер").</w:t>
      </w:r>
    </w:p>
    <w:p>
      <w:pPr>
        <w:spacing w:after="0"/>
        <w:ind w:left="0"/>
        <w:jc w:val="both"/>
      </w:pPr>
      <w:r>
        <w:rPr>
          <w:rFonts w:ascii="Times New Roman"/>
          <w:b w:val="false"/>
          <w:i w:val="false"/>
          <w:color w:val="000000"/>
          <w:sz w:val="28"/>
        </w:rPr>
        <w:t xml:space="preserve">
      Основной целью Правительства при слиянии "Қазына" и "Самрук" является повышение эффективности менеджмента и оптимизация организационных структур в дочерних организациях Фонда, с целью успешного выполнения их стратегических задач, установленных в соответствующих программах Правительства и планах развития компаний. </w:t>
      </w:r>
    </w:p>
    <w:p>
      <w:pPr>
        <w:spacing w:after="0"/>
        <w:ind w:left="0"/>
        <w:jc w:val="both"/>
      </w:pPr>
      <w:r>
        <w:rPr>
          <w:rFonts w:ascii="Times New Roman"/>
          <w:b w:val="false"/>
          <w:i w:val="false"/>
          <w:color w:val="000000"/>
          <w:sz w:val="28"/>
        </w:rPr>
        <w:t xml:space="preserve">
      Деятельность Фонда до 22-го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Фонда. 1 февраля 2012 года был принят Закон Республики Казахстан "О Фонде национального благосостояния" № 550-IV,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 </w:t>
      </w:r>
    </w:p>
    <w:p>
      <w:pPr>
        <w:spacing w:after="0"/>
        <w:ind w:left="0"/>
        <w:jc w:val="both"/>
      </w:pPr>
      <w:r>
        <w:rPr>
          <w:rFonts w:ascii="Times New Roman"/>
          <w:b w:val="false"/>
          <w:i w:val="false"/>
          <w:color w:val="000000"/>
          <w:sz w:val="28"/>
        </w:rPr>
        <w:t xml:space="preserve">
      Фонд является холдингом, владеющим инвестициями в ряде государственных предприятий, перечисленных в </w:t>
      </w:r>
      <w:r>
        <w:rPr>
          <w:rFonts w:ascii="Times New Roman"/>
          <w:b w:val="false"/>
          <w:i/>
          <w:color w:val="000000"/>
          <w:sz w:val="28"/>
        </w:rPr>
        <w:t>Примечании 5.4</w:t>
      </w:r>
      <w:r>
        <w:rPr>
          <w:rFonts w:ascii="Times New Roman"/>
          <w:b w:val="false"/>
          <w:i w:val="false"/>
          <w:color w:val="000000"/>
          <w:sz w:val="28"/>
        </w:rPr>
        <w:t>.</w:t>
      </w:r>
    </w:p>
    <w:p>
      <w:pPr>
        <w:spacing w:after="0"/>
        <w:ind w:left="0"/>
        <w:jc w:val="both"/>
      </w:pPr>
      <w:r>
        <w:rPr>
          <w:rFonts w:ascii="Times New Roman"/>
          <w:b w:val="false"/>
          <w:i w:val="false"/>
          <w:color w:val="000000"/>
          <w:sz w:val="28"/>
        </w:rPr>
        <w:t>
      Административный адрес Фонда: г. Астана, ул. Кунаева, 8, Республика Казахстан.</w:t>
      </w:r>
    </w:p>
    <w:p>
      <w:pPr>
        <w:spacing w:after="0"/>
        <w:ind w:left="0"/>
        <w:jc w:val="both"/>
      </w:pPr>
      <w:r>
        <w:rPr>
          <w:rFonts w:ascii="Times New Roman"/>
          <w:b w:val="false"/>
          <w:i w:val="false"/>
          <w:color w:val="000000"/>
          <w:sz w:val="28"/>
        </w:rPr>
        <w:t>
      Данные отдельные формы финансовой отчетности были утверждены к выпуску Финансовым директором – членом Правления и Главным бухгалтером Фонда 25 апреля 2014 года.</w:t>
      </w:r>
    </w:p>
    <w:bookmarkStart w:name="z398" w:id="396"/>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стабилизации</w:t>
      </w:r>
    </w:p>
    <w:bookmarkEnd w:id="396"/>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по надзору финансового рынка и финансовых организаций Республики Казахстан по стабилизации экономики и финансовой системы на 2009-2010 годы (далее "План стабилизации"). План стабилизации предусматривал ряд мероприятий, направленных на следующие цели:</w:t>
      </w:r>
    </w:p>
    <w:p>
      <w:pPr>
        <w:spacing w:after="0"/>
        <w:ind w:left="0"/>
        <w:jc w:val="both"/>
      </w:pPr>
      <w:r>
        <w:rPr>
          <w:rFonts w:ascii="Times New Roman"/>
          <w:b w:val="false"/>
          <w:i w:val="false"/>
          <w:color w:val="000000"/>
          <w:sz w:val="28"/>
        </w:rPr>
        <w:t>
      - Стабилизация финансового сектора;</w:t>
      </w:r>
    </w:p>
    <w:p>
      <w:pPr>
        <w:spacing w:after="0"/>
        <w:ind w:left="0"/>
        <w:jc w:val="both"/>
      </w:pPr>
      <w:r>
        <w:rPr>
          <w:rFonts w:ascii="Times New Roman"/>
          <w:b w:val="false"/>
          <w:i w:val="false"/>
          <w:color w:val="000000"/>
          <w:sz w:val="28"/>
        </w:rPr>
        <w:t>
      - Решение проблем на рынке недвижимости;</w:t>
      </w:r>
    </w:p>
    <w:p>
      <w:pPr>
        <w:spacing w:after="0"/>
        <w:ind w:left="0"/>
        <w:jc w:val="both"/>
      </w:pPr>
      <w:r>
        <w:rPr>
          <w:rFonts w:ascii="Times New Roman"/>
          <w:b w:val="false"/>
          <w:i w:val="false"/>
          <w:color w:val="000000"/>
          <w:sz w:val="28"/>
        </w:rPr>
        <w:t>
      - Поддержка малого и среднего бизнеса;</w:t>
      </w:r>
    </w:p>
    <w:p>
      <w:pPr>
        <w:spacing w:after="0"/>
        <w:ind w:left="0"/>
        <w:jc w:val="both"/>
      </w:pPr>
      <w:r>
        <w:rPr>
          <w:rFonts w:ascii="Times New Roman"/>
          <w:b w:val="false"/>
          <w:i w:val="false"/>
          <w:color w:val="000000"/>
          <w:sz w:val="28"/>
        </w:rPr>
        <w:t>
      - Развитие агропромышленного комплекса;</w:t>
      </w:r>
    </w:p>
    <w:p>
      <w:pPr>
        <w:spacing w:after="0"/>
        <w:ind w:left="0"/>
        <w:jc w:val="both"/>
      </w:pPr>
      <w:r>
        <w:rPr>
          <w:rFonts w:ascii="Times New Roman"/>
          <w:b w:val="false"/>
          <w:i w:val="false"/>
          <w:color w:val="000000"/>
          <w:sz w:val="28"/>
        </w:rPr>
        <w:t>
      - Реализация инновационных, индустриальных и инфраструктурных проектов.</w:t>
      </w:r>
    </w:p>
    <w:p>
      <w:pPr>
        <w:spacing w:after="0"/>
        <w:ind w:left="0"/>
        <w:jc w:val="both"/>
      </w:pPr>
      <w:r>
        <w:rPr>
          <w:rFonts w:ascii="Times New Roman"/>
          <w:b w:val="false"/>
          <w:i w:val="false"/>
          <w:color w:val="000000"/>
          <w:sz w:val="28"/>
        </w:rPr>
        <w:t>
      Фонд выступает основным оператором Правительства по реализации Плана стабилизации.</w:t>
      </w:r>
    </w:p>
    <w:bookmarkStart w:name="z399" w:id="397"/>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Передача институтов развития и прочих дочерних организаций</w:t>
      </w:r>
    </w:p>
    <w:bookmarkEnd w:id="397"/>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Республики Казахстан было поручено осуществить передачу институтов развития и финансовых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вновь созданной организации, владельцем 100% акций которой будет Правительство, и передачу ТОО "СК-Фармация" в Министерство здравоохранения Республики Казахстан. </w:t>
      </w:r>
    </w:p>
    <w:p>
      <w:pPr>
        <w:spacing w:after="0"/>
        <w:ind w:left="0"/>
        <w:jc w:val="both"/>
      </w:pPr>
      <w:r>
        <w:rPr>
          <w:rFonts w:ascii="Times New Roman"/>
          <w:b w:val="false"/>
          <w:i w:val="false"/>
          <w:color w:val="000000"/>
          <w:sz w:val="28"/>
        </w:rPr>
        <w:t xml:space="preserve">
      В апреле 2013 года Фонд в соответствии с договорами доверительного управления с правом полного контроля передал пакеты акций дочерних организаций государственным учреждениям: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ТОО "СК-Фармация". В мае 2013 года вышеуказанные договоры доверительного управления с государственными учреждениями были аннулированы и на основании договора мены акции институтов развития и финансовых организаций были переданы Фондом в собственность Комитета государственного имущества и приватизации Министерства финансов Республики Казахстан, который в последующем передал их АО "Национальный управляющий холдинг "Байтерек", созданному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516 от 25 мая 2013 года "О мерах по реализации Указа Президента Республики Казахстан № 571 от 22 мая 2013 года "О некоторых мерах по оптимизации системы управления институтами развития, финансовыми организациями и развития национальной экономики" (далее "постановление Правительства"). </w:t>
      </w:r>
    </w:p>
    <w:p>
      <w:pPr>
        <w:spacing w:after="0"/>
        <w:ind w:left="0"/>
        <w:jc w:val="both"/>
      </w:pPr>
      <w:r>
        <w:rPr>
          <w:rFonts w:ascii="Times New Roman"/>
          <w:b w:val="false"/>
          <w:i w:val="false"/>
          <w:color w:val="000000"/>
          <w:sz w:val="28"/>
        </w:rPr>
        <w:t>
      В июле 2013 года во исполнение постановления Правительства Фонд и Комитет государственного имущества и приватизации Министерства финансов Республики Казахстан подписали договор мены, согласно которому права собственности на пакеты акций и долю участия во всех вышеперечисленных дочерних организациях и АО "Национальная геологоразведочная компания "Казгеология" передаются в республиканскую собственность в обмен на республиканское имущество в соответствии с перечнем, указанном в постановлении Правительства. Как уже было раскрыто выше, эффективный контроль над данными дочерними организациями был изначально передан определенным государственным организациям, и впоследствии АО "Национальный управляющий холдинг "Байтерек", на основании договоров доверительного управления.</w:t>
      </w:r>
    </w:p>
    <w:bookmarkStart w:name="z400" w:id="398"/>
    <w:p>
      <w:pPr>
        <w:spacing w:after="0"/>
        <w:ind w:left="0"/>
        <w:jc w:val="both"/>
      </w:pPr>
      <w:r>
        <w:rPr>
          <w:rFonts w:ascii="Times New Roman"/>
          <w:b w:val="false"/>
          <w:i w:val="false"/>
          <w:color w:val="000000"/>
          <w:sz w:val="28"/>
        </w:rPr>
        <w:t xml:space="preserve">
      </w:t>
      </w:r>
      <w:r>
        <w:rPr>
          <w:rFonts w:ascii="Times New Roman"/>
          <w:b/>
          <w:i w:val="false"/>
          <w:color w:val="000000"/>
          <w:sz w:val="28"/>
        </w:rPr>
        <w:t>Реструктуризация обязательств АО "БТА Банк"</w:t>
      </w:r>
    </w:p>
    <w:bookmarkEnd w:id="398"/>
    <w:p>
      <w:pPr>
        <w:spacing w:after="0"/>
        <w:ind w:left="0"/>
        <w:jc w:val="both"/>
      </w:pPr>
      <w:r>
        <w:rPr>
          <w:rFonts w:ascii="Times New Roman"/>
          <w:b w:val="false"/>
          <w:i w:val="false"/>
          <w:color w:val="000000"/>
          <w:sz w:val="28"/>
        </w:rPr>
        <w:t xml:space="preserve">
      В декабре 2012 года была осуществлена вторая реструктуризация обязательств АО "БТА Банк" (далее "БТА"). В рамках плана реструктуризации Фондом был принят ряд мер, направленный на поддержку реструктуризации БТА, в частности: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акций</w:t>
      </w:r>
    </w:p>
    <w:p>
      <w:pPr>
        <w:spacing w:after="0"/>
        <w:ind w:left="0"/>
        <w:jc w:val="both"/>
      </w:pPr>
      <w:r>
        <w:rPr>
          <w:rFonts w:ascii="Times New Roman"/>
          <w:b w:val="false"/>
          <w:i w:val="false"/>
          <w:color w:val="000000"/>
          <w:sz w:val="28"/>
        </w:rPr>
        <w:t>
      21 декабря 2012 года Фонд приобрел дополнительно выпущенные простые акции БТА на сумму 176.376 миллионов тенге, за счет частичного изъятия средств, размещенных на депозите и текущем счете в данном банке. В результате приобретения Фонд увеличил свою долю владения в БТА с 81,48% до 97,28%. Кроме того, по вышеупомянутому депозиту, остаток средств на котором по состоянию на 31 декабря 2012 года составил 89.894 миллиона тенге, была уменьшена процентная ставка с 11% до 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Займа</w:t>
      </w:r>
    </w:p>
    <w:p>
      <w:pPr>
        <w:spacing w:after="0"/>
        <w:ind w:left="0"/>
        <w:jc w:val="both"/>
      </w:pPr>
      <w:r>
        <w:rPr>
          <w:rFonts w:ascii="Times New Roman"/>
          <w:b w:val="false"/>
          <w:i w:val="false"/>
          <w:color w:val="000000"/>
          <w:sz w:val="28"/>
        </w:rPr>
        <w:t xml:space="preserve">
      19 декабря 2012 года Фонд предоставил займ БТА в размере 239.771 миллион тенге, со сроком погашения до 2024 года и ставкой вознаграждения 4%. Финансирование займа было осуществлено за счет выпуска облигаций на общую сумму 143.196 миллионов тенге и имеющихся собственных средств Фонда в размере 96.575 миллионов тенге </w:t>
      </w:r>
      <w:r>
        <w:rPr>
          <w:rFonts w:ascii="Times New Roman"/>
          <w:b w:val="false"/>
          <w:i/>
          <w:color w:val="000000"/>
          <w:sz w:val="28"/>
        </w:rPr>
        <w:t>(Примечание 5.3)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 условий выпуска облигаций</w:t>
      </w:r>
    </w:p>
    <w:p>
      <w:pPr>
        <w:spacing w:after="0"/>
        <w:ind w:left="0"/>
        <w:jc w:val="both"/>
      </w:pPr>
      <w:r>
        <w:rPr>
          <w:rFonts w:ascii="Times New Roman"/>
          <w:b w:val="false"/>
          <w:i w:val="false"/>
          <w:color w:val="000000"/>
          <w:sz w:val="28"/>
        </w:rPr>
        <w:t xml:space="preserve">
      В соответствии с изменениями в проспекте по ранее выпущенным облигациям Фонда, приобретенным БТА, ставка купона была увеличена с 4% до 6% </w:t>
      </w:r>
      <w:r>
        <w:rPr>
          <w:rFonts w:ascii="Times New Roman"/>
          <w:b w:val="false"/>
          <w:i/>
          <w:color w:val="000000"/>
          <w:sz w:val="28"/>
        </w:rPr>
        <w:t>(Примечание 5.5)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 условий по гарантии</w:t>
      </w:r>
    </w:p>
    <w:p>
      <w:pPr>
        <w:spacing w:after="0"/>
        <w:ind w:left="0"/>
        <w:jc w:val="both"/>
      </w:pPr>
      <w:r>
        <w:rPr>
          <w:rFonts w:ascii="Times New Roman"/>
          <w:b w:val="false"/>
          <w:i w:val="false"/>
          <w:color w:val="000000"/>
          <w:sz w:val="28"/>
        </w:rPr>
        <w:t>
      20 декабря 2012 года Фонд пересмотрел размер комиссии за гарантию, предоставленную кредиторам БТА. В соответствии с пересмотренными условиями размер комиссии был снижен с 2,0% до 0,125% годовых, начиная с 1 сентября 2012 года.</w:t>
      </w:r>
    </w:p>
    <w:bookmarkStart w:name="z401" w:id="399"/>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Планируемая реализация акций БТА</w:t>
      </w:r>
    </w:p>
    <w:bookmarkEnd w:id="399"/>
    <w:p>
      <w:pPr>
        <w:spacing w:after="0"/>
        <w:ind w:left="0"/>
        <w:jc w:val="both"/>
      </w:pPr>
      <w:r>
        <w:rPr>
          <w:rFonts w:ascii="Times New Roman"/>
          <w:b w:val="false"/>
          <w:i w:val="false"/>
          <w:color w:val="000000"/>
          <w:sz w:val="28"/>
        </w:rPr>
        <w:t xml:space="preserve">
      Согласно ряду документов, подписанным Фондом с АО "Казкоммерцбанк" (далее "ККБ") и г-ном Ракишевым Кенесом Хамителы в декабре 2013 года и январе 2014 года, ККБ и г-н Ракишев приобретают по 46,5% акций БТА каждый, с целью дальнейшего объединения БТА и ККБ в единый банк. Оставшаяся доля Фонда в БТА в размере 4,26% будет передана в доверительное управление ККБ, в результате чего ККБ будет управлять контрольным пакетом акций в БТА до их объединения. </w:t>
      </w:r>
    </w:p>
    <w:p>
      <w:pPr>
        <w:spacing w:after="0"/>
        <w:ind w:left="0"/>
        <w:jc w:val="both"/>
      </w:pPr>
      <w:r>
        <w:rPr>
          <w:rFonts w:ascii="Times New Roman"/>
          <w:b w:val="false"/>
          <w:i w:val="false"/>
          <w:color w:val="000000"/>
          <w:sz w:val="28"/>
        </w:rPr>
        <w:t xml:space="preserve">
      Возмещение по сделке, определенное как 0,5 от собственного капитала БТА на 30 сентября 2013 года, составило 144.150 миллионов тенге, из которых 69.750 миллионов тенге будут уплачены до закрытия сделки, а 74.400 миллионов тенге в течение 3 (трех) лет после закрытия сделки. Справедливая стоимость возмещения с учетом дисконтирования отсроченных платежей составила 132.088 миллионов тенге. Оплата первой части платежа производится денежными средствами, а также 100%-м пакетом акций АО "Шалкия Цинк" со стороны г. Ракишева. Сделка не будет считаться завершенной до выполнения сторонами ряда отлагательных условий, включающих получение разрешений соответствующих органов корпоративного управления сторон и государственных регулирующих органов, а также внесение изменений в текущее банковское законодательство Республики Казахстан, разрешающих ККБ осуществление инвестиций свыше 10% от собственного капитала. В дополнение, стороны договорились о взаимодействии по возврату проблемных активов БТА. Завершение сделки планируется во втором квартале 2014 года. </w:t>
      </w:r>
    </w:p>
    <w:p>
      <w:pPr>
        <w:spacing w:after="0"/>
        <w:ind w:left="0"/>
        <w:jc w:val="both"/>
      </w:pPr>
      <w:r>
        <w:rPr>
          <w:rFonts w:ascii="Times New Roman"/>
          <w:b w:val="false"/>
          <w:i w:val="false"/>
          <w:color w:val="000000"/>
          <w:sz w:val="28"/>
        </w:rPr>
        <w:t xml:space="preserve">
      Принимая во внимание вышеуказанное, а также то, что Правительство и Национальный Банк Республики Казахстан согласно Меморандуму о взаимопонимании окажут содействие сторонам для решения некоторых критических отлагательных условий, инвестиции в БТА были классифицированы в данной отдельной финансовой отчетности Фонда как актив, предназначенный для продажи, в соответствии с требованиями МСФО 5. </w:t>
      </w:r>
    </w:p>
    <w:bookmarkStart w:name="z402" w:id="400"/>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Планируемая реализация акций АО "Темірбанк" и АО "Альянс Банк"</w:t>
      </w:r>
    </w:p>
    <w:bookmarkEnd w:id="400"/>
    <w:p>
      <w:pPr>
        <w:spacing w:after="0"/>
        <w:ind w:left="0"/>
        <w:jc w:val="both"/>
      </w:pPr>
      <w:r>
        <w:rPr>
          <w:rFonts w:ascii="Times New Roman"/>
          <w:b w:val="false"/>
          <w:i w:val="false"/>
          <w:color w:val="000000"/>
          <w:sz w:val="28"/>
        </w:rPr>
        <w:t>
      В декабре 2013 года между Фондом и г-ном Утемуратовым Булатом Джамитовичем подписаны соглашения о продаже Фондом 79,88% акций АО "Темірбанк" (далее "Темирбанк") и 16% простых и привилегированных акций АО "Альянс Банк" (далее "Альянс Банк"), с целью последующего объединения Темирбанк и Альянс Банк в единый банк. Завершение сделки планируется до конца 2014 года. Эта сделка тоже зависит от ряда отлагательных условий, включающих принятие необходимых корпоративных решений, внесение изменений в текущее банковское законодательство Республики Казахстан, уточняющих процедуру реорганизации банков, получение необходимых разрешений Национального Банка Республики Казахстан и других государственных органов. Руководство оценивает вероятность завершения данных сделок как высокую, и, учитывая, что весь имеющийся пакет простых акций Темирбанка находится в наличии для немедленной продажи в его настоящем состоянии исключительно на обычных и общепринятых условиях, которые характерны для сделок продажи инвестиций в банки, инвестиции в данную дочернюю организацию были классифицированы как актив, предназначенный для продажи. Инвестиции в Альянс Банк не отвечают требованиям МСФО 5 в отношении классификации как актив, предназначенный для продажи, по состоянию на 31 декабря 2013 года, поскольку контрольный пакет акций (51% простых и привилегированных акций) пока остается во владении Фонда. Справедливая стоимость ожидаемого возмещения за акции Темирбанка превышает текущую балансовую стоимость инвестиций Фонда в данную дочернюю организацию.</w:t>
      </w:r>
    </w:p>
    <w:bookmarkStart w:name="z403" w:id="401"/>
    <w:p>
      <w:pPr>
        <w:spacing w:after="0"/>
        <w:ind w:left="0"/>
        <w:jc w:val="both"/>
      </w:pPr>
      <w:r>
        <w:rPr>
          <w:rFonts w:ascii="Times New Roman"/>
          <w:b w:val="false"/>
          <w:i w:val="false"/>
          <w:color w:val="000000"/>
          <w:sz w:val="28"/>
        </w:rPr>
        <w:t xml:space="preserve">
      </w:t>
      </w:r>
      <w:r>
        <w:rPr>
          <w:rFonts w:ascii="Times New Roman"/>
          <w:b/>
          <w:i w:val="false"/>
          <w:color w:val="000000"/>
          <w:sz w:val="28"/>
        </w:rPr>
        <w:t>2. ОСНОВА ПОДГОТОВКИ ФИНАНСОВОЙ ОТЧЕТНОСТИ</w:t>
      </w:r>
    </w:p>
    <w:bookmarkEnd w:id="401"/>
    <w:p>
      <w:pPr>
        <w:spacing w:after="0"/>
        <w:ind w:left="0"/>
        <w:jc w:val="both"/>
      </w:pPr>
      <w:r>
        <w:rPr>
          <w:rFonts w:ascii="Times New Roman"/>
          <w:b w:val="false"/>
          <w:i w:val="false"/>
          <w:color w:val="000000"/>
          <w:sz w:val="28"/>
        </w:rPr>
        <w:t>
      Данные отдельные формы финансовой отчетности (далее "отдельная финансовая отчетность") были подготовлены в соответствии с принципом оценки по первоначальной стоимости, за исключением раскрытого в учетной политике и пояснительной записке к данной отдельной финансовой отчетности. Фонд ведет бухгалтерский учет в казахстанских тенге (далее "тенге"). Все значения в данной отдельной финансовой отчетности округлены до миллиона, за исключением специально оговоренных случаев.</w:t>
      </w:r>
    </w:p>
    <w:p>
      <w:pPr>
        <w:spacing w:after="0"/>
        <w:ind w:left="0"/>
        <w:jc w:val="both"/>
      </w:pPr>
      <w:r>
        <w:rPr>
          <w:rFonts w:ascii="Times New Roman"/>
          <w:b w:val="false"/>
          <w:i w:val="false"/>
          <w:color w:val="000000"/>
          <w:sz w:val="28"/>
        </w:rPr>
        <w:t>
      Данная отдельная финансовая отчетность подготовлена согласно требованиям законодательства Республики Казахстан.</w:t>
      </w:r>
    </w:p>
    <w:p>
      <w:pPr>
        <w:spacing w:after="0"/>
        <w:ind w:left="0"/>
        <w:jc w:val="both"/>
      </w:pPr>
      <w:r>
        <w:rPr>
          <w:rFonts w:ascii="Times New Roman"/>
          <w:b w:val="false"/>
          <w:i w:val="false"/>
          <w:color w:val="000000"/>
          <w:sz w:val="28"/>
        </w:rPr>
        <w:t xml:space="preserve">
      Данная отдельная финансовая отчетность была подготовлена в дополнение к консолидированной финансовой отчетности за год, закончившийся 31 декабря 2013 года. Консолидированная финансовая отчетность была утверждена к выпуску Финансовым директором – членом Правления и Главным бухгалтером Фонда 25 апреля 2014 года. </w:t>
      </w:r>
    </w:p>
    <w:bookmarkStart w:name="z404" w:id="40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соответствии</w:t>
      </w:r>
    </w:p>
    <w:bookmarkEnd w:id="402"/>
    <w:p>
      <w:pPr>
        <w:spacing w:after="0"/>
        <w:ind w:left="0"/>
        <w:jc w:val="both"/>
      </w:pPr>
      <w:r>
        <w:rPr>
          <w:rFonts w:ascii="Times New Roman"/>
          <w:b w:val="false"/>
          <w:i w:val="false"/>
          <w:color w:val="000000"/>
          <w:sz w:val="28"/>
        </w:rPr>
        <w:t>
      Данная отдельная финансовая отчетность Фонда подготовлена в соответствии с Международными стандартами финансовой отчетности (далее "МСФО") в редакции, утвержденной Советом по Международным стандартам финансовой отчетности (далее "Совет по МСФО").</w:t>
      </w:r>
    </w:p>
    <w:p>
      <w:pPr>
        <w:spacing w:after="0"/>
        <w:ind w:left="0"/>
        <w:jc w:val="both"/>
      </w:pPr>
      <w:r>
        <w:rPr>
          <w:rFonts w:ascii="Times New Roman"/>
          <w:b w:val="false"/>
          <w:i w:val="false"/>
          <w:color w:val="000000"/>
          <w:sz w:val="28"/>
        </w:rPr>
        <w:t xml:space="preserve">
      Подготовка отдельной финансовой отчетности в соответствии с МСФО требует использования определенных важных бухгалтерских оценок. Сферы применения, включающие в себя повышенный уровень сложности или применение допущений, а также области, в которых применение оценок и допущений является существенным для отдельной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Start w:name="z405" w:id="403"/>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Пересчет иностранной валюты</w:t>
      </w:r>
    </w:p>
    <w:bookmarkEnd w:id="403"/>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p>
      <w:pPr>
        <w:spacing w:after="0"/>
        <w:ind w:left="0"/>
        <w:jc w:val="both"/>
      </w:pPr>
      <w:r>
        <w:rPr>
          <w:rFonts w:ascii="Times New Roman"/>
          <w:b w:val="false"/>
          <w:i w:val="false"/>
          <w:color w:val="000000"/>
          <w:sz w:val="28"/>
        </w:rPr>
        <w:t>
      Данная отдельная финансовая отчетность представлена в тенге, который является функциональной валютой и валютой представления отдельной финансовой отчетности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p>
      <w:pPr>
        <w:spacing w:after="0"/>
        <w:ind w:left="0"/>
        <w:jc w:val="both"/>
      </w:pPr>
      <w:r>
        <w:rPr>
          <w:rFonts w:ascii="Times New Roman"/>
          <w:b w:val="false"/>
          <w:i w:val="false"/>
          <w:color w:val="000000"/>
          <w:sz w:val="28"/>
        </w:rPr>
        <w:t>
      Операции в иностранной валюте первоначально учитываются в функциональной валюте по курсу, действующему на дату операции. Монетарные активы и обязательства, выраженные в иностранной валюте, пересчитываются по официальному рыночному курсу функциональной валюты, действующему на отчетную дату. Все курсовые разницы включаются в отдельный отчет о совокупном доходе.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на дату определения справедливой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p>
      <w:pPr>
        <w:spacing w:after="0"/>
        <w:ind w:left="0"/>
        <w:jc w:val="both"/>
      </w:pPr>
      <w:r>
        <w:rPr>
          <w:rFonts w:ascii="Times New Roman"/>
          <w:b w:val="false"/>
          <w:i w:val="false"/>
          <w:color w:val="000000"/>
          <w:sz w:val="28"/>
        </w:rPr>
        <w:t>
      Средневзвешенные курсы обмена, установленные на Казахстанской фондовой бирже (далее "КФБ"), используются в Казахстане в качестве официальных рыночных курсов обмена иностранной валюты.</w:t>
      </w:r>
    </w:p>
    <w:p>
      <w:pPr>
        <w:spacing w:after="0"/>
        <w:ind w:left="0"/>
        <w:jc w:val="both"/>
      </w:pPr>
      <w:r>
        <w:rPr>
          <w:rFonts w:ascii="Times New Roman"/>
          <w:b w:val="false"/>
          <w:i w:val="false"/>
          <w:color w:val="000000"/>
          <w:sz w:val="28"/>
        </w:rPr>
        <w:t>
      На 31 декабря 2013 и 2012 годов обменный курс КФБ тенге к доллару США составлял 154,06 и 150,74 тенге за 1 доллар США, соответственно. Эти курсы использовались для пересчета монетарных активов и обязательств, выраженных в долларах США на 31 декабря 2013 и 2012 годов. Обменный курс КФБ на 25 апреля 2014 года составлял 182,01 тенге за 1 доллар США.</w:t>
      </w:r>
    </w:p>
    <w:bookmarkStart w:name="z406" w:id="404"/>
    <w:p>
      <w:pPr>
        <w:spacing w:after="0"/>
        <w:ind w:left="0"/>
        <w:jc w:val="both"/>
      </w:pPr>
      <w:r>
        <w:rPr>
          <w:rFonts w:ascii="Times New Roman"/>
          <w:b w:val="false"/>
          <w:i w:val="false"/>
          <w:color w:val="000000"/>
          <w:sz w:val="28"/>
        </w:rPr>
        <w:t xml:space="preserve">
      </w:t>
      </w:r>
      <w:r>
        <w:rPr>
          <w:rFonts w:ascii="Times New Roman"/>
          <w:b/>
          <w:i w:val="false"/>
          <w:color w:val="000000"/>
          <w:sz w:val="28"/>
        </w:rPr>
        <w:t>3. ОБЗОР СУЩЕСТВЕННЫХ АСПЕКТОВ УЧЕТНОЙ ПОЛИТИКИ</w:t>
      </w:r>
    </w:p>
    <w:bookmarkEnd w:id="404"/>
    <w:bookmarkStart w:name="z407" w:id="405"/>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Изменения в учетной политике и принципах раскрытия информации</w:t>
      </w:r>
    </w:p>
    <w:bookmarkEnd w:id="405"/>
    <w:p>
      <w:pPr>
        <w:spacing w:after="0"/>
        <w:ind w:left="0"/>
        <w:jc w:val="both"/>
      </w:pPr>
      <w:r>
        <w:rPr>
          <w:rFonts w:ascii="Times New Roman"/>
          <w:b w:val="false"/>
          <w:i w:val="false"/>
          <w:color w:val="000000"/>
          <w:sz w:val="28"/>
        </w:rPr>
        <w:t>
      Учетная политика, применяемая при подготовке данной отдельной финансовой отчетности, соответствует той, которая использовалась при подготовке отдельной финансовой отчетности за год, закончившийся 31 декабря 2012 года, за исключением принятия приведенных ниже новых и пересмотренных Стандартов.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10 "Консолидированная финансовая отчетность", МСБУ 27 "Отдельная финансовая отчетность"</w:t>
      </w:r>
    </w:p>
    <w:p>
      <w:pPr>
        <w:spacing w:after="0"/>
        <w:ind w:left="0"/>
        <w:jc w:val="both"/>
      </w:pPr>
      <w:r>
        <w:rPr>
          <w:rFonts w:ascii="Times New Roman"/>
          <w:b w:val="false"/>
          <w:i w:val="false"/>
          <w:color w:val="000000"/>
          <w:sz w:val="28"/>
        </w:rPr>
        <w:t>
      МСФО 10 предусматривает единую модель контроля, которая применяется в отношении всех компаний, включая компании специального назначения. МСФО 10 заменяет ту часть МСБУ 27 "Консолидированная и отдельная финансовая отчетность", в которой содержались требования к консолидированной финансовой отчетности. Стандарт также содержит указания по вопросам, которые рассматривались в Интерпретации ПКИ-12 "Консолидация – компании специального назначения". МСФО 10 изменяет определение "контроль" таким образом, что считается, что инвестор контролирует объект инвестиций, если он имеет право на переменную отдачу от инвестиции или подвержен риску, связанному с ее изменением, и может влиять на данную отдачу вследствие своих полномочий в отношении объекта инвестиций. Согласно определению контроля в МСФО 10 инвестор контролирует объект инвестиций только в том случае, если выполняются следующие условия: (a) наличие у инвестора полномочий в отношении объекта инвестиций; (б) наличие у инвестора права на переменную отдачу от инвестиции или подверженность риску, связанному с ее изменением; (в) наличие у инвестора возможности использования своих полномочий в отношении объекта инвестиций с целью влияния на переменную отдачу от инвестиции. МСФО 10 не оказал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11 "Соглашения о совместной деятельности" и МСБУ 28 "Инвестиции в ассоциированные компании и совместные предприятия"</w:t>
      </w:r>
    </w:p>
    <w:p>
      <w:pPr>
        <w:spacing w:after="0"/>
        <w:ind w:left="0"/>
        <w:jc w:val="both"/>
      </w:pPr>
      <w:r>
        <w:rPr>
          <w:rFonts w:ascii="Times New Roman"/>
          <w:b w:val="false"/>
          <w:i w:val="false"/>
          <w:color w:val="000000"/>
          <w:sz w:val="28"/>
        </w:rPr>
        <w:t>
      МСФО 11 заменяет МСБУ 31 "Участие в совместной деятельности" и Интерпретацию ПКИ-13 "Совместно контролируемые компании –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согласно МСФО 11, учитываются по методу долевого участия. МСФО 11 не оказал влияния на отдельную финансовую отчетность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12 "Раскрытие информации о долях участия в других компаниях"</w:t>
      </w:r>
    </w:p>
    <w:p>
      <w:pPr>
        <w:spacing w:after="0"/>
        <w:ind w:left="0"/>
        <w:jc w:val="both"/>
      </w:pPr>
      <w:r>
        <w:rPr>
          <w:rFonts w:ascii="Times New Roman"/>
          <w:b w:val="false"/>
          <w:i w:val="false"/>
          <w:color w:val="000000"/>
          <w:sz w:val="28"/>
        </w:rPr>
        <w:t xml:space="preserve">
      МСФО 12 содержит требования к раскрытию информации, которая относится к долям участия компании в дочерних организациях, соглашениях о совместной деятельности, ассоциированных и структурированных компаниях. Требования МСФО 12 являются более обширными, чем ранее применявшиеся требования в отношении раскрытия информации о дочерних организациях. МСФО 12 не оказал влияния на отдельную финансовую отчетность Фонда.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13 "Оценка справедливой стоимости"</w:t>
      </w:r>
    </w:p>
    <w:p>
      <w:pPr>
        <w:spacing w:after="0"/>
        <w:ind w:left="0"/>
        <w:jc w:val="both"/>
      </w:pP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определение того, когда компании должны использовать справедливую стоимость, а предоставляет указания относительно оценки справедливой стоимости согласно МСФО, когда ее использование требуется или разрешается другими стандартами в составе МСФО. МСФО 13 определяет справедливую стоимость как цену выхода. Согласно указаниям в МСФО 13 Фонд повторно проанализировал свою политику в отношении оценки справедливой стоимости, в частности, используемые исходные данные для оценки, такие, как например риск неисполнения обязательств, учитываемые при оценке обязательств по справедливой стоимости. МСФО 13 также требует раскрытия дополнительной информации.</w:t>
      </w:r>
    </w:p>
    <w:p>
      <w:pPr>
        <w:spacing w:after="0"/>
        <w:ind w:left="0"/>
        <w:jc w:val="both"/>
      </w:pPr>
      <w:r>
        <w:rPr>
          <w:rFonts w:ascii="Times New Roman"/>
          <w:b w:val="false"/>
          <w:i w:val="false"/>
          <w:color w:val="000000"/>
          <w:sz w:val="28"/>
        </w:rPr>
        <w:t xml:space="preserve">
      Применение МСФО 13 не оказало существенного влияния на оценки справедливой стоимости, определяемой Фондом. Там, где это необходимо, дополнительная информация раскрывается в отдельных примечаниях по активам и обязательствам, для которых определялась справедливая стоимость.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МСБУ 1 "Представление статей прочего совокупного дохода"</w:t>
      </w:r>
    </w:p>
    <w:p>
      <w:pPr>
        <w:spacing w:after="0"/>
        <w:ind w:left="0"/>
        <w:jc w:val="both"/>
      </w:pP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никогда не будут переклассифицированы (например, актуарные доходы и расходы по планам с установленными выплатами и переоценка земли и зданий). Поправка оказывает влияние исключительно на представление информации в отдельной финансовой отчетности и не затрагивает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 "Разъяснение требований в отношении сравнительной информации"</w:t>
      </w:r>
    </w:p>
    <w:p>
      <w:pPr>
        <w:spacing w:after="0"/>
        <w:ind w:left="0"/>
        <w:jc w:val="both"/>
      </w:pPr>
      <w:r>
        <w:rPr>
          <w:rFonts w:ascii="Times New Roman"/>
          <w:b w:val="false"/>
          <w:i w:val="false"/>
          <w:color w:val="000000"/>
          <w:sz w:val="28"/>
        </w:rPr>
        <w:t>
      Данная поправка разъясняет разницу между добровольным раскрытием дополнительной сравнительной информации и минимумом необходимой сравнительной информации. Компания должна включить сравнительную информацию в соответствующие примечания к финансовой отчетности, когда она на добровольной основе предоставляет сравнительную информацию сверх минимума данных за один сравнительный период. Поправка разъясняет, что соответствующие примечания к вступительному бухгалтерскому балансу по состоянию на 1 января 2012 года, представляемому в случаях, когда Компания ретроспективно применяет учетную политику, осуществляет ретроспективный перерасчет и переклассифицирует статьи финансовой отчетности, представлять не требуется. Поправка оказывает влияние исключительно на представление информации в финансовой отчетности и не изменяет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19 "Вознаграждения работникам" (в редакции 2011 года)</w:t>
      </w:r>
    </w:p>
    <w:p>
      <w:pPr>
        <w:spacing w:after="0"/>
        <w:ind w:left="0"/>
        <w:jc w:val="both"/>
      </w:pPr>
      <w:r>
        <w:rPr>
          <w:rFonts w:ascii="Times New Roman"/>
          <w:b w:val="false"/>
          <w:i w:val="false"/>
          <w:color w:val="000000"/>
          <w:sz w:val="28"/>
        </w:rPr>
        <w:t xml:space="preserve">
      Совет по МСФО опубликовал несколько поправок к МСФО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Изменения в МСФО 19 не оказали влияния на отдельную финансовую отчетность Фонда.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16 "Обесценение активов" – "Раскрытие информации о возмещаемой стоимости для нефинансовых активов"</w:t>
      </w:r>
    </w:p>
    <w:p>
      <w:pPr>
        <w:spacing w:after="0"/>
        <w:ind w:left="0"/>
        <w:jc w:val="both"/>
      </w:pPr>
      <w:r>
        <w:rPr>
          <w:rFonts w:ascii="Times New Roman"/>
          <w:b w:val="false"/>
          <w:i w:val="false"/>
          <w:color w:val="000000"/>
          <w:sz w:val="28"/>
        </w:rPr>
        <w:t xml:space="preserve">
      Данные поправки устраняют нежелательные последствия для раскрытия информации согласно МСБУ 36, связанные с вступлением в силу МСФО 13. Кроме того, данные поправки требуют раскрытия информации о возмещаемой стоимости активов или ПГДП, по которым в течение отчетного периода был признан или восстановлен убыток от обесценения. Данные поправки применяются ретроспективно в отношении годовых отчетных периодов, начинающихся с 1 января 2014 года или после этой даты, при этом допускается досрочное применение при условии применения МСФО 13. Фонд досрочно применил данные поправки к МСБУ 36 в текущем отчетном периоде, поскольку раскрытие измененной/дополнительной информации является полезным, как и предполагалось Советом по МСФО. </w:t>
      </w:r>
    </w:p>
    <w:p>
      <w:pPr>
        <w:spacing w:after="0"/>
        <w:ind w:left="0"/>
        <w:jc w:val="both"/>
      </w:pPr>
      <w:r>
        <w:rPr>
          <w:rFonts w:ascii="Times New Roman"/>
          <w:b w:val="false"/>
          <w:i w:val="false"/>
          <w:color w:val="000000"/>
          <w:sz w:val="28"/>
        </w:rPr>
        <w:t>
      Фонд не применял досрочно какие-либо другие стандарты, интерпретации или поправки, которые были выпущены, но еще не вступили в силу.</w:t>
      </w:r>
    </w:p>
    <w:bookmarkStart w:name="z408" w:id="406"/>
    <w:p>
      <w:pPr>
        <w:spacing w:after="0"/>
        <w:ind w:left="0"/>
        <w:jc w:val="both"/>
      </w:pPr>
      <w:r>
        <w:rPr>
          <w:rFonts w:ascii="Times New Roman"/>
          <w:b w:val="false"/>
          <w:i w:val="false"/>
          <w:color w:val="000000"/>
          <w:sz w:val="28"/>
        </w:rPr>
        <w:t xml:space="preserve">
      </w:t>
      </w:r>
      <w:r>
        <w:rPr>
          <w:rFonts w:ascii="Times New Roman"/>
          <w:b/>
          <w:i w:val="false"/>
          <w:color w:val="000000"/>
          <w:sz w:val="28"/>
        </w:rPr>
        <w:t>Выпущенные, но еще не вступившие в силу стандарты и интерпретации</w:t>
      </w:r>
    </w:p>
    <w:bookmarkEnd w:id="406"/>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отдельной финансовой отчетности Фонда. Фонд намерен применить эти стандарты с даты их вступления в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МСФО (IFRS) 9 "Финансовые инструменты"</w:t>
      </w:r>
    </w:p>
    <w:p>
      <w:pPr>
        <w:spacing w:after="0"/>
        <w:ind w:left="0"/>
        <w:jc w:val="both"/>
      </w:pPr>
      <w:r>
        <w:rPr>
          <w:rFonts w:ascii="Times New Roman"/>
          <w:b w:val="false"/>
          <w:i w:val="false"/>
          <w:color w:val="000000"/>
          <w:sz w:val="28"/>
        </w:rPr>
        <w:t>
      МСФО (IFRS) 9 в текущей редакции, отражающий результаты первого этапа проекта Совета по МСФО по замене МСФО (IAS) 39, применяется в отношении классификации и оценки финансовых активов и финансовых обязательств, как они определены в МСФО (IAS)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(IFRS) 9 "Дата обязательного применения МСФО (IFRS) 9 и переходные требования к раскрытию информации", 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 Фонд оценит влияние этого стандарта на суммы, раскрываемые в отдельной финансовой отчетности в увязке с другими этапами проекта после публикации окончательной редакции стандарта, включающей в себя все этапы.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компании" (Поправки к МСФО (IFRS) 10, МСФО (IFRS) 12 и МСФО (IAS) 27)</w:t>
      </w:r>
    </w:p>
    <w:p>
      <w:pPr>
        <w:spacing w:after="0"/>
        <w:ind w:left="0"/>
        <w:jc w:val="both"/>
      </w:pPr>
      <w:r>
        <w:rPr>
          <w:rFonts w:ascii="Times New Roman"/>
          <w:b w:val="false"/>
          <w:i w:val="false"/>
          <w:color w:val="000000"/>
          <w:sz w:val="28"/>
        </w:rPr>
        <w:t>
      Данные поправки вступают в силу для годовых отчетных периодов, начинающихся 1 января 2014 года или после этой даты, и предусматривают исключение из требований о консолидации для компаний, которые отвечают определению инвестиционной компании согласно МСФО (IFRS) 10. Исключение из требований о консолидации требует, чтобы инвестиционные компании учитывали дочерние организации по справедливой стоимости через прибыль или убыток. Фонд не ожидает, что данная поправка будет применима, поскольку ни одна из дочерних организаций Фонда не отвечает определению инвестиционной компании согласно МСФО (IFRS) 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32 "Взаимозачет финансовых активов и финансовых обязательств"</w:t>
      </w:r>
    </w:p>
    <w:p>
      <w:pPr>
        <w:spacing w:after="0"/>
        <w:ind w:left="0"/>
        <w:jc w:val="both"/>
      </w:pP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МСФО (IAS)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Поправки вступают в силу в отношении годовых отчетных периодов, начинающихся 1 января 2014 года или после этой даты. Предполагается, что данные поправки не окажут влияние на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Интерпретация IFRIC 21 "Обязательные платежи"</w:t>
      </w:r>
    </w:p>
    <w:p>
      <w:pPr>
        <w:spacing w:after="0"/>
        <w:ind w:left="0"/>
        <w:jc w:val="both"/>
      </w:pPr>
      <w:r>
        <w:rPr>
          <w:rFonts w:ascii="Times New Roman"/>
          <w:b w:val="false"/>
          <w:i w:val="false"/>
          <w:color w:val="000000"/>
          <w:sz w:val="28"/>
        </w:rPr>
        <w:t>
      В Интерпретации IFRIC 21 разъясняется, что компания признает обязательство в отношении обязательных платежей тогда, когда происходит действие, влекущее за собой их уплату. В случае обязательного платежа, выплата которого требуется в случае достижения минимального порогового значения, в интерпретации устанавливается запрет на признание предполагаемого обязательства до достижения установленного минимального порогового значения. Интерпретация IFRIC 21 вступает в силу для годовых отчетных периодов, начинающихся 1 января 2014 года или после этой даты. Предполагается, что Интерпретация IFRIC 21 не окажет влияние на отдельное финансовое положение или финансовые результаты деятельности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Поправки к МСФО (IAS) 39 "Новация производных инструментов и продолжение учета хеджирования"</w:t>
      </w:r>
    </w:p>
    <w:p>
      <w:pPr>
        <w:spacing w:after="0"/>
        <w:ind w:left="0"/>
        <w:jc w:val="both"/>
      </w:pPr>
      <w:r>
        <w:rPr>
          <w:rFonts w:ascii="Times New Roman"/>
          <w:b w:val="false"/>
          <w:i w:val="false"/>
          <w:color w:val="000000"/>
          <w:sz w:val="28"/>
        </w:rPr>
        <w:t>
      В данных поправках предусматривается исключение из требования о прекращении учета хеджирования в случае, когда новация производного инструмента, определенного как инструмент хеджирования, отвечает установленным критериям. Данные поправки вступают в силу для годовых отчетных периодов, начинающихся 1 января 2014 года или после этой даты. Данные поправки будут приняты во внимание при рассмотрении будущих операций.</w:t>
      </w:r>
    </w:p>
    <w:bookmarkStart w:name="z409" w:id="407"/>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дочерние организации, совместные предприятия и ассоциированные компании</w:t>
      </w:r>
    </w:p>
    <w:bookmarkEnd w:id="407"/>
    <w:p>
      <w:pPr>
        <w:spacing w:after="0"/>
        <w:ind w:left="0"/>
        <w:jc w:val="both"/>
      </w:pPr>
      <w:r>
        <w:rPr>
          <w:rFonts w:ascii="Times New Roman"/>
          <w:b w:val="false"/>
          <w:i w:val="false"/>
          <w:color w:val="000000"/>
          <w:sz w:val="28"/>
        </w:rPr>
        <w:t>
      Инвестиции Фонда в его дочерние организации, совместные предприятия и ассоциированные компании учитываются по первоначальной стоимости за минусом обесценения. Ассоциированная компания – это компания, на которую Фонд имеет существенное влияние, но которая не является ни дочерней организацией, ни совместным предприятием.</w:t>
      </w:r>
    </w:p>
    <w:bookmarkStart w:name="z410" w:id="408"/>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нефинансовых активов</w:t>
      </w:r>
    </w:p>
    <w:bookmarkEnd w:id="408"/>
    <w:p>
      <w:pPr>
        <w:spacing w:after="0"/>
        <w:ind w:left="0"/>
        <w:jc w:val="both"/>
      </w:pPr>
      <w:r>
        <w:rPr>
          <w:rFonts w:ascii="Times New Roman"/>
          <w:b w:val="false"/>
          <w:i w:val="false"/>
          <w:color w:val="000000"/>
          <w:sz w:val="28"/>
        </w:rPr>
        <w:t xml:space="preserve">
      На каждую отчетную дату Фонд определяет, имеются ли признаки возможного обесценения актива. Если такие признаки имеют место, или если требуется проведение ежегодной проверки актива на обесценение, Фонд производит оценку возмещаемой стоимости актива. Возмещаемая стоимость актива – это наибольшая из следующих величин: справедливая стоимость актива и ценность от использования актива. Возмещаемая стоимость определяется для отдельного актива, за исключением случаев, когда актив не генерирует притоки денежных средств, которые, в основном, независимы от притоков, генерируемых другими активами или группами активов. Если текущая стоимость актива превышает его возмещаемую стоимость, актив считается обесцененным и списывается до возмещаемой стоимости. При оценке ценности от использования, будущие денежные потоки дисконтируются до приведенной стоимости по ставке дисконтирования до налогообложения, которая отражает текущую рыночную оценку временной стоимости денег и риски, присущие активу. </w:t>
      </w:r>
    </w:p>
    <w:p>
      <w:pPr>
        <w:spacing w:after="0"/>
        <w:ind w:left="0"/>
        <w:jc w:val="both"/>
      </w:pPr>
      <w:r>
        <w:rPr>
          <w:rFonts w:ascii="Times New Roman"/>
          <w:b w:val="false"/>
          <w:i w:val="false"/>
          <w:color w:val="000000"/>
          <w:sz w:val="28"/>
        </w:rPr>
        <w:t>
      Для активов на каждую отчетную дату оценивается наличие признаков того, что ранее признанные убытки от обесценения больше не существуют или сократились. Если такой признак имеется, Фонд рассчитывает возмещаемую стоимость актива. Ранее признанные убытки от обесценения восстанавливаются только в том случае, если имело место изменение в допущении, которое использовалась для определения возмещаемой стоимости актива, со времени последнего признания убытка от обесценения. В случае восстановления, текущая стоимость актива не может превышать возмещаемую стоимость актива, а также текущую стоимость (за вычетом амортизации), по которой данный актив признавался бы в случае, если в предыдущие годы не был бы признан убыток от обесценения по активу. Такое восстановление признается в отдельном отчете о совокупном доходе.</w:t>
      </w:r>
    </w:p>
    <w:p>
      <w:pPr>
        <w:spacing w:after="0"/>
        <w:ind w:left="0"/>
        <w:jc w:val="both"/>
      </w:pPr>
      <w:r>
        <w:rPr>
          <w:rFonts w:ascii="Times New Roman"/>
          <w:b w:val="false"/>
          <w:i w:val="false"/>
          <w:color w:val="000000"/>
          <w:sz w:val="28"/>
        </w:rPr>
        <w:t>
      Также применяются следующие критерии при оценке обесценения конкретных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дочерние организации, совместные предприятия и ассоциированные компании</w:t>
      </w:r>
    </w:p>
    <w:p>
      <w:pPr>
        <w:spacing w:after="0"/>
        <w:ind w:left="0"/>
        <w:jc w:val="both"/>
      </w:pPr>
      <w:r>
        <w:rPr>
          <w:rFonts w:ascii="Times New Roman"/>
          <w:b w:val="false"/>
          <w:i w:val="false"/>
          <w:color w:val="000000"/>
          <w:sz w:val="28"/>
        </w:rPr>
        <w:t xml:space="preserve">
      На каждую отчетную дату Фонд определяет наличие объективных свидетельств обесценения инвестиций в дочерние организации, совместные предприятия и ассоциированные компании. Если существуют объективные индикаторы обесценения, Фонд проводит тест на обесценение и рассчитывает сумму обесценения как разницу между возмещаемой стоимостью и балансовой стоимостью инвестиции. </w:t>
      </w:r>
    </w:p>
    <w:bookmarkStart w:name="z411" w:id="409"/>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активы</w:t>
      </w:r>
    </w:p>
    <w:bookmarkEnd w:id="409"/>
    <w:p>
      <w:pPr>
        <w:spacing w:after="0"/>
        <w:ind w:left="0"/>
        <w:jc w:val="both"/>
      </w:pPr>
      <w:r>
        <w:rPr>
          <w:rFonts w:ascii="Times New Roman"/>
          <w:b w:val="false"/>
          <w:i w:val="false"/>
          <w:color w:val="000000"/>
          <w:sz w:val="28"/>
        </w:rPr>
        <w:t xml:space="preserve">
      Финансовые активы, находящиеся в сфере действия МСБУ 39, классифицируются соответственно как финансовые активы, переоцениваемые по справедливой стоимости через прибыль или убыток; займы выданные и дебиторская задолженность; финансовые активы, удерживаемые до погашения; финансовые активы, имеющиеся в наличии для продажи; производные инструменты. Фонд классифицирует свои финансовые активы при их первоначальном признании. </w:t>
      </w:r>
    </w:p>
    <w:p>
      <w:pPr>
        <w:spacing w:after="0"/>
        <w:ind w:left="0"/>
        <w:jc w:val="both"/>
      </w:pPr>
      <w:r>
        <w:rPr>
          <w:rFonts w:ascii="Times New Roman"/>
          <w:b w:val="false"/>
          <w:i w:val="false"/>
          <w:color w:val="000000"/>
          <w:sz w:val="28"/>
        </w:rPr>
        <w:t xml:space="preserve">
      Финансовые активы первоначально признаются по справедливой стоимости, увеличенной в случае инвестиций, не переоцениваемых по справедливой стоимости через прибыль либо убыток, на непосредственно связанные с ними затраты по сделке. </w:t>
      </w:r>
    </w:p>
    <w:p>
      <w:pPr>
        <w:spacing w:after="0"/>
        <w:ind w:left="0"/>
        <w:jc w:val="both"/>
      </w:pPr>
      <w:r>
        <w:rPr>
          <w:rFonts w:ascii="Times New Roman"/>
          <w:b w:val="false"/>
          <w:i w:val="false"/>
          <w:color w:val="000000"/>
          <w:sz w:val="28"/>
        </w:rPr>
        <w:t xml:space="preserve">
      Все сделки по покупке или продаже финансовых активов, требующие поставку активов в срок, устанавливаемый законодательством или правилами, принятыми на определенном рынке (торговля на "стандартных условиях") признаются на дату заключения сделки, то есть на дату, когда Фонд принимает на себя обязательство купить или продать актив. </w:t>
      </w:r>
    </w:p>
    <w:p>
      <w:pPr>
        <w:spacing w:after="0"/>
        <w:ind w:left="0"/>
        <w:jc w:val="both"/>
      </w:pPr>
      <w:r>
        <w:rPr>
          <w:rFonts w:ascii="Times New Roman"/>
          <w:b w:val="false"/>
          <w:i w:val="false"/>
          <w:color w:val="000000"/>
          <w:sz w:val="28"/>
        </w:rPr>
        <w:t>
      Финансовые активы Фонда включают денежные средства и их эквиваленты, банковские депозиты, торговую и прочую дебиторскую задолженность, займы выданные, средства в кредитных учреждениях, инвестиции, имеющиеся в наличие для продажи, и прочие суммы к получению. Последующая оценка финансовых активов следующим образом зависит от их классификации: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выданные и прочая дебиторская задолженность</w:t>
      </w:r>
    </w:p>
    <w:p>
      <w:pPr>
        <w:spacing w:after="0"/>
        <w:ind w:left="0"/>
        <w:jc w:val="both"/>
      </w:pPr>
      <w:r>
        <w:rPr>
          <w:rFonts w:ascii="Times New Roman"/>
          <w:b w:val="false"/>
          <w:i w:val="false"/>
          <w:color w:val="000000"/>
          <w:sz w:val="28"/>
        </w:rPr>
        <w:t>
      Средства в кредитных учреждениях, займы выданные и дебиторская задолженность представляют собой непроизводные финансовые активы с установленными или определяемыми выплатами, которые не котируются на активном рынке. После первоначального признания финансовые активы такого рода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эффективной процентной ставки включается в состав процентных доходов в отдельном отчете о совокупном доходе. Убытки, обусловленные обесценением, отражаются в отдельной строке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удерживаемые до погашения</w:t>
      </w:r>
    </w:p>
    <w:p>
      <w:pPr>
        <w:spacing w:after="0"/>
        <w:ind w:left="0"/>
        <w:jc w:val="both"/>
      </w:pPr>
      <w:r>
        <w:rPr>
          <w:rFonts w:ascii="Times New Roman"/>
          <w:b w:val="false"/>
          <w:i w:val="false"/>
          <w:color w:val="000000"/>
          <w:sz w:val="28"/>
        </w:rPr>
        <w:t xml:space="preserve">
      Непроизводные финансовые активы с фиксированными или определяемыми платежами и фиксированным сроком погашения классифицируются как инвестиции, удерживаемые до погашения, когда Фонд твердо намерен и способен удерживать их до срока погашения. После первоначальной оценки инвестиции, удерживаемые до погашения,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использования эффективной процентной ставки включается в состав процентных доходов в отдельном отчете о совокупном доходе. Убытки, обусловленные обесценением, отражаются в отдельной строке в отдельном отчете о совокупном доходе.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p>
      <w:pPr>
        <w:spacing w:after="0"/>
        <w:ind w:left="0"/>
        <w:jc w:val="both"/>
      </w:pPr>
      <w:r>
        <w:rPr>
          <w:rFonts w:ascii="Times New Roman"/>
          <w:b w:val="false"/>
          <w:i w:val="false"/>
          <w:color w:val="000000"/>
          <w:sz w:val="28"/>
        </w:rPr>
        <w:t>
      Имеющиеся в наличии для продажи финансовые инвестиции включают в себя долевые и долговые ценные бумаги. Долевые инвестиции, классифицированные в качестве имеющихся в наличии для продажи – это такие инвестиции, которые не были классифицированы ни как предназначенные для торговли, ни как переоцениваемые по справедливой стоимости через прибыль или убыток. Долговые ценные бумаги в данной категории – это такие ценные бумаги, которые компания намеревается удерживать в течение неопределенного периода времени и которые могут быть проданы для целей обеспечения ликвидности или в ответ на изменение рыночных условий.</w:t>
      </w:r>
    </w:p>
    <w:p>
      <w:pPr>
        <w:spacing w:after="0"/>
        <w:ind w:left="0"/>
        <w:jc w:val="both"/>
      </w:pPr>
      <w:r>
        <w:rPr>
          <w:rFonts w:ascii="Times New Roman"/>
          <w:b w:val="false"/>
          <w:i w:val="false"/>
          <w:color w:val="000000"/>
          <w:sz w:val="28"/>
        </w:rPr>
        <w:t>
      После первоначальной оценки финансовые инвестиции, имеющиеся в наличии для продажи, оцениваются по справедливой стоимости, а нереализованные доходы или убытки по ним признаются в качестве прочего совокупного дохода в составе резерва по переоценке инвестиций, имеющихся в наличии для продажи, вплоть до момента прекращения признания инвестиции, при котором накопленные доходы или убытки переклассифицируются из резерва по переоценке инвестиций, имеющихся в наличии для продажи, в состав прочего операционного дохода, или признается обесценение, а накопленный убыток переклассифицируется из резерва по переоценке инвестиций, имеющихся в наличии для продажи, в состав убытка по обесценению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справедливой стоимости</w:t>
      </w:r>
    </w:p>
    <w:p>
      <w:pPr>
        <w:spacing w:after="0"/>
        <w:ind w:left="0"/>
        <w:jc w:val="both"/>
      </w:pPr>
      <w:r>
        <w:rPr>
          <w:rFonts w:ascii="Times New Roman"/>
          <w:b w:val="false"/>
          <w:i w:val="false"/>
          <w:color w:val="000000"/>
          <w:sz w:val="28"/>
        </w:rPr>
        <w:t xml:space="preserve">
      Справедливая стоимость финансовых инструментов, торговля которыми на отчетную дату осуществляется на активном рынке, определяется на основании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 </w:t>
      </w:r>
    </w:p>
    <w:p>
      <w:pPr>
        <w:spacing w:after="0"/>
        <w:ind w:left="0"/>
        <w:jc w:val="both"/>
      </w:pPr>
      <w:r>
        <w:rPr>
          <w:rFonts w:ascii="Times New Roman"/>
          <w:b w:val="false"/>
          <w:i w:val="false"/>
          <w:color w:val="000000"/>
          <w:sz w:val="28"/>
        </w:rPr>
        <w:t>
      Справедливая стоимость прочих финансовых инструментов, торговля которыми не осуществляется на активном рынке, определяется с использованием применимых методик оценки. Методики оценки включают модель на основе чистой приведенной стоимости, сравнение с аналогичными инструментами, на которые существуют цены на наблюдаемом рынке, модели оценки опционов и другие модели оценки.</w:t>
      </w:r>
    </w:p>
    <w:bookmarkStart w:name="z412" w:id="410"/>
    <w:p>
      <w:pPr>
        <w:spacing w:after="0"/>
        <w:ind w:left="0"/>
        <w:jc w:val="both"/>
      </w:pPr>
      <w:r>
        <w:rPr>
          <w:rFonts w:ascii="Times New Roman"/>
          <w:b w:val="false"/>
          <w:i w:val="false"/>
          <w:color w:val="000000"/>
          <w:sz w:val="28"/>
        </w:rPr>
        <w:t xml:space="preserve">
      </w:t>
      </w:r>
      <w:r>
        <w:rPr>
          <w:rFonts w:ascii="Times New Roman"/>
          <w:b/>
          <w:i w:val="false"/>
          <w:color w:val="000000"/>
          <w:sz w:val="28"/>
        </w:rPr>
        <w:t>Прекращение признания</w:t>
      </w:r>
    </w:p>
    <w:bookmarkEnd w:id="410"/>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w:t>
      </w:r>
    </w:p>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признаваться в отдельном бухгалтерском балансе, если:</w:t>
      </w:r>
    </w:p>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p>
      <w:pPr>
        <w:spacing w:after="0"/>
        <w:ind w:left="0"/>
        <w:jc w:val="both"/>
      </w:pPr>
      <w:r>
        <w:rPr>
          <w:rFonts w:ascii="Times New Roman"/>
          <w:b w:val="false"/>
          <w:i w:val="false"/>
          <w:color w:val="000000"/>
          <w:sz w:val="28"/>
        </w:rPr>
        <w:t xml:space="preserve">
      - Фонд передал свои права на получение денежных потоков от актива либо взял на себя обязательство по выплате третьей стороне получаемых денежных потоков в полном объеме и без существенной задержки по "транзитному" соглашению; и либо (a) Фонд передал практически все риски и выгоды от актива, либо (б) Фонд не передал, но и не сохраняет за собой практически все риски и выгоды от актива, но передал контроль над данным активом. </w:t>
      </w:r>
    </w:p>
    <w:p>
      <w:pPr>
        <w:spacing w:after="0"/>
        <w:ind w:left="0"/>
        <w:jc w:val="both"/>
      </w:pPr>
      <w:r>
        <w:rPr>
          <w:rFonts w:ascii="Times New Roman"/>
          <w:b w:val="false"/>
          <w:i w:val="false"/>
          <w:color w:val="000000"/>
          <w:sz w:val="28"/>
        </w:rPr>
        <w:t>
      Если Фонд передал все свои права на получение денежных потоков от актива, либо заключил транзитное соглашение и при этом не передал, но и не сохранил за собой практически все риски и выгоды от актива, а также не передал контроль над активом, новый актив признается в той степени, в которой Фонд продолжает свое участие в переданном активе.</w:t>
      </w:r>
    </w:p>
    <w:p>
      <w:pPr>
        <w:spacing w:after="0"/>
        <w:ind w:left="0"/>
        <w:jc w:val="both"/>
      </w:pPr>
      <w:r>
        <w:rPr>
          <w:rFonts w:ascii="Times New Roman"/>
          <w:b w:val="false"/>
          <w:i w:val="false"/>
          <w:color w:val="000000"/>
          <w:sz w:val="28"/>
        </w:rPr>
        <w:t>
      В этом случае Фонд также признает соответствующее обязательство. Переданный актив и соответствующее обязательство оцениваются на основе, которая отражает права и обязательства, сохраненные Фондом.</w:t>
      </w:r>
    </w:p>
    <w:p>
      <w:pPr>
        <w:spacing w:after="0"/>
        <w:ind w:left="0"/>
        <w:jc w:val="both"/>
      </w:pPr>
      <w:r>
        <w:rPr>
          <w:rFonts w:ascii="Times New Roman"/>
          <w:b w:val="false"/>
          <w:i w:val="false"/>
          <w:color w:val="000000"/>
          <w:sz w:val="28"/>
        </w:rPr>
        <w:t>
      Продолжающееся участие, которое принимает форму гарантии по переданному активу, признается по наименьшей из следующих величин: первоначальной балансовой стоимости актива или максимальной суммы, выплата которой может быть потребована от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p>
      <w:pPr>
        <w:spacing w:after="0"/>
        <w:ind w:left="0"/>
        <w:jc w:val="both"/>
      </w:pPr>
      <w:r>
        <w:rPr>
          <w:rFonts w:ascii="Times New Roman"/>
          <w:b w:val="false"/>
          <w:i w:val="false"/>
          <w:color w:val="000000"/>
          <w:sz w:val="28"/>
        </w:rPr>
        <w:t>
      Финансовое обязательство прекращает признаваться в случае, если обязательство погашено, аннулировано или срок его действия истек.</w:t>
      </w:r>
    </w:p>
    <w:bookmarkStart w:name="z413" w:id="411"/>
    <w:p>
      <w:pPr>
        <w:spacing w:after="0"/>
        <w:ind w:left="0"/>
        <w:jc w:val="both"/>
      </w:pPr>
      <w:r>
        <w:rPr>
          <w:rFonts w:ascii="Times New Roman"/>
          <w:b w:val="false"/>
          <w:i w:val="false"/>
          <w:color w:val="000000"/>
          <w:sz w:val="28"/>
        </w:rPr>
        <w:t xml:space="preserve">
      </w:t>
      </w:r>
      <w:r>
        <w:rPr>
          <w:rFonts w:ascii="Times New Roman"/>
          <w:b/>
          <w:i w:val="false"/>
          <w:color w:val="000000"/>
          <w:sz w:val="28"/>
        </w:rPr>
        <w:t>Обесценение финансовых активов</w:t>
      </w:r>
    </w:p>
    <w:bookmarkEnd w:id="411"/>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клиентам и банковские депозиты</w:t>
      </w:r>
    </w:p>
    <w:p>
      <w:pPr>
        <w:spacing w:after="0"/>
        <w:ind w:left="0"/>
        <w:jc w:val="both"/>
      </w:pPr>
      <w:r>
        <w:rPr>
          <w:rFonts w:ascii="Times New Roman"/>
          <w:b w:val="false"/>
          <w:i w:val="false"/>
          <w:color w:val="000000"/>
          <w:sz w:val="28"/>
        </w:rPr>
        <w:t xml:space="preserve">
      В отношении средств в кредитных учреждениях, займов выданных и банковских депозитов, учет которых производится по амортизированной стоимости, Фонд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Фонд определяет,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Фонд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 </w:t>
      </w:r>
    </w:p>
    <w:p>
      <w:pPr>
        <w:spacing w:after="0"/>
        <w:ind w:left="0"/>
        <w:jc w:val="both"/>
      </w:pPr>
      <w:r>
        <w:rPr>
          <w:rFonts w:ascii="Times New Roman"/>
          <w:b w:val="false"/>
          <w:i w:val="false"/>
          <w:color w:val="000000"/>
          <w:sz w:val="28"/>
        </w:rPr>
        <w:t xml:space="preserve">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выданным, которые еще не были понесены). </w:t>
      </w:r>
    </w:p>
    <w:p>
      <w:pPr>
        <w:spacing w:after="0"/>
        <w:ind w:left="0"/>
        <w:jc w:val="both"/>
      </w:pPr>
      <w:r>
        <w:rPr>
          <w:rFonts w:ascii="Times New Roman"/>
          <w:b w:val="false"/>
          <w:i w:val="false"/>
          <w:color w:val="000000"/>
          <w:sz w:val="28"/>
        </w:rPr>
        <w:t xml:space="preserve">
      Стоимость расчетных будущих денежных потоков дисконтируется по первоначальной эффективной процентной ставке по финансовому активу. Если процентная ставка по финансовому активу является переменной, ставка дисконтирования для оценки убытка от обесценения представляет собой текущую эффективную ставку процента. </w:t>
      </w:r>
    </w:p>
    <w:p>
      <w:pPr>
        <w:spacing w:after="0"/>
        <w:ind w:left="0"/>
        <w:jc w:val="both"/>
      </w:pPr>
      <w:r>
        <w:rPr>
          <w:rFonts w:ascii="Times New Roman"/>
          <w:b w:val="false"/>
          <w:i w:val="false"/>
          <w:color w:val="000000"/>
          <w:sz w:val="28"/>
        </w:rPr>
        <w:t>
      Балансовая стоимость актива снижается за счет использования счета резерва, и сумма убытка признается в отдельном отчете о совокупном доходе. Процентные доходы продолжают начисляться по сниженной балансовой стоимости, на основании первоначальной эффективной процентной ставки по активу. Процентный доход отражается как часть доходов в отдельной строке отдельного отчета о совокупном доходе. Займы выданные и соответствующий резерв списываются в том случае, когда не имеется реальных перспектив возмещения, и все обеспечение было реализовано или передано Фонду. Если в следующем году сумма оцененных убытков от обесценения увеличивается или уменьшается в связи с событием, произошедшим после того, когда были признаны убытки от обесценения, ранее признанная сумма убытков от обесценения увеличивается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 в отдельном отчете о совокупном доходе.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имеющиеся в наличии для продажи</w:t>
      </w:r>
    </w:p>
    <w:p>
      <w:pPr>
        <w:spacing w:after="0"/>
        <w:ind w:left="0"/>
        <w:jc w:val="both"/>
      </w:pPr>
      <w:r>
        <w:rPr>
          <w:rFonts w:ascii="Times New Roman"/>
          <w:b w:val="false"/>
          <w:i w:val="false"/>
          <w:color w:val="000000"/>
          <w:sz w:val="28"/>
        </w:rPr>
        <w:t xml:space="preserve">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 </w:t>
      </w:r>
    </w:p>
    <w:p>
      <w:pPr>
        <w:spacing w:after="0"/>
        <w:ind w:left="0"/>
        <w:jc w:val="both"/>
      </w:pPr>
      <w:r>
        <w:rPr>
          <w:rFonts w:ascii="Times New Roman"/>
          <w:b w:val="false"/>
          <w:i w:val="false"/>
          <w:color w:val="000000"/>
          <w:sz w:val="28"/>
        </w:rPr>
        <w:t>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w:t>
      </w:r>
    </w:p>
    <w:bookmarkStart w:name="z414" w:id="412"/>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Долгосрочные активы, классифицируемые как удерживаемые для передачи Акционеру</w:t>
      </w:r>
    </w:p>
    <w:bookmarkEnd w:id="412"/>
    <w:p>
      <w:pPr>
        <w:spacing w:after="0"/>
        <w:ind w:left="0"/>
        <w:jc w:val="both"/>
      </w:pPr>
      <w:r>
        <w:rPr>
          <w:rFonts w:ascii="Times New Roman"/>
          <w:b w:val="false"/>
          <w:i w:val="false"/>
          <w:color w:val="000000"/>
          <w:sz w:val="28"/>
        </w:rPr>
        <w:t>
      Активы классифицируются как долгосрочные активы, удерживаемые для передачи Акционеру, если они соответствуют следующим критериям:</w:t>
      </w:r>
    </w:p>
    <w:p>
      <w:pPr>
        <w:spacing w:after="0"/>
        <w:ind w:left="0"/>
        <w:jc w:val="both"/>
      </w:pPr>
      <w:r>
        <w:rPr>
          <w:rFonts w:ascii="Times New Roman"/>
          <w:b w:val="false"/>
          <w:i w:val="false"/>
          <w:color w:val="000000"/>
          <w:sz w:val="28"/>
        </w:rPr>
        <w:t>
      - Имеются в наличии для немедленной передачи в их текущем состоянии;</w:t>
      </w:r>
    </w:p>
    <w:p>
      <w:pPr>
        <w:spacing w:after="0"/>
        <w:ind w:left="0"/>
        <w:jc w:val="both"/>
      </w:pPr>
      <w:r>
        <w:rPr>
          <w:rFonts w:ascii="Times New Roman"/>
          <w:b w:val="false"/>
          <w:i w:val="false"/>
          <w:color w:val="000000"/>
          <w:sz w:val="28"/>
        </w:rPr>
        <w:t>
      - Существует твердое намерение осуществить планируемую передачу;</w:t>
      </w:r>
    </w:p>
    <w:p>
      <w:pPr>
        <w:spacing w:after="0"/>
        <w:ind w:left="0"/>
        <w:jc w:val="both"/>
      </w:pPr>
      <w:r>
        <w:rPr>
          <w:rFonts w:ascii="Times New Roman"/>
          <w:b w:val="false"/>
          <w:i w:val="false"/>
          <w:color w:val="000000"/>
          <w:sz w:val="28"/>
        </w:rPr>
        <w:t>
      - Предпринимаются активные действия для завершения плана;</w:t>
      </w:r>
    </w:p>
    <w:p>
      <w:pPr>
        <w:spacing w:after="0"/>
        <w:ind w:left="0"/>
        <w:jc w:val="both"/>
      </w:pPr>
      <w:r>
        <w:rPr>
          <w:rFonts w:ascii="Times New Roman"/>
          <w:b w:val="false"/>
          <w:i w:val="false"/>
          <w:color w:val="000000"/>
          <w:sz w:val="28"/>
        </w:rPr>
        <w:t>
      - Существует высокая вероятность осуществления передачи, и ожидается, что передача будет завершена в течение 1 (одного) года с момента классификации.</w:t>
      </w:r>
    </w:p>
    <w:p>
      <w:pPr>
        <w:spacing w:after="0"/>
        <w:ind w:left="0"/>
        <w:jc w:val="both"/>
      </w:pPr>
      <w:r>
        <w:rPr>
          <w:rFonts w:ascii="Times New Roman"/>
          <w:b w:val="false"/>
          <w:i w:val="false"/>
          <w:color w:val="000000"/>
          <w:sz w:val="28"/>
        </w:rPr>
        <w:t>
      Долгосрочные активы, классифицируемые как удерживаемые для передачи Акционеру, представлены отдельно в отдельной финансовой отчетности в категории текущих активов в отдельном бухгалтерском балансе.</w:t>
      </w:r>
    </w:p>
    <w:p>
      <w:pPr>
        <w:spacing w:after="0"/>
        <w:ind w:left="0"/>
        <w:jc w:val="both"/>
      </w:pPr>
      <w:r>
        <w:rPr>
          <w:rFonts w:ascii="Times New Roman"/>
          <w:b w:val="false"/>
          <w:i w:val="false"/>
          <w:color w:val="000000"/>
          <w:sz w:val="28"/>
        </w:rPr>
        <w:t>
      Долгосрочные активы (и группы выбытия), классифицируемые как удерживаемые для передачи Акционеру, учитываются по наименьшей из балансовой стоимости активов и справедливой стоимости, за вычетом затрат на передачу.</w:t>
      </w:r>
    </w:p>
    <w:p>
      <w:pPr>
        <w:spacing w:after="0"/>
        <w:ind w:left="0"/>
        <w:jc w:val="both"/>
      </w:pPr>
      <w:r>
        <w:rPr>
          <w:rFonts w:ascii="Times New Roman"/>
          <w:b w:val="false"/>
          <w:i w:val="false"/>
          <w:color w:val="000000"/>
          <w:sz w:val="28"/>
        </w:rPr>
        <w:t>
      Долгосрочный актив, который перестает классифицироваться как удерживаемый для передачи Акционеру, оценивается по наименьшему значению из:</w:t>
      </w:r>
    </w:p>
    <w:p>
      <w:pPr>
        <w:spacing w:after="0"/>
        <w:ind w:left="0"/>
        <w:jc w:val="both"/>
      </w:pP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передачи Акционеру,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передачи Акционеру, и</w:t>
      </w:r>
    </w:p>
    <w:p>
      <w:pPr>
        <w:spacing w:after="0"/>
        <w:ind w:left="0"/>
        <w:jc w:val="both"/>
      </w:pPr>
      <w:r>
        <w:rPr>
          <w:rFonts w:ascii="Times New Roman"/>
          <w:b w:val="false"/>
          <w:i w:val="false"/>
          <w:color w:val="000000"/>
          <w:sz w:val="28"/>
        </w:rPr>
        <w:t>
      - его возмещаемой суммы на дату последующего решения об отказе от передачи.</w:t>
      </w:r>
    </w:p>
    <w:bookmarkStart w:name="z415" w:id="413"/>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 на добавленную стоимость (НДС)</w:t>
      </w:r>
    </w:p>
    <w:bookmarkEnd w:id="413"/>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облагаются по нулевой ставке.</w:t>
      </w:r>
    </w:p>
    <w:bookmarkStart w:name="z416" w:id="414"/>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Денежные средства и их эквиваленты</w:t>
      </w:r>
    </w:p>
    <w:bookmarkEnd w:id="414"/>
    <w:p>
      <w:pPr>
        <w:spacing w:after="0"/>
        <w:ind w:left="0"/>
        <w:jc w:val="both"/>
      </w:pPr>
      <w:r>
        <w:rPr>
          <w:rFonts w:ascii="Times New Roman"/>
          <w:b w:val="false"/>
          <w:i w:val="false"/>
          <w:color w:val="000000"/>
          <w:sz w:val="28"/>
        </w:rPr>
        <w:t>
      Денежные средства и их эквиваленты включают в себя наличность в кассе, средства, находящиеся на вкладах до востребования, прочие краткосрочные высоколиквидные инвестиции с первоначальным сроком погашения не более 3 (трех) месяцев.</w:t>
      </w:r>
    </w:p>
    <w:bookmarkStart w:name="z417" w:id="415"/>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обязательства</w:t>
      </w:r>
    </w:p>
    <w:bookmarkEnd w:id="415"/>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 признание и оценка</w:t>
      </w:r>
    </w:p>
    <w:p>
      <w:pPr>
        <w:spacing w:after="0"/>
        <w:ind w:left="0"/>
        <w:jc w:val="both"/>
      </w:pPr>
      <w:r>
        <w:rPr>
          <w:rFonts w:ascii="Times New Roman"/>
          <w:b w:val="false"/>
          <w:i w:val="false"/>
          <w:color w:val="000000"/>
          <w:sz w:val="28"/>
        </w:rPr>
        <w:t xml:space="preserve">
      Финансовые обязательства, находящиеся в сфере действия МСФО 39, классифицируются соответственно как финансовые обязательства, переоцениваемые по справедливой стоимости через прибыль или убыток и кредиты и заимствования. Фонд классифицирует свои финансовые обязательства при их первоначальном признании. </w:t>
      </w:r>
    </w:p>
    <w:p>
      <w:pPr>
        <w:spacing w:after="0"/>
        <w:ind w:left="0"/>
        <w:jc w:val="both"/>
      </w:pPr>
      <w:r>
        <w:rPr>
          <w:rFonts w:ascii="Times New Roman"/>
          <w:b w:val="false"/>
          <w:i w:val="false"/>
          <w:color w:val="000000"/>
          <w:sz w:val="28"/>
        </w:rPr>
        <w:t>
      Финансовые обязательства первоначально признаются по справедливой стоимости, увеличенной в случае займов и кредитов на непосредственно связанные с ними затраты по сделке. Финансовые обязательства Фонда включают торговую и прочую кредиторскую задолженность, займы, средства Правительства, договоры финансовой гарантии и прочие обязательства.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Последующая оценка</w:t>
      </w:r>
    </w:p>
    <w:p>
      <w:pPr>
        <w:spacing w:after="0"/>
        <w:ind w:left="0"/>
        <w:jc w:val="both"/>
      </w:pPr>
      <w:r>
        <w:rPr>
          <w:rFonts w:ascii="Times New Roman"/>
          <w:b w:val="false"/>
          <w:i w:val="false"/>
          <w:color w:val="000000"/>
          <w:sz w:val="28"/>
        </w:rPr>
        <w:t>
      Последующая оценка финансовых обязательств зависит от их классификации следующим образом: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и средства Правительства</w:t>
      </w:r>
    </w:p>
    <w:p>
      <w:pPr>
        <w:spacing w:after="0"/>
        <w:ind w:left="0"/>
        <w:jc w:val="both"/>
      </w:pPr>
      <w:r>
        <w:rPr>
          <w:rFonts w:ascii="Times New Roman"/>
          <w:b w:val="false"/>
          <w:i w:val="false"/>
          <w:color w:val="000000"/>
          <w:sz w:val="28"/>
        </w:rPr>
        <w:t>
      После первоначального признания процентные кредиты и займы оцениваются по амортизированной стоимости с использованием метода эффективной процентной ставки. Доходы и расходы по таким финансовым обязательствам признаются в отдельном отчете о совокупном доходе при прекращении их признания, а также по мере начисления амортизации с использованием эффективной процентной ставки.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эффективной процентной ставки включается в состав процентных расходов в отдельном отчете о совокупном доходе.</w:t>
      </w:r>
    </w:p>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обязательства, если в результате договорного соглашения Фонд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w:t>
      </w:r>
    </w:p>
    <w:p>
      <w:pPr>
        <w:spacing w:after="0"/>
        <w:ind w:left="0"/>
        <w:jc w:val="both"/>
      </w:pPr>
      <w:r>
        <w:rPr>
          <w:rFonts w:ascii="Times New Roman"/>
          <w:b w:val="false"/>
          <w:i w:val="false"/>
          <w:color w:val="000000"/>
          <w:sz w:val="28"/>
        </w:rPr>
        <w:t>
      Впоследствии, полученные средства отражаются по амортизированной стоимости, и соответствующая разница между чистой величиной полученных средств и стоимостью погашения признаются в отдельном отчете о совокупном доходе за период заимствования с использованием метода эффективной процентной ставки. Если Фонд приобретает свое собственное долговое обязательство, то оно исключается из отдельного бухгалтерского баланса, а разница между балансовой стоимостью обязательства и выплаченным возмещением по сделке включается в процентный доход.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Выпущенные долговые ценные бумаги</w:t>
      </w:r>
    </w:p>
    <w:p>
      <w:pPr>
        <w:spacing w:after="0"/>
        <w:ind w:left="0"/>
        <w:jc w:val="both"/>
      </w:pPr>
      <w:r>
        <w:rPr>
          <w:rFonts w:ascii="Times New Roman"/>
          <w:b w:val="false"/>
          <w:i w:val="false"/>
          <w:color w:val="000000"/>
          <w:sz w:val="28"/>
        </w:rPr>
        <w:t>
      Выпущенные долговые ценные бумаги представлены выпущенными в обращение облигациями Фонда, которые отражаются в учете в соответствии с теми же принципами, что и займы и средства Правительства.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Договоры финансовой гарантии</w:t>
      </w:r>
    </w:p>
    <w:p>
      <w:pPr>
        <w:spacing w:after="0"/>
        <w:ind w:left="0"/>
        <w:jc w:val="both"/>
      </w:pPr>
      <w:r>
        <w:rPr>
          <w:rFonts w:ascii="Times New Roman"/>
          <w:b w:val="false"/>
          <w:i w:val="false"/>
          <w:color w:val="000000"/>
          <w:sz w:val="28"/>
        </w:rPr>
        <w:t>
      Выпущенные Фондом договоры финансовой гарантии представляют собой договоры, требующие осуществления платежа в возмещение убытков, понесенных владельцем этого договора вследствие неспособности определенного должника осуществить своевременный платеж в соответствии с условиями долгового инструмента. Договоры финансовой гарантии первоначально признаются как обязательство по справедливой стоимости с учетом затрат по сделке, напрямую связанных с выпуском гарантии. Впоследствии, обязательство оценивается по наибольшей из следующих величин: наилучшая оценка затрат, необходимых для погашения существующего обязательства на отчетную дату, и признанная сумма обязательства за вычетом накопленной амортизации.</w:t>
      </w:r>
    </w:p>
    <w:bookmarkStart w:name="z418" w:id="416"/>
    <w:p>
      <w:pPr>
        <w:spacing w:after="0"/>
        <w:ind w:left="0"/>
        <w:jc w:val="both"/>
      </w:pPr>
      <w:r>
        <w:rPr>
          <w:rFonts w:ascii="Times New Roman"/>
          <w:b w:val="false"/>
          <w:i w:val="false"/>
          <w:color w:val="000000"/>
          <w:sz w:val="28"/>
        </w:rPr>
        <w:t xml:space="preserve">
      </w:t>
      </w:r>
      <w:r>
        <w:rPr>
          <w:rFonts w:ascii="Times New Roman"/>
          <w:b/>
          <w:i w:val="false"/>
          <w:color w:val="000000"/>
          <w:sz w:val="28"/>
        </w:rPr>
        <w:t>Опционы, возникающие при приобретении инвестиций</w:t>
      </w:r>
    </w:p>
    <w:bookmarkEnd w:id="416"/>
    <w:p>
      <w:pPr>
        <w:spacing w:after="0"/>
        <w:ind w:left="0"/>
        <w:jc w:val="both"/>
      </w:pPr>
      <w:r>
        <w:rPr>
          <w:rFonts w:ascii="Times New Roman"/>
          <w:b w:val="false"/>
          <w:i w:val="false"/>
          <w:color w:val="000000"/>
          <w:sz w:val="28"/>
        </w:rPr>
        <w:t xml:space="preserve">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 </w:t>
      </w:r>
    </w:p>
    <w:p>
      <w:pPr>
        <w:spacing w:after="0"/>
        <w:ind w:left="0"/>
        <w:jc w:val="both"/>
      </w:pPr>
      <w:r>
        <w:rPr>
          <w:rFonts w:ascii="Times New Roman"/>
          <w:b w:val="false"/>
          <w:i w:val="false"/>
          <w:color w:val="000000"/>
          <w:sz w:val="28"/>
        </w:rPr>
        <w:t xml:space="preserve">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 </w:t>
      </w:r>
    </w:p>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доходы или расходы, связанные с реализацией данных опционов, учитываются в отдельном отчете о совокупном доходе.</w:t>
      </w:r>
    </w:p>
    <w:bookmarkStart w:name="z419" w:id="417"/>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Производные финансовые инструменты</w:t>
      </w:r>
    </w:p>
    <w:bookmarkEnd w:id="417"/>
    <w:p>
      <w:pPr>
        <w:spacing w:after="0"/>
        <w:ind w:left="0"/>
        <w:jc w:val="both"/>
      </w:pPr>
      <w:r>
        <w:rPr>
          <w:rFonts w:ascii="Times New Roman"/>
          <w:b w:val="false"/>
          <w:i w:val="false"/>
          <w:color w:val="000000"/>
          <w:sz w:val="28"/>
        </w:rPr>
        <w:t>
      Производные инструменты первоначально признаются по справедливой стоимости на дату заключения производного контракта и впоследствии переоцениваются до их справедливой стоимости на каждую отчетную дату. Суммарная прибыль или убыток признается в отдельном отчете о совокупном доходе, только если производный инструмент не признается и действителен как инструмент хеджирования, в этом случае срок признания в отдельном отчете о совокупном доходе зависит от характера отношений хеджирования.</w:t>
      </w:r>
    </w:p>
    <w:p>
      <w:pPr>
        <w:spacing w:after="0"/>
        <w:ind w:left="0"/>
        <w:jc w:val="both"/>
      </w:pPr>
      <w:r>
        <w:rPr>
          <w:rFonts w:ascii="Times New Roman"/>
          <w:b w:val="false"/>
          <w:i w:val="false"/>
          <w:color w:val="000000"/>
          <w:sz w:val="28"/>
        </w:rPr>
        <w:t>
      Производный инструмент с положительной справедливой стоимостью признается в качестве финансового актива, а производный инструмент с отрицательной справедливой стоимостью – в качестве финансового обязательства. Производный инструмент отражаются как долгосрочный актив или долгосрочное обязательство в случае, если оставшийся срок действия инструмента превышает 12 (двенадцать) месяцев и его продажа или погашение не предполагается в течение ближайших 12 (двенадцати) месяцев. Прочие производные инструменты включаются в краткосрочные активы или краткосрочные обязательства.</w:t>
      </w:r>
    </w:p>
    <w:bookmarkStart w:name="z420" w:id="418"/>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дохода</w:t>
      </w:r>
    </w:p>
    <w:bookmarkEnd w:id="418"/>
    <w:p>
      <w:pPr>
        <w:spacing w:after="0"/>
        <w:ind w:left="0"/>
        <w:jc w:val="both"/>
      </w:pPr>
      <w:r>
        <w:rPr>
          <w:rFonts w:ascii="Times New Roman"/>
          <w:b w:val="false"/>
          <w:i w:val="false"/>
          <w:color w:val="000000"/>
          <w:sz w:val="28"/>
        </w:rPr>
        <w:t>
      Доходы признаются тогда, когда существует вероятность того, что Фонд будет получать экономические выгоды, связанные с операцией, и сумма дохода может быть достоверна определена.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Процентные и аналогичные доходы и расходы</w:t>
      </w:r>
    </w:p>
    <w:p>
      <w:pPr>
        <w:spacing w:after="0"/>
        <w:ind w:left="0"/>
        <w:jc w:val="both"/>
      </w:pPr>
      <w:r>
        <w:rPr>
          <w:rFonts w:ascii="Times New Roman"/>
          <w:b w:val="false"/>
          <w:i w:val="false"/>
          <w:color w:val="000000"/>
          <w:sz w:val="28"/>
        </w:rPr>
        <w:t>
      Процентные доходы по всем финансовым инструментам, за исключением процентного дохода от размещения временно свободных денежных средств, представляют собой доходы от основной деятельности Фонда и раскрываются в составе процентных доходов. Процентные доходы от размещения временно свободных денежных средств раскрываются в составе финансовых доходов.</w:t>
      </w:r>
    </w:p>
    <w:p>
      <w:pPr>
        <w:spacing w:after="0"/>
        <w:ind w:left="0"/>
        <w:jc w:val="both"/>
      </w:pPr>
      <w:r>
        <w:rPr>
          <w:rFonts w:ascii="Times New Roman"/>
          <w:b w:val="false"/>
          <w:i w:val="false"/>
          <w:color w:val="000000"/>
          <w:sz w:val="28"/>
        </w:rPr>
        <w:t>
      По всем финансовым инструментам, оцениваемым по амортизированной стоимости, и процентным финансовым инструментам, классифицированным в качестве инвестиций, имеющихся в наличии для продажи, процентные доходы или расходы отражаются по эффективной процентной ставке, при дисконтировании по которой ожидаемые будущие денежные платежи или поступления на протяжении предполагаемого срока использования финансового инструмента или в течение более короткого периода времени, где это применимо, в точности приводятся к чистой балансовой стоимости финансового актива или финансового обязательства. При расчете учитываются все договорные условия по финансовому инструменту (например, право на досрочное погашение) и комиссионные или дополнительные расходы, непосредственно связанные с инструментом, которые являются неотъемлемой частью эффективной процентной ставки, но не учитываются будущие убытки по кредитам.</w:t>
      </w:r>
    </w:p>
    <w:p>
      <w:pPr>
        <w:spacing w:after="0"/>
        <w:ind w:left="0"/>
        <w:jc w:val="both"/>
      </w:pPr>
      <w:r>
        <w:rPr>
          <w:rFonts w:ascii="Times New Roman"/>
          <w:b w:val="false"/>
          <w:i w:val="false"/>
          <w:color w:val="000000"/>
          <w:sz w:val="28"/>
        </w:rPr>
        <w:t>
      Балансовая стоимость финансового актива или финансового обязательства корректируется в случае пересмотра Фондом оценок платежей или поступлений. Скорректированная балансовая стоимость рассчитывается на основании первоначальной эффективной процентной ставки, а изменение балансовой стоимости отражается как процентные доходы или расходы.</w:t>
      </w:r>
    </w:p>
    <w:p>
      <w:pPr>
        <w:spacing w:after="0"/>
        <w:ind w:left="0"/>
        <w:jc w:val="both"/>
      </w:pPr>
      <w:r>
        <w:rPr>
          <w:rFonts w:ascii="Times New Roman"/>
          <w:b w:val="false"/>
          <w:i w:val="false"/>
          <w:color w:val="000000"/>
          <w:sz w:val="28"/>
        </w:rPr>
        <w:t>
      В случае снижения отраженной в отдельной финансовой отчетности стоимости финансового актива или группы аналогичных финансовых активов вследствие обесценения, процентные доходы продолжают признаваться по первоначальной эффективной процентной ставке на основе новой балансовой стоимости.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p>
      <w:pPr>
        <w:spacing w:after="0"/>
        <w:ind w:left="0"/>
        <w:jc w:val="both"/>
      </w:pPr>
      <w:r>
        <w:rPr>
          <w:rFonts w:ascii="Times New Roman"/>
          <w:b w:val="false"/>
          <w:i w:val="false"/>
          <w:color w:val="000000"/>
          <w:sz w:val="28"/>
        </w:rPr>
        <w:t>
      Доход по дивидендам признается, когда установлено право Фонда на получение платежа.</w:t>
      </w:r>
    </w:p>
    <w:bookmarkStart w:name="z421" w:id="419"/>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Признание расходов</w:t>
      </w:r>
    </w:p>
    <w:bookmarkEnd w:id="419"/>
    <w:p>
      <w:pPr>
        <w:spacing w:after="0"/>
        <w:ind w:left="0"/>
        <w:jc w:val="both"/>
      </w:pPr>
      <w:r>
        <w:rPr>
          <w:rFonts w:ascii="Times New Roman"/>
          <w:b w:val="false"/>
          <w:i w:val="false"/>
          <w:color w:val="000000"/>
          <w:sz w:val="28"/>
        </w:rPr>
        <w:t>
      Расходы учитываются в момент возникновения и отражаются в отдельной финансовой отчетности в периоде, к которому они относятся, на основе метода начисления.</w:t>
      </w:r>
    </w:p>
    <w:bookmarkStart w:name="z422" w:id="420"/>
    <w:p>
      <w:pPr>
        <w:spacing w:after="0"/>
        <w:ind w:left="0"/>
        <w:jc w:val="both"/>
      </w:pPr>
      <w:r>
        <w:rPr>
          <w:rFonts w:ascii="Times New Roman"/>
          <w:b w:val="false"/>
          <w:i w:val="false"/>
          <w:color w:val="000000"/>
          <w:sz w:val="28"/>
        </w:rPr>
        <w:t xml:space="preserve">
      </w:t>
      </w:r>
      <w:r>
        <w:rPr>
          <w:rFonts w:ascii="Times New Roman"/>
          <w:b/>
          <w:i w:val="false"/>
          <w:color w:val="000000"/>
          <w:sz w:val="28"/>
        </w:rPr>
        <w:t>Подоходный налог</w:t>
      </w:r>
    </w:p>
    <w:bookmarkEnd w:id="420"/>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отдельном отчете о совокупном доходе, за исключением тех ситуаций, когда он относится к статьям, непосредственно отнесенным на собственный капитал, и в этом случае он признается в капитале.</w:t>
      </w:r>
    </w:p>
    <w:p>
      <w:pPr>
        <w:spacing w:after="0"/>
        <w:ind w:left="0"/>
        <w:jc w:val="both"/>
      </w:pPr>
      <w:r>
        <w:rPr>
          <w:rFonts w:ascii="Times New Roman"/>
          <w:b w:val="false"/>
          <w:i w:val="false"/>
          <w:color w:val="000000"/>
          <w:sz w:val="28"/>
        </w:rPr>
        <w:t>
      Текущие расходы по подоходному налогу представляют собой ожидаемые налоги к уплате по налогооблагаемой прибыли за год и любые корректировки в отношении налога к уплате в отношении предыдущих лет.</w:t>
      </w:r>
    </w:p>
    <w:p>
      <w:pPr>
        <w:spacing w:after="0"/>
        <w:ind w:left="0"/>
        <w:jc w:val="both"/>
      </w:pPr>
      <w:r>
        <w:rPr>
          <w:rFonts w:ascii="Times New Roman"/>
          <w:b w:val="false"/>
          <w:i w:val="false"/>
          <w:color w:val="000000"/>
          <w:sz w:val="28"/>
        </w:rPr>
        <w:t>
      Активы и обязательства по отсроченному налогу рассчитываются в отношении всех временных разниц с использованием балансового метода. Отсроченные налоги определяются по всем временным разницам между налоговой базой активов и обязательств и их балансовой стоимостью в финансовой отчетности, за исключением возникновения отсроченного подоходного налога в результате первоначального признания гудвила, актива или обязательства по сделке, которая не является объединением компаний и которая, в момент ее совершения, не оказывает влияния на бухгалтерский доход или на налогооблагаемую прибыль и убыток.</w:t>
      </w:r>
    </w:p>
    <w:p>
      <w:pPr>
        <w:spacing w:after="0"/>
        <w:ind w:left="0"/>
        <w:jc w:val="both"/>
      </w:pPr>
      <w:r>
        <w:rPr>
          <w:rFonts w:ascii="Times New Roman"/>
          <w:b w:val="false"/>
          <w:i w:val="false"/>
          <w:color w:val="000000"/>
          <w:sz w:val="28"/>
        </w:rPr>
        <w:t>
      Актив по отсроченному налогу признается только в той степени, в какой существует значительная вероятность получения налогооблагаемой прибыли, который может быть уменьшен на сумму вычитаемых временных разниц. Активы и обязательства по отсроченному налогу рассчитываются по налоговым ставкам, применение которых ожидается в период реализации актива или погашения обязательства, на основе действующих или объявленных (и практически принятых) на отчетную дату налоговых ставок.</w:t>
      </w:r>
    </w:p>
    <w:bookmarkStart w:name="z423" w:id="421"/>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421"/>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p>
      <w:pPr>
        <w:spacing w:after="0"/>
        <w:ind w:left="0"/>
        <w:jc w:val="both"/>
      </w:pPr>
      <w:r>
        <w:rPr>
          <w:rFonts w:ascii="Times New Roman"/>
          <w:b w:val="false"/>
          <w:i w:val="false"/>
          <w:color w:val="000000"/>
          <w:sz w:val="28"/>
        </w:rPr>
        <w:t>
      Простые акции классифицируются как капитал. Затраты на оплату услуг третьим сторонам, непосредственно связанные с выпуском новых акций, за исключением случаев объединения предприятий, отражаются в составе капитала как уменьшение суммы, полученной в результате данной эмиссии. Сумма превышения справедливой стоимости полученных средств над номинальной стоимостью выпущенных акций относится на нераспределенную прибыль.</w:t>
      </w:r>
    </w:p>
    <w:bookmarkStart w:name="z424" w:id="422"/>
    <w:p>
      <w:pPr>
        <w:spacing w:after="0"/>
        <w:ind w:left="0"/>
        <w:jc w:val="both"/>
      </w:pPr>
      <w:r>
        <w:rPr>
          <w:rFonts w:ascii="Times New Roman"/>
          <w:b w:val="false"/>
          <w:i w:val="false"/>
          <w:color w:val="000000"/>
          <w:sz w:val="28"/>
        </w:rPr>
        <w:t xml:space="preserve">
      </w:t>
      </w:r>
      <w:r>
        <w:rPr>
          <w:rFonts w:ascii="Times New Roman"/>
          <w:b/>
          <w:i w:val="false"/>
          <w:color w:val="000000"/>
          <w:sz w:val="28"/>
        </w:rPr>
        <w:t>Дивиденды</w:t>
      </w:r>
    </w:p>
    <w:bookmarkEnd w:id="422"/>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отдельной финансовой отчетности, если они были рекомендованы до отчетной даты, а также рекомендованы или объявлены после отчетной даты, но до даты утверждения отдельной финансовой отчетности к выпуску.</w:t>
      </w:r>
    </w:p>
    <w:bookmarkStart w:name="z425" w:id="423"/>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 и условные активы</w:t>
      </w:r>
    </w:p>
    <w:bookmarkEnd w:id="423"/>
    <w:p>
      <w:pPr>
        <w:spacing w:after="0"/>
        <w:ind w:left="0"/>
        <w:jc w:val="both"/>
      </w:pPr>
      <w:r>
        <w:rPr>
          <w:rFonts w:ascii="Times New Roman"/>
          <w:b w:val="false"/>
          <w:i w:val="false"/>
          <w:color w:val="000000"/>
          <w:sz w:val="28"/>
        </w:rPr>
        <w:t>
      Условные обязательства не учитываются в отдельной финансовой отчетности. Они раскрываются, если только возможность оттока ресурсов и экономических выгод не является маловероятной.</w:t>
      </w:r>
    </w:p>
    <w:p>
      <w:pPr>
        <w:spacing w:after="0"/>
        <w:ind w:left="0"/>
        <w:jc w:val="both"/>
      </w:pPr>
      <w:r>
        <w:rPr>
          <w:rFonts w:ascii="Times New Roman"/>
          <w:b w:val="false"/>
          <w:i w:val="false"/>
          <w:color w:val="000000"/>
          <w:sz w:val="28"/>
        </w:rPr>
        <w:t>
      Условные активы не учитываются в отдельной финансовой отчетности. Они раскрываются тогда, когда поступление экономических выгод является вероятным.</w:t>
      </w:r>
    </w:p>
    <w:bookmarkStart w:name="z426" w:id="424"/>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Взаимозачет</w:t>
      </w:r>
    </w:p>
    <w:bookmarkEnd w:id="424"/>
    <w:p>
      <w:pPr>
        <w:spacing w:after="0"/>
        <w:ind w:left="0"/>
        <w:jc w:val="both"/>
      </w:pPr>
      <w:r>
        <w:rPr>
          <w:rFonts w:ascii="Times New Roman"/>
          <w:b w:val="false"/>
          <w:i w:val="false"/>
          <w:color w:val="000000"/>
          <w:sz w:val="28"/>
        </w:rPr>
        <w:t>
      Активы и обязательства взаимоисключаются, и сумма нетто показывается в отдельном бухгалтерском балансе тогда, когда существует юридически защищенное право зачесть учтенные суммы и имеется намерение урегулирования на нетто-основе или одновременной реализации актива и погашения обязательства.</w:t>
      </w:r>
    </w:p>
    <w:bookmarkStart w:name="z427" w:id="425"/>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Последующие события</w:t>
      </w:r>
    </w:p>
    <w:bookmarkEnd w:id="425"/>
    <w:p>
      <w:pPr>
        <w:spacing w:after="0"/>
        <w:ind w:left="0"/>
        <w:jc w:val="both"/>
      </w:pPr>
      <w:r>
        <w:rPr>
          <w:rFonts w:ascii="Times New Roman"/>
          <w:b w:val="false"/>
          <w:i w:val="false"/>
          <w:color w:val="000000"/>
          <w:sz w:val="28"/>
        </w:rPr>
        <w:t>
      События, произошедшие после окончания отчетного периода, которые предоставляют дополнительную информацию об отдельном финансовом положении Фонда на отчетную дату (корректирующие события), отражаются в отдельной финансовой отчетности. События, произошедшие после окончания отчетного периода, которые не являются корректирующими событиями, раскрываются в примечаниях при их существенности.</w:t>
      </w:r>
    </w:p>
    <w:bookmarkStart w:name="z428" w:id="426"/>
    <w:p>
      <w:pPr>
        <w:spacing w:after="0"/>
        <w:ind w:left="0"/>
        <w:jc w:val="both"/>
      </w:pPr>
      <w:r>
        <w:rPr>
          <w:rFonts w:ascii="Times New Roman"/>
          <w:b w:val="false"/>
          <w:i w:val="false"/>
          <w:color w:val="000000"/>
          <w:sz w:val="28"/>
        </w:rPr>
        <w:t xml:space="preserve">
      </w:t>
      </w:r>
      <w:r>
        <w:rPr>
          <w:rFonts w:ascii="Times New Roman"/>
          <w:b/>
          <w:i w:val="false"/>
          <w:color w:val="000000"/>
          <w:sz w:val="28"/>
        </w:rPr>
        <w:t>4. СУЩЕСТВЕННЫЕ БУХГАЛТЕРСКИЕ СУЖДЕНИЯ, ОЦЕНКИ И ДОПУЩЕНИЯ</w:t>
      </w:r>
    </w:p>
    <w:bookmarkEnd w:id="426"/>
    <w:p>
      <w:pPr>
        <w:spacing w:after="0"/>
        <w:ind w:left="0"/>
        <w:jc w:val="both"/>
      </w:pPr>
      <w:r>
        <w:rPr>
          <w:rFonts w:ascii="Times New Roman"/>
          <w:b w:val="false"/>
          <w:i w:val="false"/>
          <w:color w:val="000000"/>
          <w:sz w:val="28"/>
        </w:rPr>
        <w:t>
      Подготовка отдельной финансовой отчетности Фонда требует от его руководства вынесения суждений, определения оценочных значений и допущений, которые влияют на указываемые в отдельной финансовой отчетности суммы доходов, расходов, активов и обязательств, а также на раскрытие информации об условных обязательствах и активах на отчетную дату. Однако неопределенность в отношении этих допущений и оценочных значений может привести к результатам, которые могут потребовать существенных корректировок к балансовой стоимости актива или обязательства, в отношении которых делаются подобные допущения и оценки, в будущем.</w:t>
      </w:r>
    </w:p>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Справедливая стоимость финансовых инструментов</w:t>
      </w:r>
    </w:p>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отдельном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отдельной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на обесценение займов выданных, средств в кредитных учреждениях и депозитов</w:t>
      </w:r>
    </w:p>
    <w:p>
      <w:pPr>
        <w:spacing w:after="0"/>
        <w:ind w:left="0"/>
        <w:jc w:val="both"/>
      </w:pPr>
      <w:r>
        <w:rPr>
          <w:rFonts w:ascii="Times New Roman"/>
          <w:b w:val="false"/>
          <w:i w:val="false"/>
          <w:color w:val="000000"/>
          <w:sz w:val="28"/>
        </w:rPr>
        <w:t>
      На каждую отчетную дату Фонд проводит анализ своих существенных займов выданных, средств в кредитных учреждениях и депозитов, на предмет необходимости отражения убытка от обесценения в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Фонд выносит суждения о финансовом положении заемщика и чистой стоимости реализации обеспечения, если таковое имеется. Эти оценки основаны на допущениях по ряду факторов, и фактические результаты могут быть иными, что приведет к будущим изменениям в резерве.</w:t>
      </w:r>
    </w:p>
    <w:p>
      <w:pPr>
        <w:spacing w:after="0"/>
        <w:ind w:left="0"/>
        <w:jc w:val="both"/>
      </w:pPr>
      <w:r>
        <w:rPr>
          <w:rFonts w:ascii="Times New Roman"/>
          <w:b w:val="false"/>
          <w:i w:val="false"/>
          <w:color w:val="000000"/>
          <w:sz w:val="28"/>
        </w:rPr>
        <w:t xml:space="preserve">
      В связи с ухудшением финансового положения,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средств в кредитных учреждениях и банковских депозитов в размере 36.999 миллионов тенге и 245.068 миллионов тенге, соответственно, размещенных в данном банке по состоянию на 31 декабря 2011 года. В 2012 году Фонд полностью сторнировал накопленное обесценение по данным активам (Примечания 5.3) в связи с осуществлением второй реструктуризации обязательств БТА </w:t>
      </w:r>
      <w:r>
        <w:rPr>
          <w:rFonts w:ascii="Times New Roman"/>
          <w:b w:val="false"/>
          <w:i/>
          <w:color w:val="000000"/>
          <w:sz w:val="28"/>
        </w:rPr>
        <w:t>(Примечание 1)</w:t>
      </w:r>
      <w:r>
        <w:rPr>
          <w:rFonts w:ascii="Times New Roman"/>
          <w:b w:val="false"/>
          <w:i w:val="false"/>
          <w:color w:val="000000"/>
          <w:sz w:val="28"/>
        </w:rPr>
        <w:t xml:space="preserve"> и улучшением его финансового состояния.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Налогообложение</w:t>
      </w:r>
    </w:p>
    <w:p>
      <w:pPr>
        <w:spacing w:after="0"/>
        <w:ind w:left="0"/>
        <w:jc w:val="both"/>
      </w:pPr>
      <w:r>
        <w:rPr>
          <w:rFonts w:ascii="Times New Roman"/>
          <w:b w:val="false"/>
          <w:i w:val="false"/>
          <w:color w:val="000000"/>
          <w:sz w:val="28"/>
        </w:rPr>
        <w:t xml:space="preserve">
      При оценке налоговых рисков, руководство рассматривает в качестве возможных обязательств известные сферы несоблюдения налогового законодательства, которые Фонд не может оспорить или не считает, что он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определения предполагаемых результатов по ожидающим своего решения налоговым разбирательствам и текущего результата осуществляемой налоговыми органами проверки на соответствие. Неопределенности, относящиеся к налогообложению, раскрыты в </w:t>
      </w:r>
      <w:r>
        <w:rPr>
          <w:rFonts w:ascii="Times New Roman"/>
          <w:b w:val="false"/>
          <w:i/>
          <w:color w:val="000000"/>
          <w:sz w:val="28"/>
        </w:rPr>
        <w:t>Примечании 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по отсроченному налогу</w:t>
      </w:r>
    </w:p>
    <w:p>
      <w:pPr>
        <w:spacing w:after="0"/>
        <w:ind w:left="0"/>
        <w:jc w:val="both"/>
      </w:pPr>
      <w:r>
        <w:rPr>
          <w:rFonts w:ascii="Times New Roman"/>
          <w:b w:val="false"/>
          <w:i w:val="false"/>
          <w:color w:val="000000"/>
          <w:sz w:val="28"/>
        </w:rPr>
        <w:t>
      Активы по отсроченному налогу были признаны по всем резервам и прочим обязательствам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а также успешное применение стратегии налогового планирования. Сумма непризнанных активов по отсроченному налогу на 31 декабря 2013 года составила 6.651 миллион тенге (2012: 5.561 миллион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инвестиций в дочерние организации</w:t>
      </w:r>
    </w:p>
    <w:p>
      <w:pPr>
        <w:spacing w:after="0"/>
        <w:ind w:left="0"/>
        <w:jc w:val="both"/>
      </w:pPr>
      <w:r>
        <w:rPr>
          <w:rFonts w:ascii="Times New Roman"/>
          <w:b w:val="false"/>
          <w:i w:val="false"/>
          <w:color w:val="000000"/>
          <w:sz w:val="28"/>
        </w:rPr>
        <w:t xml:space="preserve">
      Обесценение имеет место, если балансовая стоимость инвестиции в дочернюю организацию превышает ее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В 2013 году Фонд признал обесценение инвестиций в дочерние организации на общую сумму 71.717 миллионов тенге (2012: 154.287 миллиона тенге) </w:t>
      </w:r>
      <w:r>
        <w:rPr>
          <w:rFonts w:ascii="Times New Roman"/>
          <w:b w:val="false"/>
          <w:i/>
          <w:color w:val="000000"/>
          <w:sz w:val="28"/>
        </w:rPr>
        <w:t>(Примечание 5.4)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активов, классифицированных как предназначенные для продажи</w:t>
      </w:r>
    </w:p>
    <w:p>
      <w:pPr>
        <w:spacing w:after="0"/>
        <w:ind w:left="0"/>
        <w:jc w:val="both"/>
      </w:pPr>
      <w:r>
        <w:rPr>
          <w:rFonts w:ascii="Times New Roman"/>
          <w:b w:val="false"/>
          <w:i w:val="false"/>
          <w:color w:val="000000"/>
          <w:sz w:val="28"/>
        </w:rPr>
        <w:t>
      Внеоборотный актив, классифицированный как предназначенный для продажи, должен оцениваться по наименьшей из следующих величин: балансовой стоимости или справедливой стоимости за вычетом затрат на продажу. Справедливая стоимость определяется как сумма, на которую актив может быть обменен или обязательство погашено в рамках коммерческой сделки, проведенной осведомленными, желающими провести такую сделку сторонами. Затраты на продажу определяются как дополнительные затраты, непосредственно связанные с выбытием актива, за исключением затрат на финансирование и налога на прибыль.</w:t>
      </w:r>
    </w:p>
    <w:p>
      <w:pPr>
        <w:spacing w:after="0"/>
        <w:ind w:left="0"/>
        <w:jc w:val="both"/>
      </w:pPr>
      <w:r>
        <w:rPr>
          <w:rFonts w:ascii="Times New Roman"/>
          <w:b w:val="false"/>
          <w:i w:val="false"/>
          <w:color w:val="000000"/>
          <w:sz w:val="28"/>
        </w:rPr>
        <w:t xml:space="preserve">
      В 2013 году Фонд признал убыток от обесценения активов, классифицированных как предназначенные для продажи, в размере 147.421 миллион тенге (2012: ноль) </w:t>
      </w:r>
      <w:r>
        <w:rPr>
          <w:rFonts w:ascii="Times New Roman"/>
          <w:b w:val="false"/>
          <w:i/>
          <w:color w:val="000000"/>
          <w:sz w:val="28"/>
        </w:rPr>
        <w:t>(Примечание 5.4)</w:t>
      </w:r>
      <w:r>
        <w:rPr>
          <w:rFonts w:ascii="Times New Roman"/>
          <w:b w:val="false"/>
          <w:i w:val="false"/>
          <w:color w:val="000000"/>
          <w:sz w:val="28"/>
        </w:rPr>
        <w:t xml:space="preserve">. </w:t>
      </w:r>
    </w:p>
    <w:bookmarkStart w:name="z429" w:id="427"/>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БУХГАЛТЕРСКИЙ БАЛАНС</w:t>
      </w:r>
    </w:p>
    <w:bookmarkEnd w:id="427"/>
    <w:bookmarkStart w:name="z430" w:id="428"/>
    <w:p>
      <w:pPr>
        <w:spacing w:after="0"/>
        <w:ind w:left="0"/>
        <w:jc w:val="both"/>
      </w:pPr>
      <w:r>
        <w:rPr>
          <w:rFonts w:ascii="Times New Roman"/>
          <w:b w:val="false"/>
          <w:i w:val="false"/>
          <w:color w:val="000000"/>
          <w:sz w:val="28"/>
        </w:rPr>
        <w:t xml:space="preserve">
      </w:t>
      </w:r>
      <w:r>
        <w:rPr>
          <w:rFonts w:ascii="Times New Roman"/>
          <w:b/>
          <w:i w:val="false"/>
          <w:color w:val="000000"/>
          <w:sz w:val="28"/>
        </w:rPr>
        <w:t>5.1 Денежные средства и их эквиваленты</w:t>
      </w:r>
    </w:p>
    <w:bookmarkEnd w:id="428"/>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58.863.001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301.829.428</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долларах США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1.946.022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29.997.843</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 евро</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601.644</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банках, выраженные в тенге</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41.545.016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100.543.566</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средневзвешенная процентная ставка по большинству текущих счетов, размещенных в казахстанских банках, составила 0,001% (2012: 0,1%). Срочные депозиты размещены на различные сроки, от 1 (одного) дня до 3 (трех) месяцев, в зависимости от потребностей Фонда в наличных денежных средствах. На 31 декабря 2013 года средневзвешенная процентная ставка по срочным депозитам в банках составила 4,01% (2012: 0,77%).</w:t>
      </w:r>
    </w:p>
    <w:p>
      <w:pPr>
        <w:spacing w:after="0"/>
        <w:ind w:left="0"/>
        <w:jc w:val="both"/>
      </w:pPr>
      <w:r>
        <w:rPr>
          <w:rFonts w:ascii="Times New Roman"/>
          <w:b w:val="false"/>
          <w:i w:val="false"/>
          <w:color w:val="000000"/>
          <w:sz w:val="28"/>
        </w:rPr>
        <w:t>
      В общей сумме денежных средств Фонда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2013 года данные денежные средства аккумулируются на счетах Национального Банка и составляют 85 миллиардов тенге (2012: 395 миллиардов тенге), в том числе:</w:t>
      </w:r>
    </w:p>
    <w:p>
      <w:pPr>
        <w:spacing w:after="0"/>
        <w:ind w:left="0"/>
        <w:jc w:val="both"/>
      </w:pPr>
      <w:r>
        <w:rPr>
          <w:rFonts w:ascii="Times New Roman"/>
          <w:b w:val="false"/>
          <w:i w:val="false"/>
          <w:color w:val="000000"/>
          <w:sz w:val="28"/>
        </w:rPr>
        <w:t>
      - 54 миллиарда тенге – средства Национального Фонда, полученные в рамках реализации Плана Стабилизации (2012: 247 миллиардов тенге);</w:t>
      </w:r>
    </w:p>
    <w:p>
      <w:pPr>
        <w:spacing w:after="0"/>
        <w:ind w:left="0"/>
        <w:jc w:val="both"/>
      </w:pPr>
      <w:r>
        <w:rPr>
          <w:rFonts w:ascii="Times New Roman"/>
          <w:b w:val="false"/>
          <w:i w:val="false"/>
          <w:color w:val="000000"/>
          <w:sz w:val="28"/>
        </w:rPr>
        <w:t>
      - 2 миллиарда тенге – средства, полученные из Республиканского бюджета в целях финансирования проектов, реализуемых Фондом (2012: 6 миллиардов тенге);</w:t>
      </w:r>
    </w:p>
    <w:p>
      <w:pPr>
        <w:spacing w:after="0"/>
        <w:ind w:left="0"/>
        <w:jc w:val="both"/>
      </w:pPr>
      <w:r>
        <w:rPr>
          <w:rFonts w:ascii="Times New Roman"/>
          <w:b w:val="false"/>
          <w:i w:val="false"/>
          <w:color w:val="000000"/>
          <w:sz w:val="28"/>
        </w:rPr>
        <w:t>
      - 29 миллиардов тенге – остаток денежных средств Фонда, необходимый для осуществления операционной и инвестиционной деятельности (2012: 142 миллиарда тенге).</w:t>
      </w:r>
    </w:p>
    <w:bookmarkStart w:name="z431" w:id="429"/>
    <w:p>
      <w:pPr>
        <w:spacing w:after="0"/>
        <w:ind w:left="0"/>
        <w:jc w:val="both"/>
      </w:pPr>
      <w:r>
        <w:rPr>
          <w:rFonts w:ascii="Times New Roman"/>
          <w:b w:val="false"/>
          <w:i w:val="false"/>
          <w:color w:val="000000"/>
          <w:sz w:val="28"/>
        </w:rPr>
        <w:t xml:space="preserve">
      </w:t>
      </w:r>
      <w:r>
        <w:rPr>
          <w:rFonts w:ascii="Times New Roman"/>
          <w:b/>
          <w:i w:val="false"/>
          <w:color w:val="000000"/>
          <w:sz w:val="28"/>
        </w:rPr>
        <w:t>5.2 Финансовые активы, имеющиеся в наличии для продажи и финансовые активы, удерживаемые до погашения</w:t>
      </w:r>
    </w:p>
    <w:bookmarkEnd w:id="429"/>
    <w:p>
      <w:pPr>
        <w:spacing w:after="0"/>
        <w:ind w:left="0"/>
        <w:jc w:val="both"/>
      </w:pPr>
      <w:r>
        <w:rPr>
          <w:rFonts w:ascii="Times New Roman"/>
          <w:b w:val="false"/>
          <w:i w:val="false"/>
          <w:color w:val="000000"/>
          <w:sz w:val="28"/>
        </w:rPr>
        <w:t>
      На 31 декабря финансовые активы, имеющиеся в наличии дл продажи и финансовые активы, удерживаемые до погашения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693"/>
        <w:gridCol w:w="3694"/>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тысячах тенге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имеющиеся в наличии для продажи: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АО "Казкоммерцбанк"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23.236.965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24.827.586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АО "Народный Банк Казахстана"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1.025.246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1.028.300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 Kazakhmys Plc</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111.924.783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12.467.031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12.537.175</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прочих финансовых активов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36.729.242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(24.557.826)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(26.123.503)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опционными соглашениями, заключенными между Фондом и основными акционерами ККБ и АО "Народный Банк Казахстана" при приобретении акций в 2009 году, основные акционеры получили опционы на приобретение выкупленных Фондом акций данных банков (опционы колл), которые могут быть исполнены в течение периода, начинающегося в первую годовщину с даты приобретения Фондом акций банков и заканчивающегося в пятую годовщину. Срок исполнения по данным опционам начинается в первом полугодии 2010 года, что привело к потере Фондом существенного влияния на банки. Соответственно, Фонд потерял существенное влияние на данные ассоциированные компании и реклассифицировал инвестиции в категорию финансовых активов, имеющихся в наличии для продажи.</w:t>
      </w:r>
    </w:p>
    <w:p>
      <w:pPr>
        <w:spacing w:after="0"/>
        <w:ind w:left="0"/>
        <w:jc w:val="both"/>
      </w:pPr>
      <w:r>
        <w:rPr>
          <w:rFonts w:ascii="Times New Roman"/>
          <w:b w:val="false"/>
          <w:i w:val="false"/>
          <w:color w:val="000000"/>
          <w:sz w:val="28"/>
        </w:rPr>
        <w:t>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АО "Народный Банк Казахстана".</w:t>
      </w:r>
    </w:p>
    <w:p>
      <w:pPr>
        <w:spacing w:after="0"/>
        <w:ind w:left="0"/>
        <w:jc w:val="both"/>
      </w:pPr>
      <w:r>
        <w:rPr>
          <w:rFonts w:ascii="Times New Roman"/>
          <w:b w:val="false"/>
          <w:i w:val="false"/>
          <w:color w:val="000000"/>
          <w:sz w:val="28"/>
        </w:rPr>
        <w:t xml:space="preserve">
      В соответствии с данным соглашением, 29 июня 2012 года и 5 июля 2012 года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соответственно. Общая стоимость реализации составила 34.199 миллионов тенге. </w:t>
      </w:r>
    </w:p>
    <w:p>
      <w:pPr>
        <w:spacing w:after="0"/>
        <w:ind w:left="0"/>
        <w:jc w:val="both"/>
      </w:pP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34.273 миллиона тенге, Фонд прекратил признание соответствующих обязательств по опциону на выкуп привилегированных акций, справедливая стоимость которых на дату продажи составила 3.509 миллионов тенге.</w:t>
      </w:r>
    </w:p>
    <w:p>
      <w:pPr>
        <w:spacing w:after="0"/>
        <w:ind w:left="0"/>
        <w:jc w:val="both"/>
      </w:pPr>
      <w:r>
        <w:rPr>
          <w:rFonts w:ascii="Times New Roman"/>
          <w:b w:val="false"/>
          <w:i w:val="false"/>
          <w:color w:val="000000"/>
          <w:sz w:val="28"/>
        </w:rPr>
        <w:t>
      Также нереализованный доход в размере 1.395 миллионов тенге по переоценке инвестиций, имеющихся в наличии для продажи, по привилегированным акциям АО "Народный Банк Казахстана", был реклассифицирован из резерва по переоценке инвестиций, имеющихся в наличие для продажи, в чистую прибыль за период. Полученная чистая прибыль от выбытия финансовых активов была отражена в отдельном отчете о совокупном доходе в размере 4.830 миллионов тенге.</w:t>
      </w:r>
    </w:p>
    <w:p>
      <w:pPr>
        <w:spacing w:after="0"/>
        <w:ind w:left="0"/>
        <w:jc w:val="both"/>
      </w:pPr>
      <w:r>
        <w:rPr>
          <w:rFonts w:ascii="Times New Roman"/>
          <w:b w:val="false"/>
          <w:i w:val="false"/>
          <w:color w:val="000000"/>
          <w:sz w:val="28"/>
        </w:rPr>
        <w:t>
      В 2012 году Фонд признал убыток от обесценения по долевым ценным бумагам Kazakhmys Plc и ККБ в размере 86.103 миллиона тенге и 60.745 миллионов тенге, соответственно (2013: ноль).</w:t>
      </w:r>
    </w:p>
    <w:p>
      <w:pPr>
        <w:spacing w:after="0"/>
        <w:ind w:left="0"/>
        <w:jc w:val="both"/>
      </w:pPr>
      <w:r>
        <w:rPr>
          <w:rFonts w:ascii="Times New Roman"/>
          <w:b w:val="false"/>
          <w:i w:val="false"/>
          <w:color w:val="000000"/>
          <w:sz w:val="28"/>
        </w:rPr>
        <w:t xml:space="preserve">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в соответствии с постановлением Правительства Республики Казахстан от 28 мая 2013 года № 521дсп. </w:t>
      </w:r>
    </w:p>
    <w:p>
      <w:pPr>
        <w:spacing w:after="0"/>
        <w:ind w:left="0"/>
        <w:jc w:val="both"/>
      </w:pPr>
      <w:r>
        <w:rPr>
          <w:rFonts w:ascii="Times New Roman"/>
          <w:b w:val="false"/>
          <w:i w:val="false"/>
          <w:color w:val="000000"/>
          <w:sz w:val="28"/>
        </w:rPr>
        <w:t>
      Справедливая стоимость долевых ценных бумаг АО "Народный Банк Казахстана" и ККБ по состоянию на 31 декабря 2013 года и 31 декабря 2012 года была определена на основе опубликованных котировок на активном рынке.</w:t>
      </w:r>
    </w:p>
    <w:bookmarkStart w:name="z432" w:id="430"/>
    <w:p>
      <w:pPr>
        <w:spacing w:after="0"/>
        <w:ind w:left="0"/>
        <w:jc w:val="both"/>
      </w:pPr>
      <w:r>
        <w:rPr>
          <w:rFonts w:ascii="Times New Roman"/>
          <w:b w:val="false"/>
          <w:i w:val="false"/>
          <w:color w:val="000000"/>
          <w:sz w:val="28"/>
        </w:rPr>
        <w:t xml:space="preserve">
      </w:t>
      </w:r>
      <w:r>
        <w:rPr>
          <w:rFonts w:ascii="Times New Roman"/>
          <w:b/>
          <w:i w:val="false"/>
          <w:color w:val="000000"/>
          <w:sz w:val="28"/>
        </w:rPr>
        <w:t>5.3 Прочие финансовые активы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5623"/>
        <w:gridCol w:w="5623"/>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депозиты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47.428.237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1.757.521.175</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1.573.925.237</w:t>
            </w:r>
          </w:p>
        </w:tc>
      </w:tr>
    </w:tbl>
    <w:p>
      <w:pPr>
        <w:spacing w:after="0"/>
        <w:ind w:left="0"/>
        <w:jc w:val="left"/>
      </w:pPr>
      <w:r>
        <w:br/>
      </w:r>
      <w:r>
        <w:rPr>
          <w:rFonts w:ascii="Times New Roman"/>
          <w:b w:val="false"/>
          <w:i w:val="false"/>
          <w:color w:val="000000"/>
          <w:sz w:val="28"/>
        </w:rPr>
        <w:t>
</w:t>
      </w:r>
    </w:p>
    <w:bookmarkStart w:name="z433" w:id="431"/>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выданные</w:t>
      </w:r>
    </w:p>
    <w:bookmarkEnd w:id="431"/>
    <w:p>
      <w:pPr>
        <w:spacing w:after="0"/>
        <w:ind w:left="0"/>
        <w:jc w:val="both"/>
      </w:pPr>
      <w:r>
        <w:rPr>
          <w:rFonts w:ascii="Times New Roman"/>
          <w:b w:val="false"/>
          <w:i w:val="false"/>
          <w:color w:val="000000"/>
          <w:sz w:val="28"/>
        </w:rPr>
        <w:t>
      На 31 декабря займы выданные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5315"/>
        <w:gridCol w:w="5316"/>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сторонним и связанным компаниям</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516.587.249</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505.584.000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дочерним организациям</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280.170.030</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254.513.000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сторонними и связанными сторонами</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1.679.501</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19.108.982</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(12.127.228)</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 выданных</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(193.787.619)</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611.630.915</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анализ займов выданных в разрезе сроков задолженности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4140"/>
        <w:gridCol w:w="4141"/>
      </w:tblGrid>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 выявлено признаков обесценения:</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просроченные и не обесцененные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803.295.000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766.159.000</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но не обесцененные: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90 до 180 дней</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732.000</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180 до 360 дней</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360 дней</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просроченные займы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займы выданные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bl>
    <w:p>
      <w:pPr>
        <w:spacing w:after="0"/>
        <w:ind w:left="0"/>
        <w:jc w:val="left"/>
      </w:pPr>
      <w:r>
        <w:br/>
      </w:r>
      <w:r>
        <w:rPr>
          <w:rFonts w:ascii="Times New Roman"/>
          <w:b w:val="false"/>
          <w:i w:val="false"/>
          <w:color w:val="000000"/>
          <w:sz w:val="28"/>
        </w:rPr>
        <w:t>
</w:t>
      </w:r>
    </w:p>
    <w:bookmarkStart w:name="z434"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Займы, выданные сторонним и связанным компаниям </w:t>
      </w:r>
    </w:p>
    <w:bookmarkEnd w:id="432"/>
    <w:p>
      <w:pPr>
        <w:spacing w:after="0"/>
        <w:ind w:left="0"/>
        <w:jc w:val="both"/>
      </w:pPr>
      <w:r>
        <w:rPr>
          <w:rFonts w:ascii="Times New Roman"/>
          <w:b w:val="false"/>
          <w:i w:val="false"/>
          <w:color w:val="000000"/>
          <w:sz w:val="28"/>
        </w:rPr>
        <w:t xml:space="preserve">
      </w:t>
      </w:r>
      <w:r>
        <w:rPr>
          <w:rFonts w:ascii="Times New Roman"/>
          <w:b w:val="false"/>
          <w:i/>
          <w:color w:val="000000"/>
          <w:sz w:val="28"/>
        </w:rPr>
        <w:t>Kazakhmys Finance Plc</w:t>
      </w:r>
    </w:p>
    <w:p>
      <w:pPr>
        <w:spacing w:after="0"/>
        <w:ind w:left="0"/>
        <w:jc w:val="both"/>
      </w:pPr>
      <w:r>
        <w:rPr>
          <w:rFonts w:ascii="Times New Roman"/>
          <w:b w:val="false"/>
          <w:i w:val="false"/>
          <w:color w:val="000000"/>
          <w:sz w:val="28"/>
        </w:rPr>
        <w:t xml:space="preserve">
      24 января 2013 года Фонд предоставил заем Kazakhmys Finance Plc в размере 200 миллионов долларов США (эквивалент 30.812 миллионов тенге по курсу на 31 декабря 2013 года) со сроком погашения 12 (двенадцать) лет. Годовая процентная ставка по займу состоит из базовой ставки, равной шестимесячной ставке ЛИБОР, и маржи в размере 4,80%. Данный заем был предоставлен для разработки медного месторождения Жомарт. Заем был предоставлен из средств, полученных в рамках кредитной линии с Государственным Банком Развития Китая в январе 2013 года </w:t>
      </w:r>
      <w:r>
        <w:rPr>
          <w:rFonts w:ascii="Times New Roman"/>
          <w:b w:val="false"/>
          <w:i/>
          <w:color w:val="000000"/>
          <w:sz w:val="28"/>
        </w:rPr>
        <w:t>(Примечание 5.5)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ТОО "Елорда Даму"</w:t>
      </w:r>
    </w:p>
    <w:p>
      <w:pPr>
        <w:spacing w:after="0"/>
        <w:ind w:left="0"/>
        <w:jc w:val="both"/>
      </w:pPr>
      <w:r>
        <w:rPr>
          <w:rFonts w:ascii="Times New Roman"/>
          <w:b w:val="false"/>
          <w:i w:val="false"/>
          <w:color w:val="000000"/>
          <w:sz w:val="28"/>
        </w:rPr>
        <w:t>
      25 декабря 2013 года ТОО "Елорда Даму" осуществил досрочное погашение займа, выданного в 2012 году, в размере 20.000 миллионов тенге.</w:t>
      </w:r>
    </w:p>
    <w:bookmarkStart w:name="z435" w:id="433"/>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выданные дочерним организациям</w:t>
      </w:r>
    </w:p>
    <w:bookmarkEnd w:id="433"/>
    <w:p>
      <w:pPr>
        <w:spacing w:after="0"/>
        <w:ind w:left="0"/>
        <w:jc w:val="both"/>
      </w:pPr>
      <w:r>
        <w:rPr>
          <w:rFonts w:ascii="Times New Roman"/>
          <w:b w:val="false"/>
          <w:i w:val="false"/>
          <w:color w:val="000000"/>
          <w:sz w:val="28"/>
        </w:rPr>
        <w:t xml:space="preserve">
      </w:t>
      </w:r>
      <w:r>
        <w:rPr>
          <w:rFonts w:ascii="Times New Roman"/>
          <w:b w:val="false"/>
          <w:i/>
          <w:color w:val="000000"/>
          <w:sz w:val="28"/>
        </w:rPr>
        <w:t>АО "Национальная Компания "Қазақстан Темір Жолы"</w:t>
      </w:r>
    </w:p>
    <w:p>
      <w:pPr>
        <w:spacing w:after="0"/>
        <w:ind w:left="0"/>
        <w:jc w:val="both"/>
      </w:pPr>
      <w:r>
        <w:rPr>
          <w:rFonts w:ascii="Times New Roman"/>
          <w:b w:val="false"/>
          <w:i w:val="false"/>
          <w:color w:val="000000"/>
          <w:sz w:val="28"/>
        </w:rPr>
        <w:t>
      31 января 2013 года Фонд заключил договор займа с АО "Национальная Компания "Қазақстан Темір Жолы", в соответствии с которым Фонд предоставил заем в размере 118.346 миллионов тенге, со сроком погашения до 2062 года и ставкой вознаграждения 0,1%. Данный заем был предоставлен для финансирования строительства железных дорог "Жезказган-Бейнеу" и "Аркалык-Шубарколь".</w:t>
      </w:r>
    </w:p>
    <w:p>
      <w:pPr>
        <w:spacing w:after="0"/>
        <w:ind w:left="0"/>
        <w:jc w:val="both"/>
      </w:pPr>
      <w:r>
        <w:rPr>
          <w:rFonts w:ascii="Times New Roman"/>
          <w:b w:val="false"/>
          <w:i w:val="false"/>
          <w:color w:val="000000"/>
          <w:sz w:val="28"/>
        </w:rPr>
        <w:t xml:space="preserve">
      7 марта 2013 года Фонд заключил договор займа с АО "Национальная Компания "Қазақстан Темір Жолы", в соответствии с которым Фонд предоставил заем в размере 24.673 миллиона тенге, со сроком погашения до 2038 года и ставкой вознаграждения 0,75% для финансирования обновления парка подвижного состава железнодорожных пассажирских вагонов АО "Пассажирские перевозки". </w:t>
      </w:r>
    </w:p>
    <w:p>
      <w:pPr>
        <w:spacing w:after="0"/>
        <w:ind w:left="0"/>
        <w:jc w:val="both"/>
      </w:pPr>
      <w:r>
        <w:rPr>
          <w:rFonts w:ascii="Times New Roman"/>
          <w:b w:val="false"/>
          <w:i w:val="false"/>
          <w:color w:val="000000"/>
          <w:sz w:val="28"/>
        </w:rPr>
        <w:t>
      23 июля 2013 года и 28 декабря 2013 года Фонд заключил договора займов с АО "Национальная Компания "Қазақстан Темір Жолы", в соответствии с которыми Фонд предоставил займы в размере 51.298 миллионов тенге и 8.166 миллионов тенге, соответственно, со сроком погашения до 2062 года и ставкой вознаграждения 0,1% для финансирования строительства железной дороги "Жезгазган-Бейнеу".</w:t>
      </w:r>
    </w:p>
    <w:p>
      <w:pPr>
        <w:spacing w:after="0"/>
        <w:ind w:left="0"/>
        <w:jc w:val="both"/>
      </w:pPr>
      <w:r>
        <w:rPr>
          <w:rFonts w:ascii="Times New Roman"/>
          <w:b w:val="false"/>
          <w:i w:val="false"/>
          <w:color w:val="000000"/>
          <w:sz w:val="28"/>
        </w:rPr>
        <w:t xml:space="preserve">
      Финансирование данных займов осуществлено за счет повторного использования антикризисных средств в соответствии с протоколами заседания Государственной комиссии по вопросам модернизации экономики Республики Казахстан № 17-5/И-380 от 5 апреля 2012 года и № 17-5/11-10 от 30 января 2013 года. При первоначальном признании данные займы были оценены по справедливой стоимости, составляющей 15.908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186.575 миллионов тенге была признана как увеличение инвестиций в АО "Национальная Компания "Қазақстан Темір Жолы" </w:t>
      </w:r>
      <w:r>
        <w:rPr>
          <w:rFonts w:ascii="Times New Roman"/>
          <w:b w:val="false"/>
          <w:i/>
          <w:color w:val="000000"/>
          <w:sz w:val="28"/>
        </w:rPr>
        <w:t>(Примечание 5.4)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АО "Фонд недвижимости "Самрук-Казына"</w:t>
      </w:r>
    </w:p>
    <w:p>
      <w:pPr>
        <w:spacing w:after="0"/>
        <w:ind w:left="0"/>
        <w:jc w:val="both"/>
      </w:pPr>
      <w:r>
        <w:rPr>
          <w:rFonts w:ascii="Times New Roman"/>
          <w:b w:val="false"/>
          <w:i w:val="false"/>
          <w:color w:val="000000"/>
          <w:sz w:val="28"/>
        </w:rPr>
        <w:t xml:space="preserve">
      В 2012 году Фонд заключил договор возобновляемой кредитной линии (с лимитом линии в размере 99.053 миллиона тенге) с АО "Фонд недвижимости "Самрук-Казына", в соответствии с которой в 2013 году Фонд предоставил дополнительные транши АО "Фонд недвижимости "Самрук-Казына" на общую сумму 28.100 миллионов тенге, со сроком погашения до 31 июля 2022 года, для финансирования проектов жилищного строительства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утвержденной постановлением Правительства Республики Казахстан № 821 от 21 июня 2012 года. Данные займы были предоставлены за счет средств Национального Фонда в соответствии с протоколом заседания Государственной комиссии по вопросам модернизации экономики Республики Казахстан № 175/И 380 от 5 апреля 2012 года и с учетом перераспределения средств в соответствии с протоколом заседания Государственной комиссии по вопросам модернизации экономики Республики Казахстан № 175/1110 от 30 января 2013 года.</w:t>
      </w:r>
    </w:p>
    <w:p>
      <w:pPr>
        <w:spacing w:after="0"/>
        <w:ind w:left="0"/>
        <w:jc w:val="both"/>
      </w:pPr>
      <w:r>
        <w:rPr>
          <w:rFonts w:ascii="Times New Roman"/>
          <w:b w:val="false"/>
          <w:i w:val="false"/>
          <w:color w:val="000000"/>
          <w:sz w:val="28"/>
        </w:rPr>
        <w:t>
      В соответствии с условиями кредитной линии, Фонд имеет право в любое время требовать от АО "Фонд недвижимости "Самрук-Казына" досрочного погашения займов или их части, а АО "Фонд недвижимости "Самрук-Казына" обязуется произвести погашение в случае требования Фонда. В связи с этим условием, Фонд классифицирует все займы, выданные в рамках данной кредитной линии, как краткосрочные.</w:t>
      </w:r>
    </w:p>
    <w:p>
      <w:pPr>
        <w:spacing w:after="0"/>
        <w:ind w:left="0"/>
        <w:jc w:val="both"/>
      </w:pPr>
      <w:r>
        <w:rPr>
          <w:rFonts w:ascii="Times New Roman"/>
          <w:b w:val="false"/>
          <w:i w:val="false"/>
          <w:color w:val="000000"/>
          <w:sz w:val="28"/>
        </w:rPr>
        <w:t xml:space="preserve">
      В 2013 году АО "Фонд недвижимости "Самрук-Казына" осуществил частичное досрочное погашение займов на сумму 4.335 миллионов тенге. </w:t>
      </w:r>
    </w:p>
    <w:bookmarkStart w:name="z436" w:id="434"/>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 в кредитных учреждениях</w:t>
      </w:r>
    </w:p>
    <w:bookmarkEnd w:id="434"/>
    <w:p>
      <w:pPr>
        <w:spacing w:after="0"/>
        <w:ind w:left="0"/>
        <w:jc w:val="both"/>
      </w:pPr>
      <w:r>
        <w:rPr>
          <w:rFonts w:ascii="Times New Roman"/>
          <w:b w:val="false"/>
          <w:i w:val="false"/>
          <w:color w:val="000000"/>
          <w:sz w:val="28"/>
        </w:rPr>
        <w:t>
      На 31 декабря средства в кредитных учреждениях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5154"/>
        <w:gridCol w:w="5154"/>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268.195.000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266.215.000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123.172.000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средств в кредитных учреждениях</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883"/>
        <w:gridCol w:w="4884"/>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выше BB+</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 В до ВВ-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ниже 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163.114.000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141.767.000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98.037.000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и 2012 годов у Фонда отсутствовали просроченные и обесцененные средства в кредитных учреждениях.</w:t>
      </w:r>
    </w:p>
    <w:p>
      <w:pPr>
        <w:spacing w:after="0"/>
        <w:ind w:left="0"/>
        <w:jc w:val="both"/>
      </w:pPr>
      <w:r>
        <w:rPr>
          <w:rFonts w:ascii="Times New Roman"/>
          <w:b w:val="false"/>
          <w:i w:val="false"/>
          <w:color w:val="000000"/>
          <w:sz w:val="28"/>
        </w:rPr>
        <w:t>
      Средства в кредитных учреждениях, в основном, представляют собой средства, размещенные в банках и других финансовых организациях в целях финансирования мероприятий в рамках Плана Стабилизации.</w:t>
      </w:r>
    </w:p>
    <w:p>
      <w:pPr>
        <w:spacing w:after="0"/>
        <w:ind w:left="0"/>
        <w:jc w:val="both"/>
      </w:pPr>
      <w:r>
        <w:rPr>
          <w:rFonts w:ascii="Times New Roman"/>
          <w:b w:val="false"/>
          <w:i w:val="false"/>
          <w:color w:val="000000"/>
          <w:sz w:val="28"/>
        </w:rPr>
        <w:t>
      Общая сумма возврата средств за 2013 год составила 28.989 миллионов тенге, включая возврат АО "Фонд развития предпринимательства "Даму" в размере 20.778 миллионов тенге (2012: 49.730 миллионов тенге и 42.892 миллиона тенге, соответственно).</w:t>
      </w:r>
    </w:p>
    <w:p>
      <w:pPr>
        <w:spacing w:after="0"/>
        <w:ind w:left="0"/>
        <w:jc w:val="both"/>
      </w:pPr>
      <w:r>
        <w:rPr>
          <w:rFonts w:ascii="Times New Roman"/>
          <w:b w:val="false"/>
          <w:i w:val="false"/>
          <w:color w:val="000000"/>
          <w:sz w:val="28"/>
        </w:rPr>
        <w:t>
      На 31 декабря 2013 года средства в кредитных учреждениях в основном представлены займами, предоставленными следующим финансовым организациям:</w:t>
      </w:r>
    </w:p>
    <w:p>
      <w:pPr>
        <w:spacing w:after="0"/>
        <w:ind w:left="0"/>
        <w:jc w:val="both"/>
      </w:pPr>
      <w:r>
        <w:rPr>
          <w:rFonts w:ascii="Times New Roman"/>
          <w:b w:val="false"/>
          <w:i w:val="false"/>
          <w:color w:val="000000"/>
          <w:sz w:val="28"/>
        </w:rPr>
        <w:t xml:space="preserve">
      - АО "Фонд развития предпринимательства "Даму" на сумму 55.170 миллионов тенге (2012: 72.638 миллионов тенге) для целей финансирования субъектов малого и среднего бизнеса, из которых 32.360 миллионов тенге (2012: 44.690 миллионов тенге) представляли средства, размещенные в рамках Плана Стабилизации </w:t>
      </w:r>
      <w:r>
        <w:rPr>
          <w:rFonts w:ascii="Times New Roman"/>
          <w:b w:val="false"/>
          <w:i/>
          <w:color w:val="000000"/>
          <w:sz w:val="28"/>
        </w:rPr>
        <w:t>(Примечание 1)</w:t>
      </w:r>
      <w:r>
        <w:rPr>
          <w:rFonts w:ascii="Times New Roman"/>
          <w:b w:val="false"/>
          <w:i w:val="false"/>
          <w:color w:val="000000"/>
          <w:sz w:val="28"/>
        </w:rPr>
        <w:t>. Проценты по данным займам начислялись в размере от 4,51% до 7% годовых;</w:t>
      </w:r>
    </w:p>
    <w:p>
      <w:pPr>
        <w:spacing w:after="0"/>
        <w:ind w:left="0"/>
        <w:jc w:val="both"/>
      </w:pPr>
      <w:r>
        <w:rPr>
          <w:rFonts w:ascii="Times New Roman"/>
          <w:b w:val="false"/>
          <w:i w:val="false"/>
          <w:color w:val="000000"/>
          <w:sz w:val="28"/>
        </w:rPr>
        <w:t>
      - АО "Банк Развития Казахстана" для целей снижения ставки кредитования инвестиционных проектов в приоритетных отраслях экономики, снижения стоимости фондирования финансового лизинга и стимулирования экспорта казахстанских локомотивов в размере 2.850 миллионов тенге, 17.301 миллион тенге и 3.304 миллиона тенге, соответственно (2012: 2.659 миллионов тенге, 16.542 миллиона тенге и ноль тенге, соответственно).</w:t>
      </w:r>
    </w:p>
    <w:p>
      <w:pPr>
        <w:spacing w:after="0"/>
        <w:ind w:left="0"/>
        <w:jc w:val="both"/>
      </w:pPr>
      <w:r>
        <w:rPr>
          <w:rFonts w:ascii="Times New Roman"/>
          <w:b w:val="false"/>
          <w:i w:val="false"/>
          <w:color w:val="000000"/>
          <w:sz w:val="28"/>
        </w:rPr>
        <w:t xml:space="preserve">
      - Банкам второго уровня на рефинансирование ипотечных займов, строительство жилых объектов в городах Астана и Алматы и предоставление промежуточных жилищных займов в размере 109.310 миллионов тенге (2012: 116.346 миллионов тенге), 53.366 миллионов тенге (2012:53.661 миллион тенге) и 26.381 миллион тенге (2012: 25.399 миллионов тенге), соответственно. Часть средств, предоставленных банкам второго уровня на рефинансирование ипотечных займов и строительство жилых объектов в городах Астана и Алматы в размере 162.676 миллионов тенге (2012: 170.007 миллионов тенге) являются средствами, размещенными в рамках Плана Стабилизации. Вознаграждение по данным займам начислялось в размере от 3,74% до 7,28% годовых. </w:t>
      </w:r>
    </w:p>
    <w:bookmarkStart w:name="z437" w:id="435"/>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435"/>
    <w:p>
      <w:pPr>
        <w:spacing w:after="0"/>
        <w:ind w:left="0"/>
        <w:jc w:val="both"/>
      </w:pPr>
      <w:r>
        <w:rPr>
          <w:rFonts w:ascii="Times New Roman"/>
          <w:b w:val="false"/>
          <w:i w:val="false"/>
          <w:color w:val="000000"/>
          <w:sz w:val="28"/>
        </w:rPr>
        <w:t xml:space="preserve">
      </w:t>
      </w:r>
      <w:r>
        <w:rPr>
          <w:rFonts w:ascii="Times New Roman"/>
          <w:b w:val="false"/>
          <w:i/>
          <w:color w:val="000000"/>
          <w:sz w:val="28"/>
        </w:rPr>
        <w:t>АО "БТА Банк"</w:t>
      </w:r>
    </w:p>
    <w:p>
      <w:pPr>
        <w:spacing w:after="0"/>
        <w:ind w:left="0"/>
        <w:jc w:val="both"/>
      </w:pPr>
      <w:r>
        <w:rPr>
          <w:rFonts w:ascii="Times New Roman"/>
          <w:b w:val="false"/>
          <w:i w:val="false"/>
          <w:color w:val="000000"/>
          <w:sz w:val="28"/>
        </w:rPr>
        <w:t xml:space="preserve">
      19 декабря 2012 года Фонд заключил договор займа с БТА, в соответствии с которым Фонд предоставил займ в размере 239.771 миллион тенге, со сроком погашения до 2024 года и ставкой вознаграждения 4%. Данный заем предоставлен для выплаты доли наличных средств в суммах компенсации, подлежащих уплате в порядке, описанном в Информационном меморандуме, и для общих банковских целей в рамках реструктуризации обязательств БТА. Финансирование займа было осуществлено за счет выпуска облигаций в размере 143.196 миллионов тенге </w:t>
      </w:r>
      <w:r>
        <w:rPr>
          <w:rFonts w:ascii="Times New Roman"/>
          <w:b w:val="false"/>
          <w:i/>
          <w:color w:val="000000"/>
          <w:sz w:val="28"/>
        </w:rPr>
        <w:t>(Примечание 5.5)</w:t>
      </w:r>
      <w:r>
        <w:rPr>
          <w:rFonts w:ascii="Times New Roman"/>
          <w:b w:val="false"/>
          <w:i w:val="false"/>
          <w:color w:val="000000"/>
          <w:sz w:val="28"/>
        </w:rPr>
        <w:t xml:space="preserve"> и собственных средств Фонда в размере 96.575 миллионов тенге.</w:t>
      </w:r>
    </w:p>
    <w:p>
      <w:pPr>
        <w:spacing w:after="0"/>
        <w:ind w:left="0"/>
        <w:jc w:val="both"/>
      </w:pPr>
      <w:r>
        <w:rPr>
          <w:rFonts w:ascii="Times New Roman"/>
          <w:b w:val="false"/>
          <w:i w:val="false"/>
          <w:color w:val="000000"/>
          <w:sz w:val="28"/>
        </w:rPr>
        <w:t>
      При первоначальном признании данный заем был оценен по справедливой стоимости, составляющей 105.672 миллиона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134.099 миллионов тенге была признана как увеличение инвестиций в БТА.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средств в кредитных учреждениях</w:t>
      </w:r>
    </w:p>
    <w:p>
      <w:pPr>
        <w:spacing w:after="0"/>
        <w:ind w:left="0"/>
        <w:jc w:val="both"/>
      </w:pP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средств в кредитных учреждениях в размере 36.999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БТА и улучшением его финансового состояния.</w:t>
      </w:r>
    </w:p>
    <w:bookmarkStart w:name="z438" w:id="436"/>
    <w:p>
      <w:pPr>
        <w:spacing w:after="0"/>
        <w:ind w:left="0"/>
        <w:jc w:val="both"/>
      </w:pPr>
      <w:r>
        <w:rPr>
          <w:rFonts w:ascii="Times New Roman"/>
          <w:b w:val="false"/>
          <w:i w:val="false"/>
          <w:color w:val="000000"/>
          <w:sz w:val="28"/>
        </w:rPr>
        <w:t xml:space="preserve">
      </w:t>
      </w:r>
      <w:r>
        <w:rPr>
          <w:rFonts w:ascii="Times New Roman"/>
          <w:b/>
          <w:i w:val="false"/>
          <w:color w:val="000000"/>
          <w:sz w:val="28"/>
        </w:rPr>
        <w:t>Банковские депозиты</w:t>
      </w:r>
    </w:p>
    <w:bookmarkEnd w:id="436"/>
    <w:p>
      <w:pPr>
        <w:spacing w:after="0"/>
        <w:ind w:left="0"/>
        <w:jc w:val="both"/>
      </w:pPr>
      <w:r>
        <w:rPr>
          <w:rFonts w:ascii="Times New Roman"/>
          <w:b w:val="false"/>
          <w:i w:val="false"/>
          <w:color w:val="000000"/>
          <w:sz w:val="28"/>
        </w:rPr>
        <w:t>
      На 31 декабря банковские депозиты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5223"/>
        <w:gridCol w:w="5224"/>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399.736.507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284.155.000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73.198.000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5.578.264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банковских депозитов</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(321.735.000)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196.679.771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883"/>
        <w:gridCol w:w="4884"/>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выше BB+</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20.302.466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 В до ВВ-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244.698.765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190.012.000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99.076.221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ниже 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152.624.977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Размещение временно свободных денежных средств</w:t>
      </w:r>
    </w:p>
    <w:p>
      <w:pPr>
        <w:spacing w:after="0"/>
        <w:ind w:left="0"/>
        <w:jc w:val="both"/>
      </w:pPr>
      <w:r>
        <w:rPr>
          <w:rFonts w:ascii="Times New Roman"/>
          <w:b w:val="false"/>
          <w:i w:val="false"/>
          <w:color w:val="000000"/>
          <w:sz w:val="28"/>
        </w:rPr>
        <w:t xml:space="preserve">
      В рамках политики по управлению временно свободными денежными средствами, Фонд размещает депозиты в крупных казахстанских банках второго уровня. </w:t>
      </w:r>
    </w:p>
    <w:p>
      <w:pPr>
        <w:spacing w:after="0"/>
        <w:ind w:left="0"/>
        <w:jc w:val="both"/>
      </w:pPr>
      <w:r>
        <w:rPr>
          <w:rFonts w:ascii="Times New Roman"/>
          <w:b w:val="false"/>
          <w:i w:val="false"/>
          <w:color w:val="000000"/>
          <w:sz w:val="28"/>
        </w:rPr>
        <w:t>
      По состоянию на 31 декабря 2013 года средневзвешенная ставка по долгосрочным банковским депозитам составила 8,03% годовых (на 31 декабря 2012 года: 7,81%), средневзвешенная ставка по краткосрочным банковским депозитам составила 7,88 % годовых (на 31 декабря 2012 года: 7,74%).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депозитов в АО "БТА Банк"</w:t>
      </w:r>
    </w:p>
    <w:p>
      <w:pPr>
        <w:spacing w:after="0"/>
        <w:ind w:left="0"/>
        <w:jc w:val="both"/>
      </w:pPr>
      <w:r>
        <w:rPr>
          <w:rFonts w:ascii="Times New Roman"/>
          <w:b w:val="false"/>
          <w:i w:val="false"/>
          <w:color w:val="000000"/>
          <w:sz w:val="28"/>
        </w:rPr>
        <w:t>
      В связи с ухудшением финансового состояния, относительной ограниченностью в ликвидных средствах и отрицательным финансовым результатом БТА в течение 2011 года, Фонд признал убыток от обесценения банковских депозитов в размере 245.068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БТА и улучшением его финансового состояния.</w:t>
      </w:r>
    </w:p>
    <w:bookmarkStart w:name="z439" w:id="437"/>
    <w:p>
      <w:pPr>
        <w:spacing w:after="0"/>
        <w:ind w:left="0"/>
        <w:jc w:val="both"/>
      </w:pPr>
      <w:r>
        <w:rPr>
          <w:rFonts w:ascii="Times New Roman"/>
          <w:b w:val="false"/>
          <w:i w:val="false"/>
          <w:color w:val="000000"/>
          <w:sz w:val="28"/>
        </w:rPr>
        <w:t xml:space="preserve">
      </w:t>
      </w:r>
      <w:r>
        <w:rPr>
          <w:rFonts w:ascii="Times New Roman"/>
          <w:b/>
          <w:i w:val="false"/>
          <w:color w:val="000000"/>
          <w:sz w:val="28"/>
        </w:rPr>
        <w:t>5.4 Прочие долгосрочные активы</w:t>
      </w:r>
    </w:p>
    <w:bookmarkEnd w:id="437"/>
    <w:p>
      <w:pPr>
        <w:spacing w:after="0"/>
        <w:ind w:left="0"/>
        <w:jc w:val="both"/>
      </w:pPr>
      <w:r>
        <w:rPr>
          <w:rFonts w:ascii="Times New Roman"/>
          <w:b w:val="false"/>
          <w:i w:val="false"/>
          <w:color w:val="000000"/>
          <w:sz w:val="28"/>
        </w:rPr>
        <w:t>
      На 31 декабря прочие долгосрочные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5623"/>
        <w:gridCol w:w="5623"/>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2.993.877.516</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компании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53.548</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3.012.386.141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3.250.068.330</w:t>
            </w:r>
          </w:p>
        </w:tc>
      </w:tr>
    </w:tbl>
    <w:p>
      <w:pPr>
        <w:spacing w:after="0"/>
        <w:ind w:left="0"/>
        <w:jc w:val="left"/>
      </w:pPr>
      <w:r>
        <w:br/>
      </w:r>
      <w:r>
        <w:rPr>
          <w:rFonts w:ascii="Times New Roman"/>
          <w:b w:val="false"/>
          <w:i w:val="false"/>
          <w:color w:val="000000"/>
          <w:sz w:val="28"/>
        </w:rPr>
        <w:t>
</w:t>
      </w:r>
    </w:p>
    <w:bookmarkStart w:name="z440" w:id="43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дочерние организации</w:t>
      </w:r>
    </w:p>
    <w:bookmarkEnd w:id="438"/>
    <w:p>
      <w:pPr>
        <w:spacing w:after="0"/>
        <w:ind w:left="0"/>
        <w:jc w:val="both"/>
      </w:pPr>
      <w:r>
        <w:rPr>
          <w:rFonts w:ascii="Times New Roman"/>
          <w:b w:val="false"/>
          <w:i w:val="false"/>
          <w:color w:val="000000"/>
          <w:sz w:val="28"/>
        </w:rPr>
        <w:t xml:space="preserve">
      В следующей таблице представлены инвестиции в дочерние организации Фонда, их деятельность, страна регистрации или местонахождения, а также доля Фонда в этих дочерних организациях: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790"/>
        <w:gridCol w:w="213"/>
        <w:gridCol w:w="2020"/>
        <w:gridCol w:w="2238"/>
        <w:gridCol w:w="1364"/>
        <w:gridCol w:w="1364"/>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"Казақстан ТемірЖолы"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и пассажирские железнодорожные перевозки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1.078.596.000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Нефтегазовая промышленность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947.531.000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"Самрук–Энерго"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транспортировка тепла и электроэнергии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263.651.000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254.652.000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"НГK "Тау-Кен Самрук"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горнорудной отрасли РК</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211.546.000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 Компания "Казатомпром"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урана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"Казахстанская компания по управлению электрическими сетями"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113.129.000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связи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 компания"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химической отрасли РК</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 "Самрук-Казына"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рынка недвижимости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 и финансовые услуги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"Казахстан Инжиниринг"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и оборонная отрасль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авиаперевозки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Инвест"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услуги по инвестиционным проектам</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Павлодар"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проектами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Атырау"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 энергетики имени академика Ш.Ч. Чокина"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деятельность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рынка электроэнергии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"Карагандагипрошахт и 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1.320.026.000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инвестиционная деятельность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инвестиционных фондов</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предпринимательства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реализации стратегии индустриально-инновационного развития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 "КазЭкспортГарант"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геологоразведки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"Восточно-Казахстанская региональная энергетическая компания"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лекарственных средств в рамках гарантированной медицинской помощи населению</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2.993.877.516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февраля 2013 года Фонд осуществил приобретение 29,8221% доли участия в уставном капитале ТОО "Казцинк" путем приобретения 100% долей участия в уставных капиталах ТОО "Logic Business", ТОО "Logic Invest Capital" и ТОО "Инвестиционный дом "Дана", владеющих по 9,9407 % долей участия в ТОО "Казцинк", на общую сумму 248.838 миллионов тенге (стоимость каждой компании составила 82.946 миллионов тенге). Приобретение было произведено за счет средств, полученных от реализации облигаций Фонда </w:t>
      </w:r>
      <w:r>
        <w:rPr>
          <w:rFonts w:ascii="Times New Roman"/>
          <w:b w:val="false"/>
          <w:i/>
          <w:color w:val="000000"/>
          <w:sz w:val="28"/>
        </w:rPr>
        <w:t>(Примечание 5.5)</w:t>
      </w:r>
      <w:r>
        <w:rPr>
          <w:rFonts w:ascii="Times New Roman"/>
          <w:b w:val="false"/>
          <w:i w:val="false"/>
          <w:color w:val="000000"/>
          <w:sz w:val="28"/>
        </w:rPr>
        <w:t xml:space="preserve">. В августе 2013 года Фонд произвел передачу долей участия в данных компаниях в уставный капитал АО "НГК "Тау-Кен Самрук". </w:t>
      </w:r>
    </w:p>
    <w:p>
      <w:pPr>
        <w:spacing w:after="0"/>
        <w:ind w:left="0"/>
        <w:jc w:val="both"/>
      </w:pPr>
      <w:r>
        <w:rPr>
          <w:rFonts w:ascii="Times New Roman"/>
          <w:b w:val="false"/>
          <w:i w:val="false"/>
          <w:color w:val="000000"/>
          <w:sz w:val="28"/>
        </w:rPr>
        <w:t>
      14 марта 2013 года Фонд осуществил передачу 100% акций в АО "Восточно-Казахстанская региональная энергетическая компания" с балансовой стоимостью 7.723 миллиона тенге в уставный капитал АО "Самрук-Энерго".</w:t>
      </w:r>
    </w:p>
    <w:p>
      <w:pPr>
        <w:spacing w:after="0"/>
        <w:ind w:left="0"/>
        <w:jc w:val="both"/>
      </w:pPr>
      <w:r>
        <w:rPr>
          <w:rFonts w:ascii="Times New Roman"/>
          <w:b w:val="false"/>
          <w:i w:val="false"/>
          <w:color w:val="000000"/>
          <w:sz w:val="28"/>
        </w:rPr>
        <w:t xml:space="preserve">
      12 декабря 2013 года Фонд осуществил передачу 100% акций в АО "Национальная Компания "Актауский международный морской торговый порт" с балансовой стоимостью 26.234 миллиона тенге в уставный капитал АО "Национальная Компания "КазақстанТемірЖолы" </w:t>
      </w:r>
      <w:r>
        <w:rPr>
          <w:rFonts w:ascii="Times New Roman"/>
          <w:b w:val="false"/>
          <w:i/>
          <w:color w:val="000000"/>
          <w:sz w:val="28"/>
        </w:rPr>
        <w:t xml:space="preserve">(Примечание 5.7). </w:t>
      </w:r>
    </w:p>
    <w:p>
      <w:pPr>
        <w:spacing w:after="0"/>
        <w:ind w:left="0"/>
        <w:jc w:val="both"/>
      </w:pPr>
      <w:r>
        <w:rPr>
          <w:rFonts w:ascii="Times New Roman"/>
          <w:b w:val="false"/>
          <w:i w:val="false"/>
          <w:color w:val="000000"/>
          <w:sz w:val="28"/>
        </w:rPr>
        <w:t>
      В 2013 году Фонд осуществил следующие вклады в уставный капитал:</w:t>
      </w:r>
    </w:p>
    <w:p>
      <w:pPr>
        <w:spacing w:after="0"/>
        <w:ind w:left="0"/>
        <w:jc w:val="both"/>
      </w:pPr>
      <w:r>
        <w:rPr>
          <w:rFonts w:ascii="Times New Roman"/>
          <w:b w:val="false"/>
          <w:i w:val="false"/>
          <w:color w:val="000000"/>
          <w:sz w:val="28"/>
        </w:rPr>
        <w:t xml:space="preserve">
      - АО "Национальная Компания "КазақстанТемірЖолы" в размере 30.311 миллионов тенге. Вклады были осуществлены в денежной форме за счет средств, полученных из Республиканского бюджета, в размере 30.000 миллионов тенге, и в форме имущественного вклада в размере 311 миллионов тенге, соответственно </w:t>
      </w:r>
      <w:r>
        <w:rPr>
          <w:rFonts w:ascii="Times New Roman"/>
          <w:b w:val="false"/>
          <w:i/>
          <w:color w:val="000000"/>
          <w:sz w:val="28"/>
        </w:rPr>
        <w:t>(Примечание 5.7)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АО "Национальная Компания "КазМунайГаз" (далее "НК КМГ") в размере 18.725 миллионов тенге, в том числе в форме денежного вклада в размере 8.917 миллионов тенге за счет средств, полученных из Республиканского бюджета, и в форме имущественного вклада в размере 9.808 миллионов тенге </w:t>
      </w:r>
      <w:r>
        <w:rPr>
          <w:rFonts w:ascii="Times New Roman"/>
          <w:b w:val="false"/>
          <w:i/>
          <w:color w:val="000000"/>
          <w:sz w:val="28"/>
        </w:rPr>
        <w:t>(Примечание 5.7)</w:t>
      </w:r>
      <w:r>
        <w:rPr>
          <w:rFonts w:ascii="Times New Roman"/>
          <w:b w:val="false"/>
          <w:i w:val="false"/>
          <w:color w:val="000000"/>
          <w:sz w:val="28"/>
        </w:rPr>
        <w:t>;</w:t>
      </w:r>
    </w:p>
    <w:p>
      <w:pPr>
        <w:spacing w:after="0"/>
        <w:ind w:left="0"/>
        <w:jc w:val="both"/>
      </w:pPr>
      <w:r>
        <w:rPr>
          <w:rFonts w:ascii="Times New Roman"/>
          <w:b w:val="false"/>
          <w:i w:val="false"/>
          <w:color w:val="000000"/>
          <w:sz w:val="28"/>
        </w:rPr>
        <w:t>
      - ТОО "Объединенная химическая компания" в размере 21.937 миллионов тенге. Вклады были осуществлены в денежной форме, в том числе в размере 17.062 миллиона тенге за счет средств, предусмотренных Планом Стабилизации Правительства в соответствии с Протоколами заседания Государственной комиссии по управлению Национальным фондом №17-5/И-380 от 5 апреля 2012 года, №17-5/И-788 от 7 октября 2013 года. Денежные средства в размере 4.875 миллионов тенге для вклада в уставный капитал были выделены за счет собственных средств Фонда;</w:t>
      </w:r>
    </w:p>
    <w:p>
      <w:pPr>
        <w:spacing w:after="0"/>
        <w:ind w:left="0"/>
        <w:jc w:val="both"/>
      </w:pPr>
      <w:r>
        <w:rPr>
          <w:rFonts w:ascii="Times New Roman"/>
          <w:b w:val="false"/>
          <w:i w:val="false"/>
          <w:color w:val="000000"/>
          <w:sz w:val="28"/>
        </w:rPr>
        <w:t>
      - АО "Национальная горнорудная компания "Тау-Кен Самрук", ТОО "Самрук-Казына Инвест", АО "Казпочта", ТОО "Самрук-Казына Контракт", и АО "Казахстанская компания по управлению электрическими сетями" на общую сумму 15.331 миллион тенге. Все вклады были осуществлены в денежной форме.</w:t>
      </w:r>
    </w:p>
    <w:p>
      <w:pPr>
        <w:spacing w:after="0"/>
        <w:ind w:left="0"/>
        <w:jc w:val="both"/>
      </w:pPr>
      <w:r>
        <w:rPr>
          <w:rFonts w:ascii="Times New Roman"/>
          <w:b w:val="false"/>
          <w:i w:val="false"/>
          <w:color w:val="000000"/>
          <w:sz w:val="28"/>
        </w:rPr>
        <w:t xml:space="preserve">
      В 2013 году Фонд предоставил АО "Национальная Компания "Қазақстан Темір Жолы" займы со ставками вознаграждения ниже рыночных (Примечание 5.3), дисконт по которым в размере 186.575 миллионов тенге, рассчитанный как разница между справедливой стоимостью данных займов и их номинальной стоимостью, был признан как увеличение инвестиций в дочернюю организацию. </w:t>
      </w:r>
    </w:p>
    <w:p>
      <w:pPr>
        <w:spacing w:after="0"/>
        <w:ind w:left="0"/>
        <w:jc w:val="both"/>
      </w:pPr>
      <w:r>
        <w:rPr>
          <w:rFonts w:ascii="Times New Roman"/>
          <w:b w:val="false"/>
          <w:i w:val="false"/>
          <w:color w:val="000000"/>
          <w:sz w:val="28"/>
        </w:rPr>
        <w:t>
      В 2013 году Фонд признал финансовые гарантии в пользу кредиторов АО "Самрук-Энерго" и АО "Банк Развития Казахстана". Справедливая стоимость финансовых гарантий составила 1.212 миллионов тенге и 808 миллионов тенге, соответственно, и была признана в обязательствах и увеличила инвестиции в эти дочерние организации.</w:t>
      </w:r>
    </w:p>
    <w:p>
      <w:pPr>
        <w:spacing w:after="0"/>
        <w:ind w:left="0"/>
        <w:jc w:val="both"/>
      </w:pPr>
      <w:r>
        <w:rPr>
          <w:rFonts w:ascii="Times New Roman"/>
          <w:b w:val="false"/>
          <w:i w:val="false"/>
          <w:color w:val="000000"/>
          <w:sz w:val="28"/>
        </w:rPr>
        <w:t xml:space="preserve">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Республики Казахстан было поручено осуществить передачу институтов развития и финансовых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АО "Национальный управляющий холдинг "Байтерек", владельцем 100% акций которого является Правительство, и передачу ТОО "СК-Фармация" в Министерство здравоохранения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в инвестициях в дочерние организации</w:t>
      </w:r>
    </w:p>
    <w:p>
      <w:pPr>
        <w:spacing w:after="0"/>
        <w:ind w:left="0"/>
        <w:jc w:val="both"/>
      </w:pPr>
      <w:r>
        <w:rPr>
          <w:rFonts w:ascii="Times New Roman"/>
          <w:b w:val="false"/>
          <w:i w:val="false"/>
          <w:color w:val="000000"/>
          <w:sz w:val="28"/>
        </w:rPr>
        <w:t xml:space="preserve">
      В апреле 2013 года Фонд в соответствии с договорами доверительного управления с правом полного контроля передал пакеты акций этих дочерних организаций следующим государственным учреждениям: Министерству регионального развития Республики Казахстан – АО "Фонд развития предпринимательства "Даму", Министерству индустрии и новых технологий Республики Казахстан – АО "Банк Развития Казахстана", АО "Kazyna Capital Management", АО "Экспортно-кредитная страховая корпорация "КазЭкспортГарант", АО "Инвестиционный Фонд Казахстана", Министерству здравоохранения Республики Казахстан – </w:t>
      </w:r>
    </w:p>
    <w:p>
      <w:pPr>
        <w:spacing w:after="0"/>
        <w:ind w:left="0"/>
        <w:jc w:val="both"/>
      </w:pPr>
      <w:r>
        <w:rPr>
          <w:rFonts w:ascii="Times New Roman"/>
          <w:b w:val="false"/>
          <w:i w:val="false"/>
          <w:color w:val="000000"/>
          <w:sz w:val="28"/>
        </w:rPr>
        <w:t xml:space="preserve">
      ТОО "СК-Фармация". Таким образом, Фонд определил 10 апреля 2013 года (для АО "Фонд развития предпринимательства "Даму", АО "Банк Развития Казахстана", АО "Kazyna Capital Management", АО "Экспортно-кредитная страховая корпорация "КазЭкспортГарант", АО "Инвестиционный Фонд Казахстана") и 30 апреля 2013 года (для ТОО "СК-Фармация"), как эффективные даты потери контроля над дочерними организациями. В мае 2013 года вышеуказанные договоры доверительного управления с государственными учреждениями были аннулированы и на основании договора мены акции институтов развития и финансовых организаций были переданы Фондом в собственность Комитета государственного имущества и приватизации Министерства финансов Республики Казахстан, который в последующем передал их АО "Национальный управляющий холдинг "Байтерек" </w:t>
      </w:r>
      <w:r>
        <w:rPr>
          <w:rFonts w:ascii="Times New Roman"/>
          <w:b w:val="false"/>
          <w:i/>
          <w:color w:val="000000"/>
          <w:sz w:val="28"/>
        </w:rPr>
        <w:t>(Примечание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Кроме этого, на основании договора мены между Фондом и Акционером, в августе 2013 года Фонд осуществил передачу в республиканскую собственность 100% акций в АО "Национальная геологоразведочная компания "Казгеология". Балансовая стоимость вышеупомянутых инвестиций в дочерние организации на дату потери контроля составляла 411.142 миллиона тенге. </w:t>
      </w:r>
    </w:p>
    <w:p>
      <w:pPr>
        <w:spacing w:after="0"/>
        <w:ind w:left="0"/>
        <w:jc w:val="both"/>
      </w:pPr>
      <w:r>
        <w:rPr>
          <w:rFonts w:ascii="Times New Roman"/>
          <w:b w:val="false"/>
          <w:i w:val="false"/>
          <w:color w:val="000000"/>
          <w:sz w:val="28"/>
        </w:rPr>
        <w:t xml:space="preserve">
      Фонд прекратил признание и отразил выбытие данных дочерних организаций как Операции с Акционером в отдельном отчете об изменениях в капитале на общую стоимость выбытия инвестиций в дочерние организации </w:t>
      </w:r>
      <w:r>
        <w:rPr>
          <w:rFonts w:ascii="Times New Roman"/>
          <w:b w:val="false"/>
          <w:i/>
          <w:color w:val="000000"/>
          <w:sz w:val="28"/>
        </w:rPr>
        <w:t>(Примечание 5.7)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связи с тем, что в соответствии с договорами купли-продажи акций в течение 2014 года планируется реализовать принадлежащие доли участия Фонда в БТА и Темирбанк, Фонд классифицировал инвестиции в данные банки как активы, предназначенные для продажи, с балансовой стоимостью на дату реклассификации 279.509 миллионов тенге и 23.488 миллионов тенге, соответственно </w:t>
      </w:r>
      <w:r>
        <w:rPr>
          <w:rFonts w:ascii="Times New Roman"/>
          <w:b w:val="false"/>
          <w:i/>
          <w:color w:val="000000"/>
          <w:sz w:val="28"/>
        </w:rPr>
        <w:t>(Примечание 1)</w:t>
      </w:r>
      <w:r>
        <w:rPr>
          <w:rFonts w:ascii="Times New Roman"/>
          <w:b w:val="false"/>
          <w:i w:val="false"/>
          <w:color w:val="000000"/>
          <w:sz w:val="28"/>
        </w:rPr>
        <w:t>.</w:t>
      </w:r>
    </w:p>
    <w:bookmarkStart w:name="z441" w:id="439"/>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439"/>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Карачаганакский проект</w:t>
      </w:r>
    </w:p>
    <w:p>
      <w:pPr>
        <w:spacing w:after="0"/>
        <w:ind w:left="0"/>
        <w:jc w:val="both"/>
      </w:pPr>
      <w:r>
        <w:rPr>
          <w:rFonts w:ascii="Times New Roman"/>
          <w:b w:val="false"/>
          <w:i w:val="false"/>
          <w:color w:val="000000"/>
          <w:sz w:val="28"/>
        </w:rPr>
        <w:t xml:space="preserve">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"Консорциум" или "КПО") подписали договор, согласно которого Правительство приобрело 10%-ю долю участия в КПО. Справедливая стоимость приобретенной 10%-й доли была оценена в размере 2 миллиарда долларов США (300.000 миллионов тенге), из которых 150.000 миллионов тенге Правительство выплатило денежными средствами, а оставшаяся часть была зачтена в счет обязательств по налогам. Правительство создало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10%-й доли в проекте в капитал КУДОСРП. Далее, в соответствии с постановлением Правительства № 570 от 3 мая 2012 года, 28 июня 2012 года Фонду был передан государственный пакет 100% доли участия в КУДОСРП, справедливая стоимость которого на дату передачи составила 300.070 миллионов тенге. </w:t>
      </w:r>
    </w:p>
    <w:p>
      <w:pPr>
        <w:spacing w:after="0"/>
        <w:ind w:left="0"/>
        <w:jc w:val="both"/>
      </w:pPr>
      <w:r>
        <w:rPr>
          <w:rFonts w:ascii="Times New Roman"/>
          <w:b w:val="false"/>
          <w:i w:val="false"/>
          <w:color w:val="000000"/>
          <w:sz w:val="28"/>
        </w:rPr>
        <w:t>
      29 июня 2012 Фонд осуществил передачу КУДОСРП в НК КМГ в обмен на акции НК КМГ в размере 150.035 миллионов тенге и денежное вознаграждение в размере 150.035 миллионов тенге, которое было финансировано посредством займа в размере 1 миллиард долларов США. В соответствии с договором займа, годовая процентная ставка составила ЛИБОР плюс 3%, помноженный на 1,25, и основной долг подлежит к уплате равными ежемесячными долями за счет денежных потоков от проекта в течение 3 (трех) лет. Согласно соглашению по займу в качестве обеспечения, НК КМГ предоставил Консорциуму 5%-ю долю участия в проекте. Также Фонд предоставил гарантию по данному займу.</w:t>
      </w:r>
    </w:p>
    <w:p>
      <w:pPr>
        <w:spacing w:after="0"/>
        <w:ind w:left="0"/>
        <w:jc w:val="both"/>
      </w:pPr>
      <w:r>
        <w:rPr>
          <w:rFonts w:ascii="Times New Roman"/>
          <w:b w:val="false"/>
          <w:i w:val="false"/>
          <w:color w:val="000000"/>
          <w:sz w:val="28"/>
        </w:rPr>
        <w:t>
      28 июня 2012, Фонд выплатил единственному Акционеру дивиденды в размере 159.113 миллионов тенге. Часть дивидендов в сумме 150.035 миллионов тенге Правительство использовало для финансирования приобретения упомянутой выше доли участия в КПО.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w:t>
      </w:r>
    </w:p>
    <w:p>
      <w:pPr>
        <w:spacing w:after="0"/>
        <w:ind w:left="0"/>
        <w:jc w:val="both"/>
      </w:pPr>
      <w:r>
        <w:rPr>
          <w:rFonts w:ascii="Times New Roman"/>
          <w:b w:val="false"/>
          <w:i w:val="false"/>
          <w:color w:val="000000"/>
          <w:sz w:val="28"/>
        </w:rPr>
        <w:t>
      В 2013 году Фонд признал убыток от обесценения инвестиций в ТОО "Logic Business", ТОО "Logic Invest Capital" и ТОО "Инвестиционный дом "Дана" на общую сумму 55.344 миллиона тенге. Возмещаемая стоимость данных инвестиций была определена на основании метода ценности от использования.</w:t>
      </w:r>
    </w:p>
    <w:p>
      <w:pPr>
        <w:spacing w:after="0"/>
        <w:ind w:left="0"/>
        <w:jc w:val="both"/>
      </w:pPr>
      <w:r>
        <w:rPr>
          <w:rFonts w:ascii="Times New Roman"/>
          <w:b w:val="false"/>
          <w:i w:val="false"/>
          <w:color w:val="000000"/>
          <w:sz w:val="28"/>
        </w:rPr>
        <w:t xml:space="preserve">
      Также, в 2013 году Фонд признал убыток от обесценения инвестиций в БТА, Альянс Банк в размере 14.830 миллионов тенге и 1.543 миллиона тенге, соответственно (2012: 134.596 миллионов тенге и 12.175 миллионов тенге, соответственно). </w:t>
      </w:r>
    </w:p>
    <w:p>
      <w:pPr>
        <w:spacing w:after="0"/>
        <w:ind w:left="0"/>
        <w:jc w:val="both"/>
      </w:pPr>
      <w:r>
        <w:rPr>
          <w:rFonts w:ascii="Times New Roman"/>
          <w:b w:val="false"/>
          <w:i w:val="false"/>
          <w:color w:val="000000"/>
          <w:sz w:val="28"/>
        </w:rPr>
        <w:t xml:space="preserve">
      Кроме того, после реклассификации инвестиций в БТА в состав активов, предназначенных для продажи, Фондом признал убыток в размере 147.421 миллионов тенге, связанный с приведением балансовой стоимости данных инвестиций до справедливой стоимости ожидаемого к получению возмещения за данные инвестиции в соответствии с условием договора купли-продажи </w:t>
      </w:r>
      <w:r>
        <w:rPr>
          <w:rFonts w:ascii="Times New Roman"/>
          <w:b w:val="false"/>
          <w:i/>
          <w:color w:val="000000"/>
          <w:sz w:val="28"/>
        </w:rPr>
        <w:t>(Примечание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Возмещаемая стоимость инвестиций в БТА и Альянс Банк была определена на основании справедливой стоимости за минусом затрат по продаже.</w:t>
      </w:r>
    </w:p>
    <w:p>
      <w:pPr>
        <w:spacing w:after="0"/>
        <w:ind w:left="0"/>
        <w:jc w:val="both"/>
      </w:pPr>
      <w:r>
        <w:rPr>
          <w:rFonts w:ascii="Times New Roman"/>
          <w:b w:val="false"/>
          <w:i w:val="false"/>
          <w:color w:val="000000"/>
          <w:sz w:val="28"/>
        </w:rPr>
        <w:t xml:space="preserve">
      Информация по обесценению инвестиций в дочерние организации в разрезе компаний по состоянию на 31 декабря 2013 и 31 декабря 2012 годов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4912"/>
        <w:gridCol w:w="5597"/>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134.285.000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1.025.686.000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 Казахстана"</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1.252.864.000</w:t>
            </w:r>
          </w:p>
        </w:tc>
      </w:tr>
    </w:tbl>
    <w:p>
      <w:pPr>
        <w:spacing w:after="0"/>
        <w:ind w:left="0"/>
        <w:jc w:val="left"/>
      </w:pPr>
      <w:r>
        <w:br/>
      </w:r>
      <w:r>
        <w:rPr>
          <w:rFonts w:ascii="Times New Roman"/>
          <w:b w:val="false"/>
          <w:i w:val="false"/>
          <w:color w:val="000000"/>
          <w:sz w:val="28"/>
        </w:rPr>
        <w:t>
</w:t>
      </w:r>
    </w:p>
    <w:bookmarkStart w:name="z442" w:id="44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ассоциированные компании</w:t>
      </w:r>
    </w:p>
    <w:bookmarkEnd w:id="440"/>
    <w:p>
      <w:pPr>
        <w:spacing w:after="0"/>
        <w:ind w:left="0"/>
        <w:jc w:val="both"/>
      </w:pPr>
      <w:r>
        <w:rPr>
          <w:rFonts w:ascii="Times New Roman"/>
          <w:b w:val="false"/>
          <w:i w:val="false"/>
          <w:color w:val="000000"/>
          <w:sz w:val="28"/>
        </w:rPr>
        <w:t>
      На 31 декабря инвестиции в ассоциированные компании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5222"/>
        <w:gridCol w:w="5222"/>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18.174.565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18.174.565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ассоциированных компаний, страна их местонахождения и доля Фонда в этих организациях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718"/>
        <w:gridCol w:w="441"/>
        <w:gridCol w:w="4578"/>
        <w:gridCol w:w="4578"/>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организация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золота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доли участия в Шекербанк</w:t>
      </w:r>
    </w:p>
    <w:p>
      <w:pPr>
        <w:spacing w:after="0"/>
        <w:ind w:left="0"/>
        <w:jc w:val="both"/>
      </w:pPr>
      <w:r>
        <w:rPr>
          <w:rFonts w:ascii="Times New Roman"/>
          <w:b w:val="false"/>
          <w:i w:val="false"/>
          <w:color w:val="000000"/>
          <w:sz w:val="28"/>
        </w:rPr>
        <w:t xml:space="preserve">
      16 марта 2012 года Фонд приобрел 222.148.406 акций (22,1%) турецкого банка "Шекербанк" у АО "БТА Секьюритис" (дочерней организации АО "БТА Банк").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в доле участия в АО "Астана-Финанс"</w:t>
      </w:r>
    </w:p>
    <w:p>
      <w:pPr>
        <w:spacing w:after="0"/>
        <w:ind w:left="0"/>
        <w:jc w:val="both"/>
      </w:pPr>
      <w:r>
        <w:rPr>
          <w:rFonts w:ascii="Times New Roman"/>
          <w:b w:val="false"/>
          <w:i w:val="false"/>
          <w:color w:val="000000"/>
          <w:sz w:val="28"/>
        </w:rPr>
        <w:t xml:space="preserve">
      В 2013 году доля участия Фонда в АО "Астана-Финанс" уменьшилась до 1,63% в связи с дополнительной эмиссией акций данной компании, осуществленной 17 января 2013 года. </w:t>
      </w:r>
    </w:p>
    <w:bookmarkStart w:name="z443" w:id="441"/>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текущие активы</w:t>
      </w:r>
    </w:p>
    <w:bookmarkEnd w:id="441"/>
    <w:p>
      <w:pPr>
        <w:spacing w:after="0"/>
        <w:ind w:left="0"/>
        <w:jc w:val="both"/>
      </w:pPr>
      <w:r>
        <w:rPr>
          <w:rFonts w:ascii="Times New Roman"/>
          <w:b w:val="false"/>
          <w:i w:val="false"/>
          <w:color w:val="000000"/>
          <w:sz w:val="28"/>
        </w:rPr>
        <w:t>
      На 31 декабря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5387"/>
        <w:gridCol w:w="5388"/>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получению</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14.680.970</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23.996.300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7.694.608</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6.074.813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1.277.569</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1.487.027</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(3.750.714)</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(3.618.717)</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19.902.433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27.939.423</w:t>
            </w:r>
          </w:p>
        </w:tc>
      </w:tr>
    </w:tbl>
    <w:p>
      <w:pPr>
        <w:spacing w:after="0"/>
        <w:ind w:left="0"/>
        <w:jc w:val="left"/>
      </w:pPr>
      <w:r>
        <w:br/>
      </w:r>
      <w:r>
        <w:rPr>
          <w:rFonts w:ascii="Times New Roman"/>
          <w:b w:val="false"/>
          <w:i w:val="false"/>
          <w:color w:val="000000"/>
          <w:sz w:val="28"/>
        </w:rPr>
        <w:t>
</w:t>
      </w:r>
    </w:p>
    <w:bookmarkStart w:name="z444" w:id="442"/>
    <w:p>
      <w:pPr>
        <w:spacing w:after="0"/>
        <w:ind w:left="0"/>
        <w:jc w:val="both"/>
      </w:pPr>
      <w:r>
        <w:rPr>
          <w:rFonts w:ascii="Times New Roman"/>
          <w:b w:val="false"/>
          <w:i w:val="false"/>
          <w:color w:val="000000"/>
          <w:sz w:val="28"/>
        </w:rPr>
        <w:t xml:space="preserve">
      </w:t>
      </w:r>
      <w:r>
        <w:rPr>
          <w:rFonts w:ascii="Times New Roman"/>
          <w:b/>
          <w:i w:val="false"/>
          <w:color w:val="000000"/>
          <w:sz w:val="28"/>
        </w:rPr>
        <w:t>5.5 Займы</w:t>
      </w:r>
    </w:p>
    <w:bookmarkEnd w:id="442"/>
    <w:p>
      <w:pPr>
        <w:spacing w:after="0"/>
        <w:ind w:left="0"/>
        <w:jc w:val="both"/>
      </w:pPr>
      <w:r>
        <w:rPr>
          <w:rFonts w:ascii="Times New Roman"/>
          <w:b w:val="false"/>
          <w:i w:val="false"/>
          <w:color w:val="000000"/>
          <w:sz w:val="28"/>
        </w:rPr>
        <w:t xml:space="preserve">
      На 31 декабря займы, в том числе начисленное вознаграждение, включали: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4741"/>
        <w:gridCol w:w="4741"/>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2013 года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приобретенные дочерними организациями:</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"БТА Банк"</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656.322.000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652.978.333</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"Альянс Банк"</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106.820.000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106.260.000</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"Национальная Компания "КазМунайГаз"</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41.811.000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41.599.948</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"Темiрбанк"</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3.048.000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3.047.610</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"Самрук-Энерго"</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приобретенные прочими организациями</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150.942.337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150.440.195</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403.524.321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422.445.000</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1.560.238.005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1.562.673.643</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 течение 12 месяцев</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(107.043.383)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(81.962.499)</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 месяцев</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1.453.194.622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1.480.711.144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займы, в том числе начисленное вознаграждение, были выражены в следующих валютах: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5421"/>
        <w:gridCol w:w="542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1.156.713.684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1.140.228.643</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 США</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403.524.321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1.560.238.005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1.562.673.643</w:t>
            </w:r>
          </w:p>
        </w:tc>
      </w:tr>
    </w:tbl>
    <w:p>
      <w:pPr>
        <w:spacing w:after="0"/>
        <w:ind w:left="0"/>
        <w:jc w:val="left"/>
      </w:pPr>
      <w:r>
        <w:br/>
      </w:r>
      <w:r>
        <w:rPr>
          <w:rFonts w:ascii="Times New Roman"/>
          <w:b w:val="false"/>
          <w:i w:val="false"/>
          <w:color w:val="000000"/>
          <w:sz w:val="28"/>
        </w:rPr>
        <w:t>
</w:t>
      </w:r>
    </w:p>
    <w:bookmarkStart w:name="z445" w:id="443"/>
    <w:p>
      <w:pPr>
        <w:spacing w:after="0"/>
        <w:ind w:left="0"/>
        <w:jc w:val="both"/>
      </w:pPr>
      <w:r>
        <w:rPr>
          <w:rFonts w:ascii="Times New Roman"/>
          <w:b w:val="false"/>
          <w:i w:val="false"/>
          <w:color w:val="000000"/>
          <w:sz w:val="28"/>
        </w:rPr>
        <w:t xml:space="preserve">
      </w:t>
      </w:r>
      <w:r>
        <w:rPr>
          <w:rFonts w:ascii="Times New Roman"/>
          <w:b/>
          <w:i w:val="false"/>
          <w:color w:val="000000"/>
          <w:sz w:val="28"/>
        </w:rPr>
        <w:t>Облигации выпущенные</w:t>
      </w:r>
    </w:p>
    <w:bookmarkEnd w:id="443"/>
    <w:p>
      <w:pPr>
        <w:spacing w:after="0"/>
        <w:ind w:left="0"/>
        <w:jc w:val="both"/>
      </w:pPr>
      <w:r>
        <w:rPr>
          <w:rFonts w:ascii="Times New Roman"/>
          <w:b w:val="false"/>
          <w:i w:val="false"/>
          <w:color w:val="000000"/>
          <w:sz w:val="28"/>
        </w:rPr>
        <w:t xml:space="preserve">
      В 2013 году АО "Банк Развития Казахстана" приобрел облигации Фонда на общую сумму 21.600 миллионов тенге. Облигации имеют срок погашения 50 лет со ставкой купона 0,01% годовых. При первоначальном признании облигации были оценены по справедливой стоимости, составляющей 648 миллионов тенге, с использованием соответствующей рыночной процентной ставки. Продажа произошла одновременно с приобретением облигаций АО "Банк Развития Казахстана" за аналогичное возмещение на аналогичных условиях. </w:t>
      </w:r>
    </w:p>
    <w:p>
      <w:pPr>
        <w:spacing w:after="0"/>
        <w:ind w:left="0"/>
        <w:jc w:val="both"/>
      </w:pPr>
      <w:r>
        <w:rPr>
          <w:rFonts w:ascii="Times New Roman"/>
          <w:b w:val="false"/>
          <w:i w:val="false"/>
          <w:color w:val="000000"/>
          <w:sz w:val="28"/>
        </w:rPr>
        <w:t>
      В 2012 году в соответствии с изменениями в проспекте по ранее выпущенным облигациям Фонда, приобретенным БТА и Альянс Банк, ставка купона была увеличена с 4% до 6%. В соответствии с МСФО 39, Фонд списал ранее отраженные облигации с общей балансовой стоимостью 612.267 миллионов тенге и признал новые облигации по справедливой стоимости 750.000 миллионов тенге. Разница в сумме 137.733 миллиона тенге была признана как увеличение инвестиций в данные дочерние организации.</w:t>
      </w:r>
    </w:p>
    <w:bookmarkStart w:name="z446" w:id="444"/>
    <w:p>
      <w:pPr>
        <w:spacing w:after="0"/>
        <w:ind w:left="0"/>
        <w:jc w:val="both"/>
      </w:pPr>
      <w:r>
        <w:rPr>
          <w:rFonts w:ascii="Times New Roman"/>
          <w:b w:val="false"/>
          <w:i w:val="false"/>
          <w:color w:val="000000"/>
          <w:sz w:val="28"/>
        </w:rPr>
        <w:t xml:space="preserve">
      </w:t>
      </w:r>
      <w:r>
        <w:rPr>
          <w:rFonts w:ascii="Times New Roman"/>
          <w:b/>
          <w:i w:val="false"/>
          <w:color w:val="000000"/>
          <w:sz w:val="28"/>
        </w:rPr>
        <w:t>Займы полученные</w:t>
      </w:r>
    </w:p>
    <w:bookmarkEnd w:id="444"/>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Кредитная линия Государственного Банка Развития Китая</w:t>
      </w:r>
    </w:p>
    <w:p>
      <w:pPr>
        <w:spacing w:after="0"/>
        <w:ind w:left="0"/>
        <w:jc w:val="both"/>
      </w:pPr>
      <w:r>
        <w:rPr>
          <w:rFonts w:ascii="Times New Roman"/>
          <w:b w:val="false"/>
          <w:i w:val="false"/>
          <w:color w:val="000000"/>
          <w:sz w:val="28"/>
        </w:rPr>
        <w:t>
      22 июня 2009 года между Фондом, Государственным Банком Развития Китая и Банком Развития Казахстана, выступающим в качестве оператора, было подписано Рамочное финансовое соглашение на открытие кредитной линии на сумму 3 миллиарда долларов США. В соответствии с данным соглашением Государственный Банк Развития Китая предоставляет Фонду долгосрочные займы в долларах США на общую сумму до 3 миллиардов долларов США с процентной ставкой равной шестимесячному ЛИБОР плюс 4,3%. Займы направляются на поддержку и развитие промышленного производства и прочих отраслей экономики между Китаем и Казахстаном. В рамках данной кредитной линии в 2013 году Фонд получил транш на сумму 200 миллионов долларов США, что эквивалентно 30.144 миллионам тенге на дату получения (2012: 1.200 миллионов долларов США и 179.305 миллионам тенге, соответственно). Полученный транш в 2013 году предназначен для предоставления займа Kazakhmys Finance Plc для разработки медного месторождения Жомарт (Примечание 5.3). По состоянию на 31 декабря 2013 года общая текущая стоимость задолженности перед Государственным Банком Развития Китая в рамках данной кредитной линии составила 403.524 миллиона тенге (2012: 422.445 миллионов тенге).</w:t>
      </w:r>
    </w:p>
    <w:bookmarkStart w:name="z447" w:id="445"/>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 Правительства</w:t>
      </w:r>
    </w:p>
    <w:bookmarkEnd w:id="445"/>
    <w:p>
      <w:pPr>
        <w:spacing w:after="0"/>
        <w:ind w:left="0"/>
        <w:jc w:val="both"/>
      </w:pPr>
      <w:r>
        <w:rPr>
          <w:rFonts w:ascii="Times New Roman"/>
          <w:b w:val="false"/>
          <w:i w:val="false"/>
          <w:color w:val="000000"/>
          <w:sz w:val="28"/>
        </w:rPr>
        <w:t xml:space="preserve">
      </w:t>
      </w:r>
      <w:r>
        <w:rPr>
          <w:rFonts w:ascii="Times New Roman"/>
          <w:b w:val="false"/>
          <w:i/>
          <w:color w:val="000000"/>
          <w:sz w:val="28"/>
        </w:rPr>
        <w:t>На 31 декабря средства Правительства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4758"/>
        <w:gridCol w:w="4758"/>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выкупленные Национальным Банком Республики Казахстан за счет средств Национального Фонда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71.302.000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63.055.814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выкупленные Национальным Банком Республики Казахстан</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59.867.000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59.207.504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полученные от Правительства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66.378.347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63.639.239</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r>
    </w:tbl>
    <w:p>
      <w:pPr>
        <w:spacing w:after="0"/>
        <w:ind w:left="0"/>
        <w:jc w:val="left"/>
      </w:pPr>
      <w:r>
        <w:br/>
      </w:r>
      <w:r>
        <w:rPr>
          <w:rFonts w:ascii="Times New Roman"/>
          <w:b w:val="false"/>
          <w:i w:val="false"/>
          <w:color w:val="000000"/>
          <w:sz w:val="28"/>
        </w:rPr>
        <w:t>
</w:t>
      </w:r>
    </w:p>
    <w:bookmarkStart w:name="z448" w:id="446"/>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446"/>
    <w:p>
      <w:pPr>
        <w:spacing w:after="0"/>
        <w:ind w:left="0"/>
        <w:jc w:val="both"/>
      </w:pPr>
      <w:r>
        <w:rPr>
          <w:rFonts w:ascii="Times New Roman"/>
          <w:b w:val="false"/>
          <w:i w:val="false"/>
          <w:color w:val="000000"/>
          <w:sz w:val="28"/>
        </w:rPr>
        <w:t>
      В январе 2013 года Фонд разместил 255.000.000 купонных облигаций, номинальной стоимостью 1.000 тенге за облигацию на общую сумму 255.000 миллионов тенге со сроком обращения облигаций 50 лет и купонным вознаграждением в размере 0,01% годовых. Все облигации были выкуплены Национальным Банком Республики Казахстан за счет средств Национального Фонда Республики Казахстан на праве доверительного управления.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дату выпуска облигаций и впоследствии учитываются по амортизированной стоимости. Разница между номинальной стоимостью облигаций и их справедливой стоимостью в размере 249.828 миллионов тенге была признана в отдельном отчете об изменениях в капитале.</w:t>
      </w:r>
    </w:p>
    <w:p>
      <w:pPr>
        <w:spacing w:after="0"/>
        <w:ind w:left="0"/>
        <w:jc w:val="both"/>
      </w:pPr>
      <w:r>
        <w:rPr>
          <w:rFonts w:ascii="Times New Roman"/>
          <w:b w:val="false"/>
          <w:i w:val="false"/>
          <w:color w:val="000000"/>
          <w:sz w:val="28"/>
        </w:rPr>
        <w:t xml:space="preserve">
      Средства, полученные от реализации данных облигаций, использованы для приобретения 29,8221% доли участия в ТОО "Казцинк" </w:t>
      </w:r>
      <w:r>
        <w:rPr>
          <w:rFonts w:ascii="Times New Roman"/>
          <w:b w:val="false"/>
          <w:i/>
          <w:color w:val="000000"/>
          <w:sz w:val="28"/>
        </w:rPr>
        <w:t>(Примечание 5.4)</w:t>
      </w:r>
      <w:r>
        <w:rPr>
          <w:rFonts w:ascii="Times New Roman"/>
          <w:b w:val="false"/>
          <w:i w:val="false"/>
          <w:color w:val="000000"/>
          <w:sz w:val="28"/>
        </w:rPr>
        <w:t>.</w:t>
      </w:r>
    </w:p>
    <w:bookmarkStart w:name="z449" w:id="447"/>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447"/>
    <w:p>
      <w:pPr>
        <w:spacing w:after="0"/>
        <w:ind w:left="0"/>
        <w:jc w:val="both"/>
      </w:pPr>
      <w:r>
        <w:rPr>
          <w:rFonts w:ascii="Times New Roman"/>
          <w:b w:val="false"/>
          <w:i w:val="false"/>
          <w:color w:val="000000"/>
          <w:sz w:val="28"/>
        </w:rPr>
        <w:t xml:space="preserve">
      В 2012 году Фонд разместил 73.000.000 и 70.196.000 купонных облигаций, номинальной стоимостью 1.000 тенге за облигацию на общую сумму 73.000 миллионов тенге и 70.196 миллионов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Данные облигации были выкуплены Национальным Банком Республики Казахстан, из которых облигации на сумму 73.000 миллиона тенге были выкуплены за счет средств Национального Фонда Республики Казахстан на праве доверительного управления. Все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 миллионов тенге была признана в отдельном отчете об изменениях в капитале. </w:t>
      </w:r>
    </w:p>
    <w:p>
      <w:pPr>
        <w:spacing w:after="0"/>
        <w:ind w:left="0"/>
        <w:jc w:val="both"/>
      </w:pPr>
      <w:r>
        <w:rPr>
          <w:rFonts w:ascii="Times New Roman"/>
          <w:b w:val="false"/>
          <w:i w:val="false"/>
          <w:color w:val="000000"/>
          <w:sz w:val="28"/>
        </w:rPr>
        <w:t xml:space="preserve">
      Средства, полученные от реализации данных облигаций, использованы для предоставления займа БТА в рамках реструктуризации его обязательств </w:t>
      </w:r>
      <w:r>
        <w:rPr>
          <w:rFonts w:ascii="Times New Roman"/>
          <w:b w:val="false"/>
          <w:i/>
          <w:color w:val="000000"/>
          <w:sz w:val="28"/>
        </w:rPr>
        <w:t>(Примечание 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2012 году были зарегистрированы изменения и дополнения в проспекты по облигациям с номинальной стоимостью 850 миллиардов тенге, размещенным Фондом в 2009 и 2010 годах.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отдельном отчете об изменениях в капитале.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Фонд получил займы от Министерства финансов Республики Казахстан. Общая сумма займов составила 15.285 миллионов с процентными ставками от 0,15% до 0,5%. Займы были получены на срок от 10 до 25 лет и имеют следующие целевые назначения:</w:t>
      </w:r>
    </w:p>
    <w:p>
      <w:pPr>
        <w:spacing w:after="0"/>
        <w:ind w:left="0"/>
        <w:jc w:val="both"/>
      </w:pPr>
      <w:r>
        <w:rPr>
          <w:rFonts w:ascii="Times New Roman"/>
          <w:b w:val="false"/>
          <w:i w:val="false"/>
          <w:color w:val="000000"/>
          <w:sz w:val="28"/>
        </w:rPr>
        <w:t>
      - предоставление займа АО "Национальная Компания "Казақстан Темір Жолы" в размере 2.155 миллионов тенге. Ставка вознаграждения по данному займу не должна превышать 0,75% годовых.</w:t>
      </w:r>
    </w:p>
    <w:p>
      <w:pPr>
        <w:spacing w:after="0"/>
        <w:ind w:left="0"/>
        <w:jc w:val="both"/>
      </w:pPr>
      <w:r>
        <w:rPr>
          <w:rFonts w:ascii="Times New Roman"/>
          <w:b w:val="false"/>
          <w:i w:val="false"/>
          <w:color w:val="000000"/>
          <w:sz w:val="28"/>
        </w:rPr>
        <w:t>
      - предоставление займа АО "Досжан темир жолы" в размере 3.130 миллионов тенге. Ставка вознаграждения по данному займу не должна превышать 0,5% годовых.</w:t>
      </w:r>
    </w:p>
    <w:p>
      <w:pPr>
        <w:spacing w:after="0"/>
        <w:ind w:left="0"/>
        <w:jc w:val="both"/>
      </w:pPr>
      <w:r>
        <w:rPr>
          <w:rFonts w:ascii="Times New Roman"/>
          <w:b w:val="false"/>
          <w:i w:val="false"/>
          <w:color w:val="000000"/>
          <w:sz w:val="28"/>
        </w:rPr>
        <w:t>
      - предоставление займа АО "Банк Развития Казахстана" в размере 10.000 миллионов тенге. Ставка вознаграждения по данному займу не должна превышать 0,2% годовых.</w:t>
      </w:r>
    </w:p>
    <w:p>
      <w:pPr>
        <w:spacing w:after="0"/>
        <w:ind w:left="0"/>
        <w:jc w:val="both"/>
      </w:pPr>
      <w:r>
        <w:rPr>
          <w:rFonts w:ascii="Times New Roman"/>
          <w:b w:val="false"/>
          <w:i w:val="false"/>
          <w:color w:val="000000"/>
          <w:sz w:val="28"/>
        </w:rPr>
        <w:t xml:space="preserve">
      При первоначальном признании данные займы были оценены по справедливой стоимости, составляющей 8.314 миллионов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 миллионов тенге была признана в отдельном отчете об изменениях в капитале. </w:t>
      </w:r>
    </w:p>
    <w:bookmarkStart w:name="z450" w:id="448"/>
    <w:p>
      <w:pPr>
        <w:spacing w:after="0"/>
        <w:ind w:left="0"/>
        <w:jc w:val="both"/>
      </w:pPr>
      <w:r>
        <w:rPr>
          <w:rFonts w:ascii="Times New Roman"/>
          <w:b w:val="false"/>
          <w:i w:val="false"/>
          <w:color w:val="000000"/>
          <w:sz w:val="28"/>
        </w:rPr>
        <w:t xml:space="preserve">
      </w:t>
      </w:r>
      <w:r>
        <w:rPr>
          <w:rFonts w:ascii="Times New Roman"/>
          <w:b/>
          <w:i w:val="false"/>
          <w:color w:val="000000"/>
          <w:sz w:val="28"/>
        </w:rPr>
        <w:t>5.6 Прочие финансовые обязательства</w:t>
      </w:r>
    </w:p>
    <w:bookmarkEnd w:id="448"/>
    <w:p>
      <w:pPr>
        <w:spacing w:after="0"/>
        <w:ind w:left="0"/>
        <w:jc w:val="both"/>
      </w:pPr>
      <w:r>
        <w:rPr>
          <w:rFonts w:ascii="Times New Roman"/>
          <w:b w:val="false"/>
          <w:i w:val="false"/>
          <w:color w:val="000000"/>
          <w:sz w:val="28"/>
        </w:rPr>
        <w:t>
      Прочие финансовые обязательства представлены обязательствами по финансовым гарантиям. Изменения в обязательствах по финансовым гарантиям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5178"/>
        <w:gridCol w:w="5178"/>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37.680.190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выданные в течение года</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4.170.200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обязательств по финансовым гарантиям</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(5.626.900)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(4.717.418)</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изменения обменных курсов</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37.145.490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37.679.582</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(6.420.029)</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(5.956.029)</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30.725.461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31.723.553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по финансовым гарантиям представляют собой обязательства Фонда по гарантиям, выданным финансовым учреждениям для финансирования деятельности и существенных контрактов своих дочерних организаций (Примечание 5.4). Основная часть договоров гарантий заключена на условии отсутствия компенсации Фонду. Общая гарантированная сумма задолженности на 31 декабря 2013 года составляет 2.658 миллионов долларов США, 13.703 миллиона тенге и 2.485 миллионов российских рублей (2012: 3.261 миллион долларов США, 10.613 миллионов тенге и 2.130 миллионов российских рублей, соответственно).</w:t>
      </w:r>
    </w:p>
    <w:bookmarkStart w:name="z451" w:id="449"/>
    <w:p>
      <w:pPr>
        <w:spacing w:after="0"/>
        <w:ind w:left="0"/>
        <w:jc w:val="both"/>
      </w:pPr>
      <w:r>
        <w:rPr>
          <w:rFonts w:ascii="Times New Roman"/>
          <w:b w:val="false"/>
          <w:i w:val="false"/>
          <w:color w:val="000000"/>
          <w:sz w:val="28"/>
        </w:rPr>
        <w:t xml:space="preserve">
      </w:t>
      </w:r>
      <w:r>
        <w:rPr>
          <w:rFonts w:ascii="Times New Roman"/>
          <w:b/>
          <w:i w:val="false"/>
          <w:color w:val="000000"/>
          <w:sz w:val="28"/>
        </w:rPr>
        <w:t>5.7 Капитал</w:t>
      </w:r>
    </w:p>
    <w:bookmarkEnd w:id="449"/>
    <w:bookmarkStart w:name="z452" w:id="450"/>
    <w:p>
      <w:pPr>
        <w:spacing w:after="0"/>
        <w:ind w:left="0"/>
        <w:jc w:val="both"/>
      </w:pPr>
      <w:r>
        <w:rPr>
          <w:rFonts w:ascii="Times New Roman"/>
          <w:b w:val="false"/>
          <w:i w:val="false"/>
          <w:color w:val="000000"/>
          <w:sz w:val="28"/>
        </w:rPr>
        <w:t xml:space="preserve">
      </w:t>
      </w:r>
      <w:r>
        <w:rPr>
          <w:rFonts w:ascii="Times New Roman"/>
          <w:b/>
          <w:i w:val="false"/>
          <w:color w:val="000000"/>
          <w:sz w:val="28"/>
        </w:rPr>
        <w:t>Уставный капитал</w:t>
      </w:r>
    </w:p>
    <w:bookmarkEnd w:id="450"/>
    <w:p>
      <w:pPr>
        <w:spacing w:after="0"/>
        <w:ind w:left="0"/>
        <w:jc w:val="both"/>
      </w:pPr>
      <w:r>
        <w:rPr>
          <w:rFonts w:ascii="Times New Roman"/>
          <w:b w:val="false"/>
          <w:i w:val="false"/>
          <w:color w:val="000000"/>
          <w:sz w:val="28"/>
        </w:rPr>
        <w:t>
      В течение 2013 и 2012 годов Фонд произвел эмиссии простых акций, оплата которых была осуществлена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58"/>
        <w:gridCol w:w="6710"/>
        <w:gridCol w:w="2059"/>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разрешенных к выпуску и выпущенных акций</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в тенге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тысячах тенге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2011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40.600; 46.000; 100.000; 282.174; 1.000.000;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311.903.168</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23.156; 72.800; 80.000; 90.092; 93.549; 100.000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35.027.977</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39.319.901</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 акций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26.233.840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имуществом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422.451; 615.921; 1.000.000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9.808.038</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2013 года 3.481.602.341 акция была полностью оплачена (2012: 3.481.526.139 акций).</w:t>
      </w:r>
    </w:p>
    <w:bookmarkStart w:name="z453" w:id="451"/>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4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в 2012 году Акционер осуществил денежный взнос в уставный капитал Фонда в сумме 12.000 миллионов тенге. Данные средства предназначены для финансирования проектов, осуществляемых дочерними организациями.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была передана 100% доля участия в КУДОСРП, справедливая стоимость которой на дату получения составила </w:t>
      </w:r>
    </w:p>
    <w:p>
      <w:pPr>
        <w:spacing w:after="0"/>
        <w:ind w:left="0"/>
        <w:jc w:val="both"/>
      </w:pPr>
      <w:r>
        <w:rPr>
          <w:rFonts w:ascii="Times New Roman"/>
          <w:b w:val="false"/>
          <w:i w:val="false"/>
          <w:color w:val="000000"/>
          <w:sz w:val="28"/>
        </w:rPr>
        <w:t xml:space="preserve">
      300.070 миллионов тенге.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822 от 18 июля 2011 года, 19 апреля 2012 года Фонду был передан государственный пакет акций АО "Аркагаз", справедливая стоимость которого на дату получения составила 4.110 миллионов тенге.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543 от 28 апреля 2012 года, 20 декабря 2012 года Фонду был передан государственный пакет 100% акций в АО "Восточно-Казахстанская региональная энергетическая компания", справедливая стоимость которого на дату передачи составила 7.723 миллиона тенге. </w:t>
      </w:r>
    </w:p>
    <w:p>
      <w:pPr>
        <w:spacing w:after="0"/>
        <w:ind w:left="0"/>
        <w:jc w:val="both"/>
      </w:pPr>
      <w:r>
        <w:rPr>
          <w:rFonts w:ascii="Times New Roman"/>
          <w:b w:val="false"/>
          <w:i w:val="false"/>
          <w:color w:val="000000"/>
          <w:sz w:val="28"/>
        </w:rPr>
        <w:t xml:space="preserve">
      В 2012 году Акционер осуществил взнос в уставный капитал Фонда имуществом на общую сумму 35.028 миллионов тенге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 939 от 14 сентября 2010 года "О некоторых вопросах государственной собственности" и постановлению Правительства № 660 от 6 августа 2007 года "Отдельные вопросы энергоснабжения города Алматы и Алматинской области". </w:t>
      </w:r>
    </w:p>
    <w:bookmarkStart w:name="z454" w:id="452"/>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4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2013-2015 годы" от 23 ноября 2012 года № 54-V с учетом изменений в Законе Республики Казахстан "О республиканском бюджете на 2013 - 2015 годы" от 29 ноября 2013 года № 146-V, в 2013 году Акционер осуществил взнос в уставный капитал Фонда денежными средствами в размере 39.320 миллионов тенге. Данные средства предназначены для финансирования проектов, осуществляемых дочерними организациями Фонда (Примечание 5.4).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1539 от 4 декабря 2012 года, 18 июля 2013 года Фонду был передан 100% пакет акций в АО "Национальная Компания "Актауский международный морской торговый порт", справедливая стоимость которого на дату передачи составила 26.234 миллиона тенге </w:t>
      </w:r>
      <w:r>
        <w:rPr>
          <w:rFonts w:ascii="Times New Roman"/>
          <w:b w:val="false"/>
          <w:i/>
          <w:color w:val="000000"/>
          <w:sz w:val="28"/>
        </w:rPr>
        <w:t>(Примечание 5.4)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2013 году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939 от 14 сентября 2010 года "О некоторых вопросах государственной собственности" Акционер осуществил взнос в уставный капитал Фонда имуществом на общую сумму 9.808 миллионов тенге </w:t>
      </w:r>
      <w:r>
        <w:rPr>
          <w:rFonts w:ascii="Times New Roman"/>
          <w:b w:val="false"/>
          <w:i/>
          <w:color w:val="000000"/>
          <w:sz w:val="28"/>
        </w:rPr>
        <w:t>(Примечание 5.4).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с Акционером</w:t>
      </w:r>
    </w:p>
    <w:p>
      <w:pPr>
        <w:spacing w:after="0"/>
        <w:ind w:left="0"/>
        <w:jc w:val="both"/>
      </w:pPr>
      <w:r>
        <w:rPr>
          <w:rFonts w:ascii="Times New Roman"/>
          <w:b w:val="false"/>
          <w:i w:val="false"/>
          <w:color w:val="000000"/>
          <w:sz w:val="28"/>
        </w:rPr>
        <w:t xml:space="preserve">
      В соответствии с постановлением Правительства и договором мены, заключенным между Фондом и Комитетом государственного имущества и приватизации Министерства финансов Республики Казахстан в 2013 году, Фонд передал в республиканскую собственность пакеты акций и доли участия дочерних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ТОО "СК-Фармация", АО "Национальная геологоразведочная компания "Казгеология"). Передача пакетов акций и долей участия была осуществлена в соответствии с поручениями, предусмотренными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Стратегии "Казахстан-2050" (Примечание 5.4). </w:t>
      </w:r>
    </w:p>
    <w:p>
      <w:pPr>
        <w:spacing w:after="0"/>
        <w:ind w:left="0"/>
        <w:jc w:val="both"/>
      </w:pPr>
      <w:r>
        <w:rPr>
          <w:rFonts w:ascii="Times New Roman"/>
          <w:b w:val="false"/>
          <w:i w:val="false"/>
          <w:color w:val="000000"/>
          <w:sz w:val="28"/>
        </w:rPr>
        <w:t>
      Балансовая стоимость данных инвестиций в дочерние организации на дату выбытия составляла 411.568 миллионов тенге.</w:t>
      </w:r>
    </w:p>
    <w:p>
      <w:pPr>
        <w:spacing w:after="0"/>
        <w:ind w:left="0"/>
        <w:jc w:val="both"/>
      </w:pPr>
      <w:r>
        <w:rPr>
          <w:rFonts w:ascii="Times New Roman"/>
          <w:b w:val="false"/>
          <w:i w:val="false"/>
          <w:color w:val="000000"/>
          <w:sz w:val="28"/>
        </w:rPr>
        <w:t>
      Кроме этого в соответствии с прочими договорами мены, заключенным между Акционером и Фондом в 2010 и 2011 годах, в 2013 году Акционер передал Фонду имущество со справедливой стоимостью 426 миллионов тенге (2012: 1.630 миллионов тенге).</w:t>
      </w:r>
    </w:p>
    <w:p>
      <w:pPr>
        <w:spacing w:after="0"/>
        <w:ind w:left="0"/>
        <w:jc w:val="both"/>
      </w:pPr>
      <w:r>
        <w:rPr>
          <w:rFonts w:ascii="Times New Roman"/>
          <w:b w:val="false"/>
          <w:i w:val="false"/>
          <w:color w:val="000000"/>
          <w:sz w:val="28"/>
        </w:rPr>
        <w:t>
      В 2013 году, в результате вышеуказанных операций, Фонд признал Операции с Акционером на общую сумму 411.142 миллиона тенге непосредственно в отдельном отчете об изменениях в капитале (2012: 1.630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распределения Акционеру</w:t>
      </w:r>
    </w:p>
    <w:p>
      <w:pPr>
        <w:spacing w:after="0"/>
        <w:ind w:left="0"/>
        <w:jc w:val="both"/>
      </w:pPr>
      <w:r>
        <w:rPr>
          <w:rFonts w:ascii="Times New Roman"/>
          <w:b w:val="false"/>
          <w:i w:val="false"/>
          <w:color w:val="000000"/>
          <w:sz w:val="28"/>
        </w:rPr>
        <w:t xml:space="preserve">
      6 июня 2013 года Фонд осуществил безвозмездную передачу всех, имеющихся во владении Фонда, простых акций Kazakhmys Plc (58.876.793 акции) в республиканскую собственность путем их передачи Комитету государственного имущества и приватизации Министерства финансов Республики Казахстан </w:t>
      </w:r>
      <w:r>
        <w:rPr>
          <w:rFonts w:ascii="Times New Roman"/>
          <w:b w:val="false"/>
          <w:i/>
          <w:color w:val="000000"/>
          <w:sz w:val="28"/>
        </w:rPr>
        <w:t>(Примечание 5.2)</w:t>
      </w:r>
      <w:r>
        <w:rPr>
          <w:rFonts w:ascii="Times New Roman"/>
          <w:b w:val="false"/>
          <w:i w:val="false"/>
          <w:color w:val="000000"/>
          <w:sz w:val="28"/>
        </w:rPr>
        <w:t>. Выбытие данных финансовых активов было отражено как распределение Акционеру в размере 111.925 миллионов тенге в отдельном отчете об изменениях в капитале.</w:t>
      </w:r>
    </w:p>
    <w:p>
      <w:pPr>
        <w:spacing w:after="0"/>
        <w:ind w:left="0"/>
        <w:jc w:val="both"/>
      </w:pPr>
      <w:r>
        <w:rPr>
          <w:rFonts w:ascii="Times New Roman"/>
          <w:b w:val="false"/>
          <w:i w:val="false"/>
          <w:color w:val="000000"/>
          <w:sz w:val="28"/>
        </w:rPr>
        <w:t>
      В 2013 году в соответствии с распоряжениями Акционера, Фонд осуществил финансирование различных социальных проектов на общую сумму 8.008 миллионов тенге (2012 год: 9.126 миллионов тенге). Данное финансирование было признано как распределение Акционеру в отдельном отчете об изменениях в капитале.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 Акционеру</w:t>
      </w:r>
    </w:p>
    <w:p>
      <w:pPr>
        <w:spacing w:after="0"/>
        <w:ind w:left="0"/>
        <w:jc w:val="both"/>
      </w:pPr>
      <w:r>
        <w:rPr>
          <w:rFonts w:ascii="Times New Roman"/>
          <w:b w:val="false"/>
          <w:i w:val="false"/>
          <w:color w:val="000000"/>
          <w:sz w:val="28"/>
        </w:rPr>
        <w:t xml:space="preserve">
      16 октября 2013 года Фонд осуществил выплату дивидендов Акционеру в размере 9.077 миллионов тенге по итогам 2012 года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 1060 от 5 октября 2013 года (2012 год: 159.113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Балансовая стоимость акций</w:t>
      </w:r>
    </w:p>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5148"/>
        <w:gridCol w:w="5148"/>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(588.023)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(931.146)</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(1.599.419.847)</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(1.602.663.089)</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для простых акций</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3.509.983.039</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3.849.799.006</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простых акций на 31 декабря</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одной простой акции, тенге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bl>
    <w:p>
      <w:pPr>
        <w:spacing w:after="0"/>
        <w:ind w:left="0"/>
        <w:jc w:val="left"/>
      </w:pPr>
      <w:r>
        <w:br/>
      </w:r>
      <w:r>
        <w:rPr>
          <w:rFonts w:ascii="Times New Roman"/>
          <w:b w:val="false"/>
          <w:i w:val="false"/>
          <w:color w:val="000000"/>
          <w:sz w:val="28"/>
        </w:rPr>
        <w:t>
</w:t>
      </w:r>
    </w:p>
    <w:bookmarkStart w:name="z455" w:id="453"/>
    <w:p>
      <w:pPr>
        <w:spacing w:after="0"/>
        <w:ind w:left="0"/>
        <w:jc w:val="both"/>
      </w:pPr>
      <w:r>
        <w:rPr>
          <w:rFonts w:ascii="Times New Roman"/>
          <w:b w:val="false"/>
          <w:i w:val="false"/>
          <w:color w:val="000000"/>
          <w:sz w:val="28"/>
        </w:rPr>
        <w:t xml:space="preserve">
      </w:t>
      </w:r>
      <w:r>
        <w:rPr>
          <w:rFonts w:ascii="Times New Roman"/>
          <w:b/>
          <w:i w:val="false"/>
          <w:color w:val="000000"/>
          <w:sz w:val="28"/>
        </w:rPr>
        <w:t>6. ОТЧЕТ О ПРИБЫЛЯХ И УБЫТКАХ</w:t>
      </w:r>
    </w:p>
    <w:bookmarkEnd w:id="453"/>
    <w:bookmarkStart w:name="z456" w:id="454"/>
    <w:p>
      <w:pPr>
        <w:spacing w:after="0"/>
        <w:ind w:left="0"/>
        <w:jc w:val="both"/>
      </w:pPr>
      <w:r>
        <w:rPr>
          <w:rFonts w:ascii="Times New Roman"/>
          <w:b w:val="false"/>
          <w:i w:val="false"/>
          <w:color w:val="000000"/>
          <w:sz w:val="28"/>
        </w:rPr>
        <w:t xml:space="preserve">
      </w:t>
      </w:r>
      <w:r>
        <w:rPr>
          <w:rFonts w:ascii="Times New Roman"/>
          <w:b/>
          <w:i w:val="false"/>
          <w:color w:val="000000"/>
          <w:sz w:val="28"/>
        </w:rPr>
        <w:t>Выручка</w:t>
      </w:r>
    </w:p>
    <w:bookmarkEnd w:id="454"/>
    <w:p>
      <w:pPr>
        <w:spacing w:after="0"/>
        <w:ind w:left="0"/>
        <w:jc w:val="both"/>
      </w:pPr>
      <w:r>
        <w:rPr>
          <w:rFonts w:ascii="Times New Roman"/>
          <w:b w:val="false"/>
          <w:i w:val="false"/>
          <w:color w:val="000000"/>
          <w:sz w:val="28"/>
        </w:rPr>
        <w:t xml:space="preserve">
      Выручка за годы, закончившиеся 31 декабря, включают: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63.733.651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47.455.833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 займам выданным</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17.938.986</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14.047.538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1.986.481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89.716.111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341.520.394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173.375.229</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403.030.595</w:t>
            </w:r>
          </w:p>
        </w:tc>
      </w:tr>
    </w:tbl>
    <w:p>
      <w:pPr>
        <w:spacing w:after="0"/>
        <w:ind w:left="0"/>
        <w:jc w:val="left"/>
      </w:pPr>
      <w:r>
        <w:br/>
      </w:r>
      <w:r>
        <w:rPr>
          <w:rFonts w:ascii="Times New Roman"/>
          <w:b w:val="false"/>
          <w:i w:val="false"/>
          <w:color w:val="000000"/>
          <w:sz w:val="28"/>
        </w:rPr>
        <w:t>
</w:t>
      </w:r>
    </w:p>
    <w:bookmarkStart w:name="z457" w:id="455"/>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реализованных товаров и услуг</w:t>
      </w:r>
    </w:p>
    <w:bookmarkEnd w:id="455"/>
    <w:p>
      <w:pPr>
        <w:spacing w:after="0"/>
        <w:ind w:left="0"/>
        <w:jc w:val="both"/>
      </w:pPr>
      <w:r>
        <w:rPr>
          <w:rFonts w:ascii="Times New Roman"/>
          <w:b w:val="false"/>
          <w:i w:val="false"/>
          <w:color w:val="000000"/>
          <w:sz w:val="28"/>
        </w:rPr>
        <w:t>
      Себестоимость реализованных товаров и услуг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041"/>
        <w:gridCol w:w="504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61.667.267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45.684.317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20.323.184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20.772.971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 финансовым обязательствам</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7.319.030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23.828.802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дисконтирования финансовых активов при первоначальном признании</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584.287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89.893.768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91.423.473</w:t>
            </w:r>
          </w:p>
        </w:tc>
      </w:tr>
    </w:tbl>
    <w:p>
      <w:pPr>
        <w:spacing w:after="0"/>
        <w:ind w:left="0"/>
        <w:jc w:val="left"/>
      </w:pPr>
      <w:r>
        <w:br/>
      </w:r>
      <w:r>
        <w:rPr>
          <w:rFonts w:ascii="Times New Roman"/>
          <w:b w:val="false"/>
          <w:i w:val="false"/>
          <w:color w:val="000000"/>
          <w:sz w:val="28"/>
        </w:rPr>
        <w:t>
</w:t>
      </w:r>
    </w:p>
    <w:bookmarkStart w:name="z458" w:id="456"/>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w:t>
      </w:r>
    </w:p>
    <w:bookmarkEnd w:id="456"/>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262"/>
        <w:gridCol w:w="5262"/>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 и благотворительность</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13.671.792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6.834.971</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3.328.978</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2.576.432</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1.684.809</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2.047.358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принятый в зачет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513.276</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4.624.973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3.719.754</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23.823.828</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15.966.705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2013 году Фонд предоставил спонсорскую помощь в соответствии с Общим Планом мероприятий Фонда по оказанию спонсорской и благотворительной помощи на 2013 год (далее "План"). Спонсорская помощь была предоставлена для финансирования ряда проектов, реализуемых через Корпоративный фонд "СК-Астана", являющимся оператором по финансированию спортивных федераций в целях развития отдельных видов спорта и отдельных проектов, утвержденных Планом. Кроме того, спонсорская помощь предоставлена для прочих организаций в целях финансирования проектов, утвержденных Планом.</w:t>
      </w:r>
    </w:p>
    <w:bookmarkStart w:name="z459" w:id="457"/>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по финансированию</w:t>
      </w:r>
    </w:p>
    <w:bookmarkEnd w:id="457"/>
    <w:p>
      <w:pPr>
        <w:spacing w:after="0"/>
        <w:ind w:left="0"/>
        <w:jc w:val="both"/>
      </w:pPr>
      <w:r>
        <w:rPr>
          <w:rFonts w:ascii="Times New Roman"/>
          <w:b w:val="false"/>
          <w:i w:val="false"/>
          <w:color w:val="000000"/>
          <w:sz w:val="28"/>
        </w:rPr>
        <w:t>
      Доходы по финансированию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379"/>
        <w:gridCol w:w="5380"/>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банковским депозитам</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44.643.647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гарантиям</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6.442.070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12.666.040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текущим банковским счетам</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bl>
    <w:p>
      <w:pPr>
        <w:spacing w:after="0"/>
        <w:ind w:left="0"/>
        <w:jc w:val="left"/>
      </w:pPr>
      <w:r>
        <w:br/>
      </w:r>
      <w:r>
        <w:rPr>
          <w:rFonts w:ascii="Times New Roman"/>
          <w:b w:val="false"/>
          <w:i w:val="false"/>
          <w:color w:val="000000"/>
          <w:sz w:val="28"/>
        </w:rPr>
        <w:t>
</w:t>
      </w:r>
    </w:p>
    <w:bookmarkStart w:name="z460" w:id="45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подоходному налогу</w:t>
      </w:r>
    </w:p>
    <w:bookmarkEnd w:id="458"/>
    <w:p>
      <w:pPr>
        <w:spacing w:after="0"/>
        <w:ind w:left="0"/>
        <w:jc w:val="both"/>
      </w:pPr>
      <w:r>
        <w:rPr>
          <w:rFonts w:ascii="Times New Roman"/>
          <w:b w:val="false"/>
          <w:i w:val="false"/>
          <w:color w:val="000000"/>
          <w:sz w:val="28"/>
        </w:rPr>
        <w:t>
      Расходы по подоходному налогу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603"/>
        <w:gridCol w:w="5422"/>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10.214.311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10.825.397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отсроченному налогу</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(6.083.000)</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31 декабря 2013 года Фонд облагался корпоративным подоходным налогом по действующей официальной ставке в 20% (на 31 декабря 2012 года: 20%).</w:t>
      </w:r>
    </w:p>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бухгалтерского убытка/прибыли до учета подоходного налога по нормативной ставке подоходного налога к расходам по подоходному налогу,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4959"/>
        <w:gridCol w:w="4553"/>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до учета подоходного налога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ставка подоходного налога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экономия) / теоретические расходы по подоходному налогу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(23.900.436)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70.042.454</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непризнанных налоговых активах по отсроченному налогу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4.469.199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постоянных разниц</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26.941.709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(64.022.783)</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Необлагаемый налогом доход от дивидендов</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(17.710.407)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(67.349.262)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восстановления убытка от обесценения средств в кредитных учреждениях и банковских депозитов</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(56.185.171)</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 классифицированных как предназначенные для продажи</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29.483.558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 дочерние организации</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14.342.563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30.857.462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имеющихся в наличии для продажи</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29.369.569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Убыток/(доход) от изменения стоимости опционов, нетто</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(2.273.076)</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Дисконтирование и амортизация дисконта по финансовым активам и обязательствам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(1.576.974)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2.183.729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спонсорскую помощь</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2.512.484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1.122.683</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гарантиям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(943.476)</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постоянные разницы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802.499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 представленные в отдельном отчете о совокупном доходе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отсроченного подоходного налога, рассчитанного посредством применения установленных законом ставок налога, действующих на отчетные даты, к временным разницам между основой для расчета активов и обязательств и суммами, отраженными в отдельной финансовой отчетности,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304"/>
        <w:gridCol w:w="530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3.041.825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2.947.401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 уплате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6.152.063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налогу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9.193.888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3.127.216</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налогу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по отсроченному налогу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9.119.936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 по отсроченному налогу признается только в той степени, в которой существует вероятность наличия в будущем налогооблагаемой прибыли, относительно которой актив может быть использован. Активы по отсроченному налогу уменьшаются в той степени, в которой больше не существует вероятности того, что связанные с ними налоговые льготы будут реализованы.</w:t>
      </w:r>
    </w:p>
    <w:bookmarkStart w:name="z461" w:id="459"/>
    <w:p>
      <w:pPr>
        <w:spacing w:after="0"/>
        <w:ind w:left="0"/>
        <w:jc w:val="both"/>
      </w:pPr>
      <w:r>
        <w:rPr>
          <w:rFonts w:ascii="Times New Roman"/>
          <w:b w:val="false"/>
          <w:i w:val="false"/>
          <w:color w:val="000000"/>
          <w:sz w:val="28"/>
        </w:rPr>
        <w:t xml:space="preserve">
      </w:t>
      </w:r>
      <w:r>
        <w:rPr>
          <w:rFonts w:ascii="Times New Roman"/>
          <w:b/>
          <w:i w:val="false"/>
          <w:color w:val="000000"/>
          <w:sz w:val="28"/>
        </w:rPr>
        <w:t>7. СДЕЛКИ СО СВЯЗАННЫМИ СТОРОНАМИ</w:t>
      </w:r>
    </w:p>
    <w:bookmarkEnd w:id="459"/>
    <w:p>
      <w:pPr>
        <w:spacing w:after="0"/>
        <w:ind w:left="0"/>
        <w:jc w:val="both"/>
      </w:pPr>
      <w:r>
        <w:rPr>
          <w:rFonts w:ascii="Times New Roman"/>
          <w:b w:val="false"/>
          <w:i w:val="false"/>
          <w:color w:val="000000"/>
          <w:sz w:val="28"/>
        </w:rPr>
        <w:t xml:space="preserve">
      Связанные стороны включают в себя компании группы Фонда и прочие компании, контролируемые Правительством, ключевой управленческий персонал Фонда, прочие связанные стороны. Сделки со связанными сторонами были проведены на условиях, согласованных между сторонами, которые не обязательно осуществлялись по рыночным ставкам, за исключением некоторых регулируемых услуг, которые предоставляются на условиях тарифов, применимых к связанным и третьим сторонам. </w:t>
      </w:r>
    </w:p>
    <w:p>
      <w:pPr>
        <w:spacing w:after="0"/>
        <w:ind w:left="0"/>
        <w:jc w:val="both"/>
      </w:pPr>
      <w:r>
        <w:rPr>
          <w:rFonts w:ascii="Times New Roman"/>
          <w:b w:val="false"/>
          <w:i w:val="false"/>
          <w:color w:val="000000"/>
          <w:sz w:val="28"/>
        </w:rPr>
        <w:t>
      В следующих таблицах приведены общие суммы сделок, заключенных со связанными сторонами в течение 2013 и 2012 годов, и соответствующее сальдо на 31 декабря 2013 и 2012 годов: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486"/>
        <w:gridCol w:w="3028"/>
        <w:gridCol w:w="3028"/>
        <w:gridCol w:w="3690"/>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связанных сторон (Примечания 5.3, 5.4)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связанным сторонам (Примечание 5.5)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депозиты, размещенные у связанных сторон (Примечания 5.3, 5.1)</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2013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112.577.000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246.623.000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84.979.000</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2012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49.417.000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188.676.000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395.060.970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2013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469.797.000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808.362.000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219.354.000</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2012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536.373.000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849.911.003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211.877.000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 и совместные предприятия дочерних организаций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2013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16.115.000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2012 года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9.472.788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09"/>
        <w:gridCol w:w="2720"/>
        <w:gridCol w:w="2470"/>
        <w:gridCol w:w="2470"/>
        <w:gridCol w:w="24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у связанных сторон (Примечание 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полученное от связанных сторон (Примечание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связанным сторонам (Примечание 6)</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предприятия, контролируемые государством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8.396.686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13.326.344</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17.954.691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88.933.380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55.844.310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49.915.112</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50.134.823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 и совместные предприятия дочерних организаций</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связанные стороны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Природа сделок, заключенных со связанными сторонами в течение 2013 и 2012 годов, отражена в соответствующих примечаниях к отдельной финансовой отчетности.</w:t>
      </w:r>
    </w:p>
    <w:p>
      <w:pPr>
        <w:spacing w:after="0"/>
        <w:ind w:left="0"/>
        <w:jc w:val="both"/>
      </w:pPr>
      <w:r>
        <w:rPr>
          <w:rFonts w:ascii="Times New Roman"/>
          <w:b w:val="false"/>
          <w:i w:val="false"/>
          <w:color w:val="000000"/>
          <w:sz w:val="28"/>
        </w:rPr>
        <w:t>
      Общая сумма вознаграждения, выплаченная ключевому управленческому персоналу, включенная в общие и административные расходы в прилагаемом отдельном отчете о совокупном доходе, составляет 643 миллионов тенге и 437 миллионов тенге за годы, закончившиеся 31 декабря 2013 и 2012, соответственно.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bookmarkStart w:name="z462" w:id="460"/>
    <w:p>
      <w:pPr>
        <w:spacing w:after="0"/>
        <w:ind w:left="0"/>
        <w:jc w:val="both"/>
      </w:pPr>
      <w:r>
        <w:rPr>
          <w:rFonts w:ascii="Times New Roman"/>
          <w:b w:val="false"/>
          <w:i w:val="false"/>
          <w:color w:val="000000"/>
          <w:sz w:val="28"/>
        </w:rPr>
        <w:t xml:space="preserve">
      </w:t>
      </w:r>
      <w:r>
        <w:rPr>
          <w:rFonts w:ascii="Times New Roman"/>
          <w:b/>
          <w:i w:val="false"/>
          <w:color w:val="000000"/>
          <w:sz w:val="28"/>
        </w:rPr>
        <w:t>8. ЦЕЛИ И ПОЛИТИКА УПРАВЛЕНИЯ ФИНАНСОВЫМИ РИСКАМИ</w:t>
      </w:r>
    </w:p>
    <w:bookmarkEnd w:id="460"/>
    <w:p>
      <w:pPr>
        <w:spacing w:after="0"/>
        <w:ind w:left="0"/>
        <w:jc w:val="both"/>
      </w:pPr>
      <w:r>
        <w:rPr>
          <w:rFonts w:ascii="Times New Roman"/>
          <w:b w:val="false"/>
          <w:i w:val="false"/>
          <w:color w:val="000000"/>
          <w:sz w:val="28"/>
        </w:rPr>
        <w:t xml:space="preserve">
      В состав основных финансовых обязательств Фонда входят займы, полученные от кредитных учреждений и Правительства, облигации выпущенные, финансовые гарантии и прочая кредиторская задолженность. Указанные финансовые инструменты главным образом используются для привлечения финансирования операций Фонда. В состав финансовых активов Фонда входят займы, выданные дочерним организациям и кредитным учреждениям, банковские депозиты, прочие финансовые активы, прочая дебиторская задолженность, приобретенные облигации и государственные ценные бумаги, деньги и денежные эквиваленты, возникающие непосредственно в результате его операционной деятельности. </w:t>
      </w:r>
    </w:p>
    <w:p>
      <w:pPr>
        <w:spacing w:after="0"/>
        <w:ind w:left="0"/>
        <w:jc w:val="both"/>
      </w:pPr>
      <w:r>
        <w:rPr>
          <w:rFonts w:ascii="Times New Roman"/>
          <w:b w:val="false"/>
          <w:i w:val="false"/>
          <w:color w:val="000000"/>
          <w:sz w:val="28"/>
        </w:rPr>
        <w:t>
      Фонд подвержен рыночному риску, риску, связанному с процентными ставками, кредитному риску, валютному риску и риску ликвидности.</w:t>
      </w:r>
    </w:p>
    <w:bookmarkStart w:name="z463" w:id="461"/>
    <w:p>
      <w:pPr>
        <w:spacing w:after="0"/>
        <w:ind w:left="0"/>
        <w:jc w:val="both"/>
      </w:pPr>
      <w:r>
        <w:rPr>
          <w:rFonts w:ascii="Times New Roman"/>
          <w:b w:val="false"/>
          <w:i w:val="false"/>
          <w:color w:val="000000"/>
          <w:sz w:val="28"/>
        </w:rPr>
        <w:t xml:space="preserve">
      </w:t>
      </w:r>
      <w:r>
        <w:rPr>
          <w:rFonts w:ascii="Times New Roman"/>
          <w:b/>
          <w:i w:val="false"/>
          <w:color w:val="000000"/>
          <w:sz w:val="28"/>
        </w:rPr>
        <w:t>Риск, связанный с процентными ставками</w:t>
      </w:r>
    </w:p>
    <w:bookmarkEnd w:id="461"/>
    <w:p>
      <w:pPr>
        <w:spacing w:after="0"/>
        <w:ind w:left="0"/>
        <w:jc w:val="both"/>
      </w:pPr>
      <w:r>
        <w:rPr>
          <w:rFonts w:ascii="Times New Roman"/>
          <w:b w:val="false"/>
          <w:i w:val="false"/>
          <w:color w:val="000000"/>
          <w:sz w:val="28"/>
        </w:rPr>
        <w:t xml:space="preserve">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 </w:t>
      </w:r>
    </w:p>
    <w:p>
      <w:pPr>
        <w:spacing w:after="0"/>
        <w:ind w:left="0"/>
        <w:jc w:val="both"/>
      </w:pPr>
      <w:r>
        <w:rPr>
          <w:rFonts w:ascii="Times New Roman"/>
          <w:b w:val="false"/>
          <w:i w:val="false"/>
          <w:color w:val="000000"/>
          <w:sz w:val="28"/>
        </w:rPr>
        <w:t>
      Подверженность Фонда риску, связанному со ставками вознаграждения в основном относится к полученным Фондом займом с плавающей процентной ставкой (Примечание 5.5). В то же время, чувствительность на прибыль Фонда до подоходного налога (через влияние на плавающую процентную ставку по займу) к возможным изменениям в процентных ставках, является несущественной в связи с наличием займов выданных с плавающей процентной ставкой, на аналогичных условиях и идентичной сумме (Примечание 5.3). Влияние на капитал Фонда отсутствует.</w:t>
      </w:r>
    </w:p>
    <w:bookmarkStart w:name="z464" w:id="462"/>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Кредитный риск</w:t>
      </w:r>
    </w:p>
    <w:bookmarkEnd w:id="462"/>
    <w:p>
      <w:pPr>
        <w:spacing w:after="0"/>
        <w:ind w:left="0"/>
        <w:jc w:val="both"/>
      </w:pPr>
      <w:r>
        <w:rPr>
          <w:rFonts w:ascii="Times New Roman"/>
          <w:b w:val="false"/>
          <w:i w:val="false"/>
          <w:color w:val="000000"/>
          <w:sz w:val="28"/>
        </w:rPr>
        <w:t xml:space="preserve">
      Кредитный риск, возникающий в результате невыполнения контрагентами условий договоров с финансовыми инструментами Фонда, обычно ограничивается суммами, при наличии таковых, на которые величина обязательств контрагентов превышает обязательства Фонда перед этими контрагентами. Политика Фонда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Фонд считает, что максимальная величина ее риска отражается суммой займов выданных (Примечание 5.3), средств в кредитных учреждениях </w:t>
      </w:r>
      <w:r>
        <w:rPr>
          <w:rFonts w:ascii="Times New Roman"/>
          <w:b w:val="false"/>
          <w:i/>
          <w:color w:val="000000"/>
          <w:sz w:val="28"/>
        </w:rPr>
        <w:t>(Примечание 5.3)</w:t>
      </w:r>
      <w:r>
        <w:rPr>
          <w:rFonts w:ascii="Times New Roman"/>
          <w:b w:val="false"/>
          <w:i w:val="false"/>
          <w:color w:val="000000"/>
          <w:sz w:val="28"/>
        </w:rPr>
        <w:t xml:space="preserve">, финансовых активов, имеющихся в наличии для продажи и финансовых активов, удерживаемых до погашения </w:t>
      </w:r>
      <w:r>
        <w:rPr>
          <w:rFonts w:ascii="Times New Roman"/>
          <w:b w:val="false"/>
          <w:i/>
          <w:color w:val="000000"/>
          <w:sz w:val="28"/>
        </w:rPr>
        <w:t>(Примечание 5.2)</w:t>
      </w:r>
      <w:r>
        <w:rPr>
          <w:rFonts w:ascii="Times New Roman"/>
          <w:b w:val="false"/>
          <w:i w:val="false"/>
          <w:color w:val="000000"/>
          <w:sz w:val="28"/>
        </w:rPr>
        <w:t xml:space="preserve">, банковских депозитов (Примечание 5.3), прочих текущих активов </w:t>
      </w:r>
      <w:r>
        <w:rPr>
          <w:rFonts w:ascii="Times New Roman"/>
          <w:b w:val="false"/>
          <w:i/>
          <w:color w:val="000000"/>
          <w:sz w:val="28"/>
        </w:rPr>
        <w:t>(Примечание 5.4)</w:t>
      </w:r>
      <w:r>
        <w:rPr>
          <w:rFonts w:ascii="Times New Roman"/>
          <w:b w:val="false"/>
          <w:i w:val="false"/>
          <w:color w:val="000000"/>
          <w:sz w:val="28"/>
        </w:rPr>
        <w:t xml:space="preserve">, и денежными средствами и их эквивалентами </w:t>
      </w:r>
      <w:r>
        <w:rPr>
          <w:rFonts w:ascii="Times New Roman"/>
          <w:b w:val="false"/>
          <w:i/>
          <w:color w:val="000000"/>
          <w:sz w:val="28"/>
        </w:rPr>
        <w:t>(Примечание 5.1)</w:t>
      </w:r>
      <w:r>
        <w:rPr>
          <w:rFonts w:ascii="Times New Roman"/>
          <w:b w:val="false"/>
          <w:i w:val="false"/>
          <w:color w:val="000000"/>
          <w:sz w:val="28"/>
        </w:rPr>
        <w:t>, за вычетом резервов на обесценение, отраженных на отчетную дату.</w:t>
      </w:r>
    </w:p>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повлиять на их способность выполнять свои обязательства.</w:t>
      </w:r>
    </w:p>
    <w:bookmarkStart w:name="z465" w:id="463"/>
    <w:p>
      <w:pPr>
        <w:spacing w:after="0"/>
        <w:ind w:left="0"/>
        <w:jc w:val="both"/>
      </w:pPr>
      <w:r>
        <w:rPr>
          <w:rFonts w:ascii="Times New Roman"/>
          <w:b w:val="false"/>
          <w:i w:val="false"/>
          <w:color w:val="000000"/>
          <w:sz w:val="28"/>
        </w:rPr>
        <w:t xml:space="preserve">
      </w:t>
      </w:r>
      <w:r>
        <w:rPr>
          <w:rFonts w:ascii="Times New Roman"/>
          <w:b/>
          <w:i w:val="false"/>
          <w:color w:val="000000"/>
          <w:sz w:val="28"/>
        </w:rPr>
        <w:t>Риск ликвидности</w:t>
      </w:r>
    </w:p>
    <w:bookmarkEnd w:id="463"/>
    <w:p>
      <w:pPr>
        <w:spacing w:after="0"/>
        <w:ind w:left="0"/>
        <w:jc w:val="both"/>
      </w:pPr>
      <w:r>
        <w:rPr>
          <w:rFonts w:ascii="Times New Roman"/>
          <w:b w:val="false"/>
          <w:i w:val="false"/>
          <w:color w:val="000000"/>
          <w:sz w:val="28"/>
        </w:rPr>
        <w:t>
      Риск ликвидности связан с возможностью того, что Фонд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p>
      <w:pPr>
        <w:spacing w:after="0"/>
        <w:ind w:left="0"/>
        <w:jc w:val="both"/>
      </w:pPr>
      <w:r>
        <w:rPr>
          <w:rFonts w:ascii="Times New Roman"/>
          <w:b w:val="false"/>
          <w:i w:val="false"/>
          <w:color w:val="000000"/>
          <w:sz w:val="28"/>
        </w:rPr>
        <w:t>
      Требования к ликвидности регулярно контролируются, и руководство Фонда следит за наличием средств в объеме, достаточном для выполнения обязательств по мере их возникновения.</w:t>
      </w:r>
    </w:p>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2013 и 2012 годов о договорных недисконтированных платежах по финансовым обязательствам Фонда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637"/>
        <w:gridCol w:w="1637"/>
        <w:gridCol w:w="1638"/>
        <w:gridCol w:w="1804"/>
        <w:gridCol w:w="2056"/>
        <w:gridCol w:w="2057"/>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месяцев до 1 года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2013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76.266.711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27.151.988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49.497.871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472.533.532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1.705.985.549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2.331.435.651</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19.386.320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1.373.641.792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1.396.454.879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76.266.711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27.175.988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52.900.638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491.919.852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3.079.627.341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3.727.890.530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637"/>
        <w:gridCol w:w="1637"/>
        <w:gridCol w:w="1638"/>
        <w:gridCol w:w="1804"/>
        <w:gridCol w:w="2056"/>
        <w:gridCol w:w="2057"/>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месяцев до 1 года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2012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53.337.990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22.654.246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53.663.835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465.649.961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1.757.999.630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2.353.305.662</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Правительства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3.245.551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19.866.376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1.120.445.605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1.143.581.532</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53.337.990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24.956.246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56.909.386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485.516.337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2.878.445.235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3.499.165.194</w:t>
            </w:r>
          </w:p>
        </w:tc>
      </w:tr>
    </w:tbl>
    <w:p>
      <w:pPr>
        <w:spacing w:after="0"/>
        <w:ind w:left="0"/>
        <w:jc w:val="left"/>
      </w:pPr>
      <w:r>
        <w:br/>
      </w:r>
      <w:r>
        <w:rPr>
          <w:rFonts w:ascii="Times New Roman"/>
          <w:b w:val="false"/>
          <w:i w:val="false"/>
          <w:color w:val="000000"/>
          <w:sz w:val="28"/>
        </w:rPr>
        <w:t>
</w:t>
      </w:r>
    </w:p>
    <w:bookmarkStart w:name="z466" w:id="464"/>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Валютный риск</w:t>
      </w:r>
    </w:p>
    <w:bookmarkEnd w:id="464"/>
    <w:p>
      <w:pPr>
        <w:spacing w:after="0"/>
        <w:ind w:left="0"/>
        <w:jc w:val="both"/>
      </w:pPr>
      <w:r>
        <w:rPr>
          <w:rFonts w:ascii="Times New Roman"/>
          <w:b w:val="false"/>
          <w:i w:val="false"/>
          <w:color w:val="000000"/>
          <w:sz w:val="28"/>
        </w:rPr>
        <w:t xml:space="preserve">
      Помимо текущих счетов в банках в иностранной валюте, Фонд привлекает и выдает значительные суммы долгосрочных кредитов и займов в иностранной валюте и поэтому подвержен валютному риску. </w:t>
      </w:r>
    </w:p>
    <w:p>
      <w:pPr>
        <w:spacing w:after="0"/>
        <w:ind w:left="0"/>
        <w:jc w:val="both"/>
      </w:pPr>
      <w:r>
        <w:rPr>
          <w:rFonts w:ascii="Times New Roman"/>
          <w:b w:val="false"/>
          <w:i w:val="false"/>
          <w:color w:val="000000"/>
          <w:sz w:val="28"/>
        </w:rPr>
        <w:t>
      В следующей таблице представлен анализ чувствительности убытка/прибыли Фонда до учета подоходного налога (вследствие возможных изменений в справедливой стоимости денежных активов и обязательств) к возможным изменениям в обменных курсах иностранных валют при условии неизменности всех прочих параметров. Влияние на капитал Фонда отсутствует.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4300"/>
        <w:gridCol w:w="52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в обменных курсах</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убыток/прибыль до учета подоходного налога</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(1.707.877)</w:t>
            </w:r>
          </w:p>
        </w:tc>
      </w:tr>
    </w:tbl>
    <w:p>
      <w:pPr>
        <w:spacing w:after="0"/>
        <w:ind w:left="0"/>
        <w:jc w:val="left"/>
      </w:pPr>
      <w:r>
        <w:br/>
      </w:r>
      <w:r>
        <w:rPr>
          <w:rFonts w:ascii="Times New Roman"/>
          <w:b w:val="false"/>
          <w:i w:val="false"/>
          <w:color w:val="000000"/>
          <w:sz w:val="28"/>
        </w:rPr>
        <w:t>
</w:t>
      </w:r>
    </w:p>
    <w:bookmarkStart w:name="z467" w:id="465"/>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капиталом</w:t>
      </w:r>
    </w:p>
    <w:bookmarkEnd w:id="465"/>
    <w:p>
      <w:pPr>
        <w:spacing w:after="0"/>
        <w:ind w:left="0"/>
        <w:jc w:val="both"/>
      </w:pPr>
      <w:r>
        <w:rPr>
          <w:rFonts w:ascii="Times New Roman"/>
          <w:b w:val="false"/>
          <w:i w:val="false"/>
          <w:color w:val="000000"/>
          <w:sz w:val="28"/>
        </w:rPr>
        <w:t>
      Основной целью управления капиталом является обеспечение стабильной кредитоспособности и нормального уровня достаточности капитала для непрерывной деятельности и максимизации прибыли для заинтересованных сторон. Фонд управляет капиталом и вносит изменения в его структуру и объем с учетом изменений в экономических условиях. Для поддержания оптимальной структуры капитала Фонд может выпускать акции и привлекать заемные средства.</w:t>
      </w:r>
    </w:p>
    <w:p>
      <w:pPr>
        <w:spacing w:after="0"/>
        <w:ind w:left="0"/>
        <w:jc w:val="both"/>
      </w:pPr>
      <w:r>
        <w:rPr>
          <w:rFonts w:ascii="Times New Roman"/>
          <w:b w:val="false"/>
          <w:i w:val="false"/>
          <w:color w:val="000000"/>
          <w:sz w:val="28"/>
        </w:rPr>
        <w:t>
      Управление капиталом в Фонде осуществляется путем привлечения денежных ресурсов на оптимально выгодных условиях для последующего финансирования деятельности, а также их инвестирования для решения стратегических задач, поставленных перед Фондом. Процесс управления капиталом включает в себя также регулярный мониторинг текущих условий на рынке капитала, стоимости заемного капитала и рисков, связанных с каждым классом капитала.</w:t>
      </w:r>
    </w:p>
    <w:p>
      <w:pPr>
        <w:spacing w:after="0"/>
        <w:ind w:left="0"/>
        <w:jc w:val="both"/>
      </w:pPr>
      <w:r>
        <w:rPr>
          <w:rFonts w:ascii="Times New Roman"/>
          <w:b w:val="false"/>
          <w:i w:val="false"/>
          <w:color w:val="000000"/>
          <w:sz w:val="28"/>
        </w:rPr>
        <w:t>
      В отношении капитала Фонда в процессе привлечения заемных средств внешними кредиторами был установлен коэффициент – отношение заемного капитала к собственному капиталу, значение которого не должно превышать пропорцию 4:1. Данный коэффициент в течение отчетного периода и по состоянию на отчетную дату выполнялся.</w:t>
      </w:r>
    </w:p>
    <w:p>
      <w:pPr>
        <w:spacing w:after="0"/>
        <w:ind w:left="0"/>
        <w:jc w:val="both"/>
      </w:pPr>
      <w:r>
        <w:rPr>
          <w:rFonts w:ascii="Times New Roman"/>
          <w:b w:val="false"/>
          <w:i w:val="false"/>
          <w:color w:val="000000"/>
          <w:sz w:val="28"/>
        </w:rPr>
        <w:t>
      В таблице представлены значение отношения заемного капитала к собственному капиталу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5421"/>
        <w:gridCol w:w="542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убыток</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(971.944.862)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(557.988.416)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3.510.571.062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3.850.730.152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заемные средства</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1.599.419.847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1.602.663.089</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заемного капитала к собственному капиталу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bl>
    <w:p>
      <w:pPr>
        <w:spacing w:after="0"/>
        <w:ind w:left="0"/>
        <w:jc w:val="left"/>
      </w:pPr>
      <w:r>
        <w:br/>
      </w:r>
      <w:r>
        <w:rPr>
          <w:rFonts w:ascii="Times New Roman"/>
          <w:b w:val="false"/>
          <w:i w:val="false"/>
          <w:color w:val="000000"/>
          <w:sz w:val="28"/>
        </w:rPr>
        <w:t>
</w:t>
      </w:r>
    </w:p>
    <w:bookmarkStart w:name="z468" w:id="466"/>
    <w:p>
      <w:pPr>
        <w:spacing w:after="0"/>
        <w:ind w:left="0"/>
        <w:jc w:val="both"/>
      </w:pPr>
      <w:r>
        <w:rPr>
          <w:rFonts w:ascii="Times New Roman"/>
          <w:b w:val="false"/>
          <w:i w:val="false"/>
          <w:color w:val="000000"/>
          <w:sz w:val="28"/>
        </w:rPr>
        <w:t xml:space="preserve">
      </w:t>
      </w:r>
      <w:r>
        <w:rPr>
          <w:rFonts w:ascii="Times New Roman"/>
          <w:b/>
          <w:i w:val="false"/>
          <w:color w:val="000000"/>
          <w:sz w:val="28"/>
        </w:rPr>
        <w:t>Иерархия источников оценки справедливой стоимости</w:t>
      </w:r>
    </w:p>
    <w:bookmarkEnd w:id="466"/>
    <w:p>
      <w:pPr>
        <w:spacing w:after="0"/>
        <w:ind w:left="0"/>
        <w:jc w:val="both"/>
      </w:pPr>
      <w:r>
        <w:rPr>
          <w:rFonts w:ascii="Times New Roman"/>
          <w:b w:val="false"/>
          <w:i w:val="false"/>
          <w:color w:val="000000"/>
          <w:sz w:val="28"/>
        </w:rPr>
        <w:t>
      Фонд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p>
      <w:pPr>
        <w:spacing w:after="0"/>
        <w:ind w:left="0"/>
        <w:jc w:val="both"/>
      </w:pP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493"/>
        <w:gridCol w:w="3493"/>
        <w:gridCol w:w="3172"/>
        <w:gridCol w:w="747"/>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2013 года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учитываемые по справедливой стоимости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36.729.242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36.729.242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связанные с опционами колл/пут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оцениваемые по справедливой стоимости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 колл/пут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2012 года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учитываемые по справедливой стоимости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связанные с опционами колл/пут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47.428.965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47.428.965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оцениваемые по справедливой стоимости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 колл/пут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9" w:id="467"/>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Справедливая стоимость финансовых инструментов</w:t>
      </w:r>
    </w:p>
    <w:bookmarkEnd w:id="467"/>
    <w:p>
      <w:pPr>
        <w:spacing w:after="0"/>
        <w:ind w:left="0"/>
        <w:jc w:val="both"/>
      </w:pPr>
      <w:r>
        <w:rPr>
          <w:rFonts w:ascii="Times New Roman"/>
          <w:b w:val="false"/>
          <w:i w:val="false"/>
          <w:color w:val="000000"/>
          <w:sz w:val="28"/>
        </w:rPr>
        <w:t>
      Текущая стоимость финансовых инструментов Фонда по состоянию на 31 декабря 2013 и 2012 года является обоснованным приближением их справедливой стоимости, за исключением финансовых инструментов представленных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866"/>
        <w:gridCol w:w="2866"/>
        <w:gridCol w:w="1334"/>
        <w:gridCol w:w="2866"/>
        <w:gridCol w:w="1335"/>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справедливой стоимости с использованием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Существенных ненаблюдаемых исходных данных (Уровень 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390.143.883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390.143.883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401.498.262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394.964.052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394.964.052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с фиксированной ставкой вознаграждения/облигации выпущенные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(959.166.337)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(989.542.852)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(989.542.852)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Правительства и Национального Банка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(157.358.884)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(157.358.884)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финансовым гарантиям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(37.145.490)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(33.227.110)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866"/>
        <w:gridCol w:w="2866"/>
        <w:gridCol w:w="1334"/>
        <w:gridCol w:w="2866"/>
        <w:gridCol w:w="1335"/>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справедливой стоимости с использованием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Котировок на активном рынке (Уровень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Существенных наблюдаемых исходных данных (Уровень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Существенных ненаблюдаемых исходных данных (Уровень 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 вознаграждения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383.614.000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374.635.000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374.635.000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с фиксированной ставкой вознаграждения/облигации выпущенные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(954.325.000)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Правительства и Национального Банка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финансовым гарантиям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(37.679.582)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Справедливая стоимость указанных выше финансовых инструментов была рассчитана посредством дисконтирования ожидаемых будущих потоков денежных средств по преобладающим процентным ставкам.</w:t>
      </w:r>
    </w:p>
    <w:bookmarkStart w:name="z470" w:id="468"/>
    <w:p>
      <w:pPr>
        <w:spacing w:after="0"/>
        <w:ind w:left="0"/>
        <w:jc w:val="both"/>
      </w:pPr>
      <w:r>
        <w:rPr>
          <w:rFonts w:ascii="Times New Roman"/>
          <w:b w:val="false"/>
          <w:i w:val="false"/>
          <w:color w:val="000000"/>
          <w:sz w:val="28"/>
        </w:rPr>
        <w:t xml:space="preserve">
      </w:t>
      </w:r>
      <w:r>
        <w:rPr>
          <w:rFonts w:ascii="Times New Roman"/>
          <w:b/>
          <w:i w:val="false"/>
          <w:color w:val="000000"/>
          <w:sz w:val="28"/>
        </w:rPr>
        <w:t>9. ФИНАНСОВЫЕ И УСЛОВНЫЕ ОБЯЗАТЕЛЬСТВА</w:t>
      </w:r>
    </w:p>
    <w:bookmarkEnd w:id="468"/>
    <w:bookmarkStart w:name="z471" w:id="469"/>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обязательства</w:t>
      </w:r>
    </w:p>
    <w:bookmarkEnd w:id="469"/>
    <w:p>
      <w:pPr>
        <w:spacing w:after="0"/>
        <w:ind w:left="0"/>
        <w:jc w:val="both"/>
      </w:pPr>
      <w:r>
        <w:rPr>
          <w:rFonts w:ascii="Times New Roman"/>
          <w:b w:val="false"/>
          <w:i w:val="false"/>
          <w:color w:val="000000"/>
          <w:sz w:val="28"/>
        </w:rPr>
        <w:t>
      Фонд оценивает степень вероятности возникновения существенных обязательств и отражает соответствующий резерв в своей отдельной финансовой отчетности только тогда, когда существует достаточная вероятность того, что события, ведущие к возникновению обязательства, произойдут, а сумма соответствующего обязательства может быть достоверно определена. В данной отдельной финансовой отчетности не было создано резерва по каким-либо условным обязательствам.</w:t>
      </w:r>
    </w:p>
    <w:bookmarkStart w:name="z472" w:id="470"/>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p>
    <w:bookmarkEnd w:id="470"/>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5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неопределенностей, связанных с Казахстанской налоговой системой,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2013 года. Руководство считает, что на 31 декабря 2013 года его толкование применимого законодательства является соответствующим и существует вероятность того, что позиция Фонда по налогам будет подтверждена.</w:t>
      </w:r>
    </w:p>
    <w:bookmarkStart w:name="z473" w:id="471"/>
    <w:p>
      <w:pPr>
        <w:spacing w:after="0"/>
        <w:ind w:left="0"/>
        <w:jc w:val="both"/>
      </w:pPr>
      <w:r>
        <w:rPr>
          <w:rFonts w:ascii="Times New Roman"/>
          <w:b w:val="false"/>
          <w:i w:val="false"/>
          <w:color w:val="000000"/>
          <w:sz w:val="28"/>
        </w:rPr>
        <w:t xml:space="preserve">
      </w:t>
      </w:r>
      <w:r>
        <w:rPr>
          <w:rFonts w:ascii="Times New Roman"/>
          <w:b/>
          <w:i w:val="false"/>
          <w:color w:val="000000"/>
          <w:sz w:val="28"/>
        </w:rPr>
        <w:t>Провизии в отношении активов, размещенных в АО "БТА Банк"</w:t>
      </w:r>
    </w:p>
    <w:bookmarkEnd w:id="471"/>
    <w:p>
      <w:pPr>
        <w:spacing w:after="0"/>
        <w:ind w:left="0"/>
        <w:jc w:val="both"/>
      </w:pPr>
      <w:r>
        <w:rPr>
          <w:rFonts w:ascii="Times New Roman"/>
          <w:b w:val="false"/>
          <w:i w:val="false"/>
          <w:color w:val="000000"/>
          <w:sz w:val="28"/>
        </w:rPr>
        <w:t>
      В сентябре 2010 года Налоговый комитет Министерства финансов Республики Казахстан инициировал комплексную налоговую проверку деятельности Фонда за 2009 год. По результатам налоговой проверки налоговые органы считают неправомерным вычеты провизий для целей расчета корпоративного подоходного налога за 2009 год. Фонд с результатами налоговой проверки не согласен, на дату выпуска отдельной финансовой отчетности документы для обжалования направлены в Налоговый комитет.</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(далее "Правила"). </w:t>
      </w:r>
    </w:p>
    <w:p>
      <w:pPr>
        <w:spacing w:after="0"/>
        <w:ind w:left="0"/>
        <w:jc w:val="both"/>
      </w:pPr>
      <w:r>
        <w:rPr>
          <w:rFonts w:ascii="Times New Roman"/>
          <w:b w:val="false"/>
          <w:i w:val="false"/>
          <w:color w:val="000000"/>
          <w:sz w:val="28"/>
        </w:rPr>
        <w:t>
      В соответствии с Правилами, Фонд создал и отнес на вычеты для целей расчета корпоративного подоходного налога провизии в отношении активов, размещенных в БТА, на сумму 177.352 миллиона тенге (далее "провизии").</w:t>
      </w:r>
    </w:p>
    <w:p>
      <w:pPr>
        <w:spacing w:after="0"/>
        <w:ind w:left="0"/>
        <w:jc w:val="both"/>
      </w:pPr>
      <w:r>
        <w:rPr>
          <w:rFonts w:ascii="Times New Roman"/>
          <w:b w:val="false"/>
          <w:i w:val="false"/>
          <w:color w:val="000000"/>
          <w:sz w:val="28"/>
        </w:rPr>
        <w:t>
      Руководство Фонда считает, что на 31 декабря 2013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данной отдельной финансовой отчетности Фонд не признал какие-либо резервы, связанными с возможными доначислениями по результатам налоговой проверки.</w:t>
      </w:r>
    </w:p>
    <w:bookmarkStart w:name="z474" w:id="472"/>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повторному использованию антикризисных средств</w:t>
      </w:r>
    </w:p>
    <w:bookmarkEnd w:id="472"/>
    <w:p>
      <w:pPr>
        <w:spacing w:after="0"/>
        <w:ind w:left="0"/>
        <w:jc w:val="both"/>
      </w:pPr>
      <w:r>
        <w:rPr>
          <w:rFonts w:ascii="Times New Roman"/>
          <w:b w:val="false"/>
          <w:i w:val="false"/>
          <w:color w:val="000000"/>
          <w:sz w:val="28"/>
        </w:rPr>
        <w:t>
      В соответствии с протоколами заседаний Государственной комиссии по вопросам модернизации экономики Республики Казахстан № 17-5/И-380 от 5 апреля 2012 года, № 17-5/11-10 от 30 января 2013 года и № 17-5/И-788 от 7 октября 2013 года Фонду надлежит осуществить финансирование ряда инвестиционных проектов на общую сумму 540.752 миллиона тенге в течение 2012-2014 годов. С учетом освоенных средств в 2012 – 2013 годах, обязательства Фонда по состоянию на 31 декабря 2013 года к освоению в 2014 году составляют 193.714 миллионов тенге (31 декабря 2012 года: 415.324 миллиона тенге), в том числе по следующим проектам: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Финансирование программы жилищного строительства - реализация программы "Доступное жилье"</w:t>
      </w:r>
    </w:p>
    <w:p>
      <w:pPr>
        <w:spacing w:after="0"/>
        <w:ind w:left="0"/>
        <w:jc w:val="both"/>
      </w:pPr>
      <w:r>
        <w:rPr>
          <w:rFonts w:ascii="Times New Roman"/>
          <w:b w:val="false"/>
          <w:i w:val="false"/>
          <w:color w:val="000000"/>
          <w:sz w:val="28"/>
        </w:rPr>
        <w:t xml:space="preserve">
      В соответствии с постановлением Правительства № 821 от 21 июня 2012 года на строительство жилья через АО "Фонд недвижимости "Самрук-Казына" предусматривается использовать средства Фонда и средства Национального Фонда. В соответствии с протоколом заседания Государственной комиссии по вопросам модернизации экономики Республики Казахстан № 17-5/11-10 от 30 января 2013 года Фонд перераспределил средства на финансирование инвестиционного проекта "Строительство магистрального газопровода Запад-Север-Центр" (Карталы-Тобол-Кокшетау-Астана) в размере 56.615 миллионов тенге из средств, предусмотренных на финансирование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По состоянию на 31 декабря 2013 года обязательства Фонда по финансированию программы "Доступное жилье - 2020" с учетом перераспределенных средств составляют 8.100 миллионов тенге (31 декабря 2012 года: 36.200 миллионов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прочих инвестиционных проектов Фонда</w:t>
      </w:r>
    </w:p>
    <w:p>
      <w:pPr>
        <w:spacing w:after="0"/>
        <w:ind w:left="0"/>
        <w:jc w:val="both"/>
      </w:pPr>
      <w:r>
        <w:rPr>
          <w:rFonts w:ascii="Times New Roman"/>
          <w:b w:val="false"/>
          <w:i w:val="false"/>
          <w:color w:val="000000"/>
          <w:sz w:val="28"/>
        </w:rPr>
        <w:t>
      По состоянию на 31 декабря 2013 года обязательства Фонда по финансированию прочих инвестиционных проектов составляют 185.614 миллионов тенге (31 декабря 2012 года: 379.124 миллиона тенге).</w:t>
      </w:r>
    </w:p>
    <w:p>
      <w:pPr>
        <w:spacing w:after="0"/>
        <w:ind w:left="0"/>
        <w:jc w:val="both"/>
      </w:pPr>
      <w:r>
        <w:rPr>
          <w:rFonts w:ascii="Times New Roman"/>
          <w:b w:val="false"/>
          <w:i w:val="false"/>
          <w:color w:val="000000"/>
          <w:sz w:val="28"/>
        </w:rPr>
        <w:t>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Фонду поручено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 миллионов тенге за счет собственных средств Фонда и/или НК КМГ, в том числе 20.000 миллионов тенге планируется выделить за счет средств НК КМГ.</w:t>
      </w:r>
    </w:p>
    <w:p>
      <w:pPr>
        <w:spacing w:after="0"/>
        <w:ind w:left="0"/>
        <w:jc w:val="both"/>
      </w:pPr>
      <w:r>
        <w:rPr>
          <w:rFonts w:ascii="Times New Roman"/>
          <w:b w:val="false"/>
          <w:i w:val="false"/>
          <w:color w:val="000000"/>
          <w:sz w:val="28"/>
        </w:rPr>
        <w:t>
      В соответствии с протоколом заседания Межведомственной комиссии по развитию нефтегазовой и энергетической отраслей № 17-5/07-145 от 19 апреля 2013 года реализация вышеуказанного проекта приостановлена сроком на 1 (один) год.</w:t>
      </w:r>
    </w:p>
    <w:p>
      <w:pPr>
        <w:spacing w:after="0"/>
        <w:ind w:left="0"/>
        <w:jc w:val="both"/>
      </w:pPr>
      <w:r>
        <w:rPr>
          <w:rFonts w:ascii="Times New Roman"/>
          <w:b w:val="false"/>
          <w:i w:val="false"/>
          <w:color w:val="000000"/>
          <w:sz w:val="28"/>
        </w:rPr>
        <w:t xml:space="preserve">
      Вместе с тем, данные средства и средства, перераспределенные из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планируется возместить путем выделения из Республиканского бюджета в 2014 году средств на увеличение уставного капитала Фонда в размере 122.707 миллионов тенге. </w:t>
      </w:r>
    </w:p>
    <w:bookmarkStart w:name="z475" w:id="47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по инвестиционным проектам за счет средств Республиканского бюджета</w:t>
      </w:r>
    </w:p>
    <w:bookmarkEnd w:id="473"/>
    <w:p>
      <w:pPr>
        <w:spacing w:after="0"/>
        <w:ind w:left="0"/>
        <w:jc w:val="both"/>
      </w:pPr>
      <w:r>
        <w:rPr>
          <w:rFonts w:ascii="Times New Roman"/>
          <w:b w:val="false"/>
          <w:i w:val="false"/>
          <w:color w:val="000000"/>
          <w:sz w:val="28"/>
        </w:rPr>
        <w:t>
      На 31 декабря 2013 года обязательства Фонда по реализации инвестиционных проектов за счет средств Республиканского бюджета составили 2.030 миллионов тенге (на 31 декабря 2012 года: 6.030 миллионов тенге).</w:t>
      </w:r>
    </w:p>
    <w:p>
      <w:pPr>
        <w:spacing w:after="0"/>
        <w:ind w:left="0"/>
        <w:jc w:val="both"/>
      </w:pPr>
      <w:r>
        <w:rPr>
          <w:rFonts w:ascii="Times New Roman"/>
          <w:b w:val="false"/>
          <w:i w:val="false"/>
          <w:color w:val="000000"/>
          <w:sz w:val="28"/>
        </w:rPr>
        <w:t>
      Договорное обязательство на покупку акций Шекербанк</w:t>
      </w:r>
    </w:p>
    <w:p>
      <w:pPr>
        <w:spacing w:after="0"/>
        <w:ind w:left="0"/>
        <w:jc w:val="both"/>
      </w:pPr>
      <w:r>
        <w:rPr>
          <w:rFonts w:ascii="Times New Roman"/>
          <w:b w:val="false"/>
          <w:i w:val="false"/>
          <w:color w:val="000000"/>
          <w:sz w:val="28"/>
        </w:rPr>
        <w:t>
      25 января 2012 года Фондом заключен договор приобретения 339.787.080 штук акций (33,98%) турецкого банка "Шекербанк" у АО "БТА Секьюритис" (дочерней организации АО "БТА Банк"). На 31 декабря 2013 года Фонд владеет 219.310.353 акциями (21,93%) (Примечание 5.4). В настоящее время приобретение оставшегося пакета акций невозможно, в связи с арестом, наложенным на акции банка "Шекербанк", принадлежащих АО "БТА Секьюритис", по иску Vakifbank T.A.O., предъявленному к БТА.</w:t>
      </w:r>
    </w:p>
    <w:bookmarkStart w:name="z476" w:id="474"/>
    <w:p>
      <w:pPr>
        <w:spacing w:after="0"/>
        <w:ind w:left="0"/>
        <w:jc w:val="both"/>
      </w:pPr>
      <w:r>
        <w:rPr>
          <w:rFonts w:ascii="Times New Roman"/>
          <w:b w:val="false"/>
          <w:i w:val="false"/>
          <w:color w:val="000000"/>
          <w:sz w:val="28"/>
        </w:rPr>
        <w:t xml:space="preserve">
      </w:t>
      </w:r>
      <w:r>
        <w:rPr>
          <w:rFonts w:ascii="Times New Roman"/>
          <w:b/>
          <w:i w:val="false"/>
          <w:color w:val="000000"/>
          <w:sz w:val="28"/>
        </w:rPr>
        <w:t>10. СОБЫТИЯ ПОСЛЕ ОТЧЕТНОЙ ДАТЫ</w:t>
      </w:r>
    </w:p>
    <w:bookmarkEnd w:id="474"/>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акций БТА</w:t>
      </w:r>
    </w:p>
    <w:p>
      <w:pPr>
        <w:spacing w:after="0"/>
        <w:ind w:left="0"/>
        <w:jc w:val="both"/>
      </w:pPr>
      <w:r>
        <w:rPr>
          <w:rFonts w:ascii="Times New Roman"/>
          <w:b w:val="false"/>
          <w:i w:val="false"/>
          <w:color w:val="000000"/>
          <w:sz w:val="28"/>
        </w:rPr>
        <w:t xml:space="preserve">
      31 января 2014 года подписаны соглашения об отчуждении пакета акций БТА между Фондом и двумя покупателями - ККБ и г. Ракишевым. Сделка не будет считаться завершенной до выполнения сторонами ряда отлагательных условий </w:t>
      </w:r>
      <w:r>
        <w:rPr>
          <w:rFonts w:ascii="Times New Roman"/>
          <w:b w:val="false"/>
          <w:i/>
          <w:color w:val="000000"/>
          <w:sz w:val="28"/>
        </w:rPr>
        <w:t>(Примечание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акций Темирбанк и Альянс банк</w:t>
      </w:r>
    </w:p>
    <w:p>
      <w:pPr>
        <w:spacing w:after="0"/>
        <w:ind w:left="0"/>
        <w:jc w:val="both"/>
      </w:pPr>
      <w:r>
        <w:rPr>
          <w:rFonts w:ascii="Times New Roman"/>
          <w:b w:val="false"/>
          <w:i w:val="false"/>
          <w:color w:val="000000"/>
          <w:sz w:val="28"/>
        </w:rPr>
        <w:t xml:space="preserve">
      5 марта 2014 года подписано постановление Правительства по отчуждению пакетов акций Темирбанк и Альянс банк, таким образом, выполнено одно из отлагательных условий Фонда для закрытия сделки </w:t>
      </w:r>
      <w:r>
        <w:rPr>
          <w:rFonts w:ascii="Times New Roman"/>
          <w:b w:val="false"/>
          <w:i/>
          <w:color w:val="000000"/>
          <w:sz w:val="28"/>
        </w:rPr>
        <w:t>(Примечание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Прочие изменения в инвестициях в дочерние организации</w:t>
      </w:r>
    </w:p>
    <w:p>
      <w:pPr>
        <w:spacing w:after="0"/>
        <w:ind w:left="0"/>
        <w:jc w:val="both"/>
      </w:pPr>
      <w:r>
        <w:rPr>
          <w:rFonts w:ascii="Times New Roman"/>
          <w:b w:val="false"/>
          <w:i w:val="false"/>
          <w:color w:val="000000"/>
          <w:sz w:val="28"/>
        </w:rPr>
        <w:t xml:space="preserve">
      В течение первых четырех месяцев 2014 года Фонд осуществил дополнительные денежные взносы в уставные капиталы дочерних организаций в сумме 86.028 миллионов тенге.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выданные</w:t>
      </w:r>
    </w:p>
    <w:p>
      <w:pPr>
        <w:spacing w:after="0"/>
        <w:ind w:left="0"/>
        <w:jc w:val="both"/>
      </w:pPr>
      <w:r>
        <w:rPr>
          <w:rFonts w:ascii="Times New Roman"/>
          <w:b w:val="false"/>
          <w:i w:val="false"/>
          <w:color w:val="000000"/>
          <w:sz w:val="28"/>
        </w:rPr>
        <w:t xml:space="preserve">
      16 января 2014 года Фонд заключил договор займа с АО "Самрук-энерго", в соответствии с которым Фонд предоставил займ в размере 200.000 миллионов тенге для финансирования приобретения 50% доли участия ТОО "Экибастузская ГРЭС-1" и 100% доли участия ТОО "Казгидротехэнерго". Финансирование осуществлено за счет средств Национального фонда в соответствии с протоколом заседания по управлению Национальным фондом Республики Казахстан № 01-7.9 от 11 апреля 2013 года. </w:t>
      </w:r>
    </w:p>
    <w:p>
      <w:pPr>
        <w:spacing w:after="0"/>
        <w:ind w:left="0"/>
        <w:jc w:val="both"/>
      </w:pPr>
      <w:r>
        <w:rPr>
          <w:rFonts w:ascii="Times New Roman"/>
          <w:b w:val="false"/>
          <w:i w:val="false"/>
          <w:color w:val="000000"/>
          <w:sz w:val="28"/>
        </w:rPr>
        <w:t xml:space="preserve">
      9 апреля 2014 года Фонд предоставил дополнительный транши АО "Фонд недвижимости "Самрук-Казына" в размере 5.000 миллионов тенге для финансирования проектов жилищного строительства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утвержденной постановлением Правительства Республики Казахстан № 821 от 21 июня 2012 года. Финансирование осуществлено за счет средств Национального фонда в соответствии с протоколом заседания Государственной комиссии по вопросам модернизации экономики Республики Казахстан № 175/И 380 от 5 апреля 2012 года. </w:t>
      </w:r>
    </w:p>
    <w:p>
      <w:pPr>
        <w:spacing w:after="0"/>
        <w:ind w:left="0"/>
        <w:jc w:val="both"/>
      </w:pPr>
      <w:r>
        <w:rPr>
          <w:rFonts w:ascii="Times New Roman"/>
          <w:b w:val="false"/>
          <w:i w:val="false"/>
          <w:color w:val="000000"/>
          <w:sz w:val="28"/>
        </w:rPr>
        <w:t>
      В январе 2014 года Kazakhmys Finance Plc осуществил досрочное погашение займов в размере 400 миллионов долларов США (эквивалент 61.808 миллионов тенге по курсу на дату оплаты) по проектам разработки медных месторождений Жомарт и Акбастау/Космурун.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Правительства</w:t>
      </w:r>
    </w:p>
    <w:p>
      <w:pPr>
        <w:spacing w:after="0"/>
        <w:ind w:left="0"/>
        <w:jc w:val="both"/>
      </w:pPr>
      <w:r>
        <w:rPr>
          <w:rFonts w:ascii="Times New Roman"/>
          <w:b w:val="false"/>
          <w:i w:val="false"/>
          <w:color w:val="000000"/>
          <w:sz w:val="28"/>
        </w:rPr>
        <w:t>
      В январе 2014 года Фонд разместил 300.000.000 купонных облигаций, номинальной стоимостью 1.000 тенге за облигацию на общую сумму 300.000 миллионов тенге со сроком обращения облигаций 15 лет и купонным вознаграждением в размере 3% годовых. Облигации выкуплены Национальным Банком Республики Казахстан. Средства, полученные от реализации данных облигаций, в размере 200.000 миллионов тенге были использованы для выдачи займа АО "Самрук-энерго" в целях финансирования приобретения 50% доли участия ТОО "Экибастузская ГРЭС-1" и 100% доли участия ТОО "Казгидротехэнерго".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полученные</w:t>
      </w:r>
    </w:p>
    <w:p>
      <w:pPr>
        <w:spacing w:after="0"/>
        <w:ind w:left="0"/>
        <w:jc w:val="both"/>
      </w:pPr>
      <w:r>
        <w:rPr>
          <w:rFonts w:ascii="Times New Roman"/>
          <w:b w:val="false"/>
          <w:i w:val="false"/>
          <w:color w:val="000000"/>
          <w:sz w:val="28"/>
        </w:rPr>
        <w:t xml:space="preserve">
      В январе 2014 года Фонд осуществил частичное досрочное погашение займов перед Государственным банком развития Китая в размере 400 миллионов долларов США (эквивалент 61.904 миллиона тенге по курсу на дату оплаты) по проектам разработки медных месторождений Жомарт и Акбастау/Космурун.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Девальвация тенге</w:t>
      </w:r>
    </w:p>
    <w:p>
      <w:pPr>
        <w:spacing w:after="0"/>
        <w:ind w:left="0"/>
        <w:jc w:val="both"/>
      </w:pPr>
      <w:r>
        <w:rPr>
          <w:rFonts w:ascii="Times New Roman"/>
          <w:b w:val="false"/>
          <w:i w:val="false"/>
          <w:color w:val="000000"/>
          <w:sz w:val="28"/>
        </w:rPr>
        <w:t>
      11 февраля 2014 года тенге девальвировал по отношению к доллару США и другим основным валютам. Обменный курс до и после девальвации составил 155,56 за 1 доллар США и 184,5 за 1 доллар США, соответственно, что близко к девальвации тенге на 19%. Чувствительность чистой прибыли Фонда до учета подоходного налога к возможным изменениям в обменных курсах тенге по отношению к доллару США раскрыто в Примечании 8. Данный анализ чувствительности показывает только возможный эффект девальвации тенге, как если бы она произошла по состоянию на 31 декабря 2013 года, при том условии, что все остальные параметры приняты как неизменные величины.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в уставный капитал</w:t>
      </w:r>
    </w:p>
    <w:p>
      <w:pPr>
        <w:spacing w:after="0"/>
        <w:ind w:left="0"/>
        <w:jc w:val="both"/>
      </w:pPr>
      <w:r>
        <w:rPr>
          <w:rFonts w:ascii="Times New Roman"/>
          <w:b w:val="false"/>
          <w:i w:val="false"/>
          <w:color w:val="000000"/>
          <w:sz w:val="28"/>
        </w:rPr>
        <w:t>
      В апреле 2014 года Акционер осуществил денежный взнос в уставный капитал Фонда в размере 54.500 миллионов тенге.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