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0462" w14:textId="55b0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2014 года № 1072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«О создании специализированной организации по вопросам концессии» (САПП Республики Казахстан, 2008 г., № 33, ст. 343):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экспертизы концессионных предложений,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концессиях»;»;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3), 4)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экспертизы конкурсной документации, в том числе при внесении в нее изменений и дополнений,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концессиях»;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экспертизы концессионных заявок, представленных участниками конкурса при проведении конкурса по выбору концессионера,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концессиях»;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экспертизы проектов договоров концессии, в том числе при внесении в договоры концессии изменений и дополнений, за исключением случаев, установленных подпунктом 3-2)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концессиях»;».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25.04.2015 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