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0809" w14:textId="9730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возмещения расходов лицам, понесенных при производстве по уголовному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расходов лицам, понесенных при производстве по уголовному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переводчиков, специалистов, экспертов, выполняющих соответствующую работу при производстве по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2013 года № 131 «О некоторых вопросах возмещения расходов лицам, понесенных при производстве по уголовному делу» (САПП Республики Казахстан, 2013 г., № 16, ст. 277).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2014 года № 1070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выплаты расходов лицам, понесенных при</w:t>
      </w:r>
      <w:r>
        <w:br/>
      </w:r>
      <w:r>
        <w:rPr>
          <w:rFonts w:ascii="Times New Roman"/>
          <w:b/>
          <w:i w:val="false"/>
          <w:color w:val="000000"/>
        </w:rPr>
        <w:t>
производстве по уголовному делу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выплаты расходов лицам, понесенных при производстве по уголовному делу (далее – Правила), разработаны в соответствии с частью 4 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и определяют порядок выплаты расходов лицам, понесенных при производстве по уголовному делу, выплаты вознаграждения лицам, выполняющим соответствующую работу при производстве по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порядке уголовного судопроизводства подлежат возмещению за счет бюджетных средств следующие расходы потерпевшего, гражданского истца, их законных представителей, понятого, переводчика, специалиста, эксперта, свидетеля, кандидата в присяжные заседатели, вызванного в суд, но не отобранного в состав коллегии присяжных заседателей: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по явке по вызову органа, ведущего уголовный процесс: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проезда на железнодорожном, водном, автомобильном (за исключением такси) транспорте и других видах транспорта, существующего в данной местности, а с согласия органа, ведущего уголовный процесс, – стоимость проезда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найма жилого помещения по нормам, принятым для оплаты служебных командировок, при условии, что эти расходы не возмещаются организацией,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суточные, при необходимости для этих лиц проживать по требованию органа, ведущего уголовный процесс, вне места постоянного жительства и при условии, что суточные не возмещаются организацией,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средний заработок за все время, затраченное по требованию органа, ведущего уголовный процесс, на участие в уголовном деле, кроме случаев, когда средний заработок сохраняется за ними организацией,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восстановление или приобретение имущества,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органа, ведущего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государственные органы и организации обязаны сохранять за потерпевшим, его законным представителем, понятым, переводчиком, специалистом, экспертом, свидетелем, кандидатом в присяжные заседатели, вызванным в суд, но не отобранным в состав коллегии присяжных заседателей, средний заработок за все время, затраченное ими по требованию органа, ведущего уголовный процесс, на участие в уголовном судопроизводстве.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Средний заработок сохраняется за все рабочие дни недели по графику, установленному по месту постоянной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Специалисту и эксперту возмещаются также стоимость принадлежащих им химических реактивов и других расходных материалов, истраченных ими при выполнении порученной работы, а также внесенная ими для выполнения работы плата за использование оборудования, коммунальные услуги и потребление машинного времени.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расходов, понесенных</w:t>
      </w:r>
      <w:r>
        <w:br/>
      </w:r>
      <w:r>
        <w:rPr>
          <w:rFonts w:ascii="Times New Roman"/>
          <w:b/>
          <w:i w:val="false"/>
          <w:color w:val="000000"/>
        </w:rPr>
        <w:t>
при производстве по уголовному делу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расходов по проезду к месту вызова и обратно к месту постоянного жительства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подлежит оплате в порядке и на условиях, установленных законодательством для возмещения расходов работникам государственных учреждений, содержащихся за счет средств государственного бюджета Республики Казахстан, направляемым в служебные командировки в пределах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дни вызова органом, ведущим уголовный процесс, включая выходные и праздничные, а также дни нахождения в пути, в том числе за время вынужденной остановки в пути, вызываемым лицам при предъявлении соответствующих документов, подтверждающих факт задержки, выплачиваются суточные и возмещаются расходы по найму жилого помещения в размере применительно к порядку, установленному законодательством о возмещении служебных командировок в пределах Республики Казахстан работников государственных учреждений, содержащихся за счет средств государственного бюджета, при условии, что эти расходы не возмещаются организацией,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Расходы, понесенные при производстве по уголовному делу, возмещаются по заявлению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постановления органа, ведущего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Суммы, подлежащие выплате лицу в связи с его явкой, выплачиваются вызвавшим их органом немедленно по выполнении этими лицами своих обязанностей, независимо от фактического получения и взыскания судебных издержек с осужденных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Суммы,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выплачиваются финансовой службой (бухгалтерией) органа, ведущего уголовный процесс, производящего вызов по уголовным делам, из средств, специально выделяемых из бюджета на указанные цели и предусмотренных в соответствующих планах финансирования.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вознаграждения лицам, выполняющим</w:t>
      </w:r>
      <w:r>
        <w:br/>
      </w:r>
      <w:r>
        <w:rPr>
          <w:rFonts w:ascii="Times New Roman"/>
          <w:b/>
          <w:i w:val="false"/>
          <w:color w:val="000000"/>
        </w:rPr>
        <w:t>
соответствующую работу при производстве по уголовному делу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Эксперт, специалист, переводчик, выполняющие работы по производству экспертиз, даче заключений, переводу в органах дознания, предварительного следствия, прокуратуре или суде, получают вознаграждение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Экспертам, специалистам и переводчикам не выплачивается вознаграждение, если соответствующие работы при производстве по уголовному делу входили в круг их должностных обязанностей и выполнялись во внерабочее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Вознаграждения экспертам, специалистам, переводчикам выплачиваются финансовой службой (бухгалтерией) органа, ведущего уголовный процесс, производящим вызов по уголовным делам, из средств, специально выделяемых из бюджета на указанные цели и предусмотренных в соответствующих планах финансирования.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2014 года № 1070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вознаграждения переводчиков, специалистов,</w:t>
      </w:r>
      <w:r>
        <w:br/>
      </w:r>
      <w:r>
        <w:rPr>
          <w:rFonts w:ascii="Times New Roman"/>
          <w:b/>
          <w:i w:val="false"/>
          <w:color w:val="000000"/>
        </w:rPr>
        <w:t>
экспертов, выполняющих соответствующую работу</w:t>
      </w:r>
      <w:r>
        <w:br/>
      </w:r>
      <w:r>
        <w:rPr>
          <w:rFonts w:ascii="Times New Roman"/>
          <w:b/>
          <w:i w:val="false"/>
          <w:color w:val="000000"/>
        </w:rPr>
        <w:t>
при производстве по уголовному делу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Специалистам, экспертам вознаграждение выплачивается в размере не более одного месячного расчетного показателя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Переводчикам устанавливается вознаграждение из расчета 1 страница (до 2000 знаков) письменного перевода или один час устного перевода: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русского языка на казахский язык (и наоборот) – не более одной второй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западноевропейских, тюркских и других языков на русский или казахский языки (и наоборот) – не более одного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