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0e2a" w14:textId="7fc0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финансировании между Правительством Республики Казахстан и Программой Развития Организации Объединенных Наций по проекту "Институциональная поддержка Регионального хаба по вопросам государственной службы в городе Астане"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2014 года № 963.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финансировании между Правительством Республики Казахстан и Программой Развития Организации Объединенных Наций по проекту "Институциональная поддержка Регионального хаба по вопросам государственной службы в городе Астане".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Премьер-Министра Республики Казахстан Абдыкаликову Гульшару Наушаевну подписать от имени Правительства Республики Казахстан Соглашение о финансировании между Правительством Республики Казахстан и Программой Развития Организации Объединенных Наций по проекту "Институциональная поддержка Регионального хаба по вопросам государственной службы в городе Астане",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года №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финансировании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Программой</w:t>
      </w:r>
      <w:r>
        <w:br/>
      </w:r>
      <w:r>
        <w:rPr>
          <w:rFonts w:ascii="Times New Roman"/>
          <w:b/>
          <w:i w:val="false"/>
          <w:color w:val="000000"/>
        </w:rPr>
        <w:t>Развития Организации Объединенных Наций по проекту</w:t>
      </w:r>
      <w:r>
        <w:br/>
      </w:r>
      <w:r>
        <w:rPr>
          <w:rFonts w:ascii="Times New Roman"/>
          <w:b/>
          <w:i w:val="false"/>
          <w:color w:val="000000"/>
        </w:rPr>
        <w:t>"Институциональная поддержка Регионального хаба в сфере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службы в г. Астане"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Правительство Республики Казахстан (далее – Правительство) и Программа Развития Организации Объединенных Наций (далее - "ПРООН") изъявили желание сотрудничать в рамках реализации проекта ПРООН в Республике Казахстан "Институциональная поддержка Регионального хаба в сфере государственной службы в г. Астане" (далее - "проект"), проектный документ которого прилагается в приложении А к настоящему Соглашению;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Правительство проинформировало ПРООН о своем желании предоставить финансовый вклад (далее - "вклад") ПРООН на основании финансирования для увеличения бюджета проекта;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Правительство и ПРООН договорились о нижеследующем: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в соответствии с порядком, оговоренным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перечислит на счет ПРООН вклад в размере 14 000 000 долларов США.</w:t>
      </w:r>
    </w:p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Правительство в соответствии с графиком выплат, оговоренным ниже, перечислит вклад на банковский счет ПРООН: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развития Организации Объединенных Наций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"Сити Банк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ул. Казыбек би 41, 2 этаж,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CITIKZKA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USD Account 500006101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USD IBAN KZ2483201D0500006013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 перечисления средств 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2 000 000 долл.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3 211 000 долл.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1 998 000 долл.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2 117 000 долл.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1 558 000 долл.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1 558 000 долл.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1 558 000 долл. США</w:t>
      </w:r>
    </w:p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оплаты, приведенный выше, учитывает необходимость получения ПРООН платежей до начала исполнения запланированных мероприятий.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оплаты может быть изменен в соответствии с ходом реализации проекта.</w:t>
      </w:r>
    </w:p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финансовые документы должны быть выражены в долларах США.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ПРООН может согласиться получать платежи по вкладу в иной валюте, чем доллары США, если эта валюта полностью конвертируема или может быть использована ПРООН в соответствии с условиями, приведенными ниже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 Любое изменение в валюте по вкладу должно быть согласовано с ПРООН.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платежа по вкладу, если он произведен в иной валюте, чем доллары США, определяется с применением обменного курса ООН, действующего на день оплаты. В случае каких-либо изменений курса ООН до полного использования данного платежа ПРООН, стоимость остатка средств, имеющихся на тот момент, будет соответственно пересчитана. В случае, если при этом будет зарегистрирован убыток в результате курсовой разницы стоимости остатка средств, ПРООН известит Правительство с целью определения дальнейшего финансирования предусмотренных мероприятий.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такое финансирование не может быть предоставлено, ПРООН может сократить, приостановить или прекратить помощь, предоставляемую Проекту.</w:t>
      </w:r>
    </w:p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 проценты, начисленные на данный вклад и зачисленные на счет ПРООН, будут использованы в соответствии с процедурами, установленными ПРООН.</w:t>
      </w:r>
    </w:p>
    <w:bookmarkEnd w:id="14"/>
    <w:bookmarkStart w:name="z10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Исполнительным органом и администратором бюджетной программы от Правительства является Агентство Республики Казахстан по делам государственной службы и противодействию коррупции (по согласованию).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постановлением Правительства РК от 15.12.2017 </w:t>
      </w:r>
      <w:r>
        <w:rPr>
          <w:rFonts w:ascii="Times New Roman"/>
          <w:b w:val="false"/>
          <w:i w:val="false"/>
          <w:color w:val="000000"/>
          <w:sz w:val="28"/>
        </w:rPr>
        <w:t>№ 843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решениями и директивами Исполнительного совета ПРООН, отраженными в Правилах о возмещении затрат по привлеченным ресурсам доноров, косвенные затраты по общему администрированию вклада, понесенные штаб-квартирой, а также Страновым офисом ПРООН, будут взиматься с суммы вклада. Данные затраты по общему администрированию вклада составляют 8% от суммы вклада. Более того, поскольку такие затраты непосредственно относятся к определенному проекту, все прямые затраты по исполнению проекта, включая затраты исполнительного партнера, будут отражены в бюджете проекта по соответствующей бюджетной линии и покрыты из бюджета проекта. 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Общий бюджет Проекта, предполагаемая сумма возмещения ПРООН за оказанные административные и другие услуги не должны превышать общую сумму вклада, предоставленную проекту в соответствии с настоящим Соглашением, а также дополнительных средств, которые могут быть предоставлены для реализации Проекта из других источников финансирования.</w:t>
      </w:r>
    </w:p>
    <w:bookmarkEnd w:id="18"/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Администрирование вклада будет осуществляться в соответствии с правилами, нормами, стандартами и процедурами ПРООН, предусмотренными для исполнения проектов ПРООН. Финансовая отчетность производится один раз год в конце финансового года.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Проектом и проектные расходы будут осуществляться в соответствии с правилами, нормами и стандартами и процедурами ПРООН и там, где предусмотрено – положениями, правилами и директивами Правительства Республики Казахстан. </w:t>
      </w:r>
    </w:p>
    <w:bookmarkEnd w:id="21"/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Исполнение обязательств ПРООН и Правительства Республики Казахстан, обусловленных настоящим Соглашением и проектным документом, будет зависеть от получения ПРООН вклада в соответствии с графиком оплаты, оговоренным выше в статьи 1,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непредвиденного увеличения расходов или обязательств (в связи с инфляцией, колебаниями обменного курса или непредвиденными обстоятельствами), ПРООН своевременно предоставит Правительству дополнительную смету, определяющую дальнейшее необходимое финансирование. В случае наличия средств в республиканском бюджете, Правительство приложит усилия для обеспечения дополнительного финансирования.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случаях непоступления платежей по вкладу в соответствии со статьей 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согласно графику оплаты, или непоступления дополнительных средств от Правительства или иных источников в соответствии с вышеуказанным п.2, ПРООН может сократить, приостановить или прекратить оказание помощи Проекту согласно настоящему Соглашению. </w:t>
      </w:r>
    </w:p>
    <w:bookmarkEnd w:id="25"/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собственности на оборудование, материалы и прочее имущество, финансируемое из вклада, принадлежит ПРООН. Вопросы, касающиеся перехода права собственности от ПРООН, решаются в соответствии с правилами и процедурами ПРООН. </w:t>
      </w:r>
    </w:p>
    <w:bookmarkEnd w:id="27"/>
    <w:bookmarkStart w:name="z5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Внутренний и внешний аудит вклада должен осуществляться исключительно в соответствии с финансовыми правилами, нормами, стандартами и процедурами ПРООН. </w:t>
      </w:r>
    </w:p>
    <w:bookmarkEnd w:id="29"/>
    <w:bookmarkStart w:name="z5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ПРООН по запросу Правительства представляет финансовые и другие отчеты, подготовленные в соответствии с процедурами отчетности ПРООН. </w:t>
      </w:r>
    </w:p>
    <w:bookmarkEnd w:id="31"/>
    <w:bookmarkStart w:name="z5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ПРООН обязуется уведомить Правительство о завершении всех работ, связанных с вкладом.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Несмотря на завершение всех мероприятий проекта, финансируемых из суммы вклада, ПРООН будет продолжать хранить на своем счете неиспользованную сумму вклада до тех пор, пока все финансовые обязательства, связанные с исполнением мероприятий, финансируемых из суммы вклада, не будут выполнены и завершены. 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неиспользованная сумма вклада окажется недостаточной для того, чтобы выполнить такие обязательства, ПРООН уведомит и обсудит с Правительством способы выполнения таких обязательств. </w:t>
      </w:r>
    </w:p>
    <w:bookmarkEnd w:id="35"/>
    <w:bookmarkStart w:name="z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Действие данного Соглашения может быть прекращено Правительством или ПРООН только после принятия совместного решения в двустороннем порядке и при условии, что сумма полученного вклада вместе с иными средствами проекта является достаточной для выполнения всех обязательств по исполнению проекта. Соглашение потеряет силу по истечении тридцати дней после письменного уведомления какой-либо из Сторон другой Стороны о решении прекратить Соглашение.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случае, если неиспользованная сумма вклада вместе с прочими средствами, находящимися в проекте, является недостаточной для выполнения обязательств, ПРООН обязуется проинформировать Правительство об этом и обсудить с Правительством каким образом такие обязательства могут быть выполнены.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Несмотря на досрочное прекращение настоящего Соглашения, ПРООН будет хранить неиспользованную сумму вклада до тех пор, пока все финансовые обязательства, связанные с исполнением мероприятий, финансируемых из суммы вклада, не будут удовлетворены и пока эти мероприятия не будут исполнены в полном порядке. 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Неиспользованная сумма вклада, оставшаяся после выполнения вышеуказанных обязательств и ответственности по проекту, будет возвращена Правительству по согласованию с ПРООН. </w:t>
      </w:r>
    </w:p>
    <w:bookmarkEnd w:id="40"/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после подписания сторонами и действует до 31 декабря 2020 года.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ПОДТВЕРЖДЕНИЕ ВЫШЕИЗЛОЖЕННОГО нижеподписавшиеся, уполномоченные должным образом, подписали настоящее Соглашение в двух экземплярах на английском и русском языках, каждый из которых имеет одинаковую силу. В случае разночтений приоритетную силу имеет текст на английском языке.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изменением, внесенным постановлением Правительства РК от 15.12.2017 </w:t>
      </w:r>
      <w:r>
        <w:rPr>
          <w:rFonts w:ascii="Times New Roman"/>
          <w:b w:val="false"/>
          <w:i w:val="false"/>
          <w:color w:val="000000"/>
          <w:sz w:val="28"/>
        </w:rPr>
        <w:t>№ 843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119"/>
      </w:tblGrid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стороны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Казахстан: </w:t>
            </w:r>
          </w:p>
        </w:tc>
        <w:tc>
          <w:tcPr>
            <w:tcW w:w="1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стороны Программы Развития Организации Объединенных Наций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Стивен Тулл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010000, Астана, ул. А.Мамбетова,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010950002133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Сити Банк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CITIKZKA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 KZ2483201T0500006005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 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Реквизиты со стороны ПРООН в редакции постановления Правительства РК от 15.12.2017 </w:t>
      </w:r>
      <w:r>
        <w:rPr>
          <w:rFonts w:ascii="Times New Roman"/>
          <w:b w:val="false"/>
          <w:i w:val="false"/>
          <w:color w:val="000000"/>
          <w:sz w:val="28"/>
        </w:rPr>
        <w:t>№ 843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А к Соглашению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 " 2014 года</w:t>
      </w:r>
    </w:p>
    <w:bookmarkStart w:name="z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развития ООН </w:t>
      </w:r>
    </w:p>
    <w:bookmarkEnd w:id="45"/>
    <w:bookmarkStart w:name="z8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Страна: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Проектный документ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5"/>
        <w:gridCol w:w="7385"/>
      </w:tblGrid>
      <w:tr>
        <w:trPr>
          <w:trHeight w:val="30" w:hRule="atLeast"/>
        </w:trPr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проекта:</w:t>
            </w:r>
          </w:p>
          <w:bookmarkEnd w:id="47"/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Институциональная поддержка Регионального хаба в сфере государственной службы в г. Астана</w:t>
            </w:r>
          </w:p>
        </w:tc>
      </w:tr>
      <w:tr>
        <w:trPr>
          <w:trHeight w:val="30" w:hRule="atLeast"/>
        </w:trPr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 Рамочной Программы ООН по оказанию помощи в целях развития (ЮНДАФ):</w:t>
            </w:r>
          </w:p>
          <w:bookmarkEnd w:id="48"/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государственного управления и создание системы эффективного взаимодействия между местными и центральными органами власти по вопросам планирования и реализации политики в сфере государственной службы</w:t>
            </w:r>
          </w:p>
        </w:tc>
      </w:tr>
      <w:tr>
        <w:trPr>
          <w:trHeight w:val="30" w:hRule="atLeast"/>
        </w:trPr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 на национальном уровне (Страновой программы ПРООН в Казахстане):</w:t>
            </w:r>
          </w:p>
          <w:bookmarkEnd w:id="49"/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Эффективное государственное управление, повышение прозрачности и подотчетности деятельности центральных и местных органов власти </w:t>
            </w:r>
          </w:p>
        </w:tc>
      </w:tr>
      <w:tr>
        <w:trPr>
          <w:trHeight w:val="30" w:hRule="atLeast"/>
        </w:trPr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 деятельности ПРООН: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региональному сотрудничеству и развитию потенциала в сфере государственной службы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Краткое описание проекта</w:t>
            </w:r>
          </w:p>
          <w:bookmarkStart w:name="z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хаб является институциональной основой для постоянного обмена знаниями и опытом в сфере государственной службы между странами регион. Это также площадка для диалога ученых и практиков, также представителей разных стран и международных организаций. Это - совместный проект ПРООН и Правительства Республики Казахстан (ПРК) с 2012 года. ПРООН помогла создать Секретариат и запустить работу Хаба. В середине 2014 года, ПРК выразило готовность расширит институциональную и финансовую поддержку деятельности Хаба вложив дополнительные ресурсы для проекта. В этих целях, ПРК и ПРООН учреждают должность Председателя Управляющего комитета Регионального хаба на весь срок реализации проекта, который назначается Правительством Республики Казахстан по согласованию и для окончательного утверждения Постоянным Представителем ПРООН. Также, ПРК будет финансировать Секретариат Регионального хаба и Центр исследований вопросов государственной службы, которые будут подотчетны Управляющему комитету. ПРООН разработает мероприятия по управлению и штатное расписание Секретариата по согласованию с Председателем Управляющего комитета.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6"/>
        <w:gridCol w:w="6764"/>
      </w:tblGrid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действия Страновой программы ПРООН: 2010-2015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ключевых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(Стратегический план): Демократическое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проекта в Atlas: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проекта: август 2014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проекта: декабрь 2017 г.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Исполнение: Национальное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план 2014       2 050 000 долл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план 2015       4 050 000 долл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план 2016       4 000 000 долл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план 2017       4 000 000 долл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необходимых ресурсов: 14 100 000 долл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выделенных ресурсов: 14 000 000 долл США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ПРООН        100 000 долл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 14 000 000 долл США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Одобрено:</w:t>
      </w:r>
    </w:p>
    <w:bookmarkEnd w:id="52"/>
    <w:bookmarkStart w:name="z10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     Постоянный Представитель ПРООН в РК       Стивен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Тулл</w:t>
      </w:r>
    </w:p>
    <w:bookmarkEnd w:id="53"/>
    <w:bookmarkStart w:name="z10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Одобрено:</w:t>
      </w:r>
    </w:p>
    <w:bookmarkEnd w:id="54"/>
    <w:bookmarkStart w:name="z10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Гульшара Абдыкаликова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Далее следует текст Соглашения на английском языке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