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0e2a" w14:textId="7fc0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финансировании между Правительством Республики Казахстан и Программой Развития Организации Объединенных Наций по проекту "Институциональная поддержка Регионального хаба по вопросам государственной службы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963.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финансировании между Правительством Республики Казахстан и Программой Развития Организации Объединенных Наций по проекту "Институциональная поддержка Регионального хаба по вопросам государственной службы в городе Астане".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Абдыкаликову Гульшару Наушаевну подписать от имени Правительства Республики Казахстан Соглашение о финансировании между Правительством Республики Казахстан и Программой Развития Организации Объединенных Наций по проекту "Институциональная поддержка Регионального хаба по вопросам государственной службы в городе Астане",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финансировании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Программой</w:t>
      </w:r>
      <w:r>
        <w:br/>
      </w:r>
      <w:r>
        <w:rPr>
          <w:rFonts w:ascii="Times New Roman"/>
          <w:b/>
          <w:i w:val="false"/>
          <w:color w:val="000000"/>
        </w:rPr>
        <w:t>Развития Организации Объединенных Наций по проекту</w:t>
      </w:r>
      <w:r>
        <w:br/>
      </w:r>
      <w:r>
        <w:rPr>
          <w:rFonts w:ascii="Times New Roman"/>
          <w:b/>
          <w:i w:val="false"/>
          <w:color w:val="000000"/>
        </w:rPr>
        <w:t>"Институциональная поддержка Регионального хаба в сфере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службы в г. Астане"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Правительство Республики Казахстан (далее – Правительство) и Программа Развития Организации Объединенных Наций (далее - "ПРООН") изъявили желание сотрудничать в рамках реализации проекта ПРООН в Республике Казахстан "Институциональная поддержка Регионального хаба в сфере государственной службы в г. Астане" (далее - "проект"), проектный документ которого прилагается в приложении А к настоящему Соглашению;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Правительство проинформировало ПРООН о своем желании предоставить финансовый вклад (далее - "вклад") ПРООН на основании финансирования для увеличения бюджета проекта;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Правительство и ПРООН договорились о нижеследующем: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в соответствии с порядком, оговоренным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перечислит на счет ПРООН вклад в размере 14 000 000 долларов США.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в соответствии с графиком выплат, оговоренным ниже, перечислит вклад на банковский счет ПРООН: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Организации Объединенных Наций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"Сити Банк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Казыбек би 41, 2 этаж,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CITIKZKA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USD Account 500006101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USD IBAN KZ2483201D0500006013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 перечисления средств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2 000 000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3 211 000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1 998 000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2 117 000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1 558 000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1 558 000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1 558 000 долл. США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оплаты, приведенный выше, учитывает необходимость получения ПРООН платежей до начала исполнения запланированных мероприятий.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оплаты может быть изменен в соответствии с ходом реализации проекта.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финансовые документы должны быть выражены в долларах США.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ПРООН может согласиться получать платежи по вкладу в иной валюте, чем доллары США, если эта валюта полностью конвертируема или может быть использована ПРООН в соответствии с условиями, приведенными ниже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 Любое изменение в валюте по вкладу должно быть согласовано с ПРООН.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платежа по вкладу, если он произведен в иной валюте, чем доллары США, определяется с применением обменного курса ООН, действующего на день оплаты. В случае каких-либо изменений курса ООН до полного использования данного платежа ПРООН, стоимость остатка средств, имеющихся на тот момент, будет соответственно пересчитана. В случае, если при этом будет зарегистрирован убыток в результате курсовой разницы стоимости остатка средств, ПРООН известит Правительство с целью определения дальнейшего финансирования предусмотренных мероприятий.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такое финансирование не может быть предоставлено, ПРООН может сократить, приостановить или прекратить помощь, предоставляемую Проекту.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проценты, начисленные на данный вклад и зачисленные на счет ПРООН, будут использованы в соответствии с процедурами, установленными ПРООН.</w:t>
      </w:r>
    </w:p>
    <w:bookmarkEnd w:id="14"/>
    <w:bookmarkStart w:name="z1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Исполнительным органом и администратором бюджетной программы от Правительства является Агентство Республики Казахстан по делам государственной службы и противодействию коррупции (по согласованию).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постановлением Правительства РК от 15.12.2017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решениями и директивами Исполнительного совета ПРООН, отраженными в Правилах о возмещении затрат по привлеченным ресурсам доноров, косвенные затраты по общему администрированию вклада, понесенные штаб-квартирой, а также Страновым офисом ПРООН, будут взиматься с суммы вклада. Данные затраты по общему администрированию вклада составляют 8% от суммы вклада. Более того, поскольку такие затраты непосредственно относятся к определенному проекту, все прямые затраты по исполнению проекта, включая затраты исполнительного партнера, будут отражены в бюджете проекта по соответствующей бюджетной линии и покрыты из бюджета проекта. 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бюджет Проекта, предполагаемая сумма возмещения ПРООН за оказанные административные и другие услуги не должны превышать общую сумму вклада, предоставленную проекту в соответствии с настоящим Соглашением, а также дополнительных средств, которые могут быть предоставлены для реализации Проекта из других источников финансирования.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Администрирование вклада будет осуществляться в соответствии с правилами, нормами, стандартами и процедурами ПРООН, предусмотренными для исполнения проектов ПРООН. Финансовая отчетность производится один раз год в конце финансового года.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Проектом и проектные расходы будут осуществляться в соответствии с правилами, нормами и стандартами и процедурами ПРООН и там, где предусмотрено – положениями, правилами и директивами Правительства Республики Казахстан. 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обязательств ПРООН и Правительства Республики Казахстан, обусловленных настоящим Соглашением и проектным документом, будет зависеть от получения ПРООН вклада в соответствии с графиком оплаты, оговоренным выше в статьи 1,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непредвиденного увеличения расходов или обязательств (в связи с инфляцией, колебаниями обменного курса или непредвиденными обстоятельствами), ПРООН своевременно предоставит Правительству дополнительную смету, определяющую дальнейшее необходимое финансирование. В случае наличия средств в республиканском бюджете, Правительство приложит усилия для обеспечения дополнительного финансирования.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непоступления платежей по вкладу в соответствии со статьей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согласно графику оплаты, или непоступления дополнительных средств от Правительства или иных источников в соответствии с вышеуказанным п.2, ПРООН может сократить, приостановить или прекратить оказание помощи Проекту согласно настоящему Соглашению. 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собственности на оборудование, материалы и прочее имущество, финансируемое из вклада, принадлежит ПРООН. Вопросы, касающиеся перехода права собственности от ПРООН, решаются в соответствии с правилами и процедурами ПРООН. 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и внешний аудит вклада должен осуществляться исключительно в соответствии с финансовыми правилами, нормами, стандартами и процедурами ПРООН. 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ПРООН по запросу Правительства представляет финансовые и другие отчеты, подготовленные в соответствии с процедурами отчетности ПРООН. 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ПРООН обязуется уведомить Правительство о завершении всех работ, связанных с вкладом.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Несмотря на завершение всех мероприятий проекта, финансируемых из суммы вклада, ПРООН будет продолжать хранить на своем счете неиспользованную сумму вклада до тех пор, пока все финансовые обязательства, связанные с исполнением мероприятий, финансируемых из суммы вклада, не будут выполнены и завершены. 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неиспользованная сумма вклада окажется недостаточной для того, чтобы выполнить такие обязательства, ПРООН уведомит и обсудит с Правительством способы выполнения таких обязательств. </w:t>
      </w:r>
    </w:p>
    <w:bookmarkEnd w:id="35"/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данного Соглашения может быть прекращено Правительством или ПРООН только после принятия совместного решения в двустороннем порядке и при условии, что сумма полученного вклада вместе с иными средствами проекта является достаточной для выполнения всех обязательств по исполнению проекта. Соглашение потеряет силу по истечении тридцати дней после письменного уведомления какой-либо из Сторон другой Стороны о решении прекратить Соглашение.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неиспользованная сумма вклада вместе с прочими средствами, находящимися в проекте, является недостаточной для выполнения обязательств, ПРООН обязуется проинформировать Правительство об этом и обсудить с Правительством каким образом такие обязательства могут быть выполнены.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Несмотря на досрочное прекращение настоящего Соглашения, ПРООН будет хранить неиспользованную сумму вклада до тех пор, пока все финансовые обязательства, связанные с исполнением мероприятий, финансируемых из суммы вклада, не будут удовлетворены и пока эти мероприятия не будут исполнены в полном порядке. 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Неиспользованная сумма вклада, оставшаяся после выполнения вышеуказанных обязательств и ответственности по проекту, будет возвращена Правительству по согласованию с ПРООН. </w:t>
      </w:r>
    </w:p>
    <w:bookmarkEnd w:id="40"/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подписания сторонами и действует до 31 декабря 2020 года.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ВЫШЕИЗЛОЖЕННОГО нижеподписавшиеся, уполномоченные должным образом, подписали настоящее Соглашение в двух экземплярах на английском и русском языках, каждый из которых имеет одинаковую силу. В случае разночтений приоритетную силу имеет текст на английском языке.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постановлением Правительства РК от 15.12.2017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119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 </w:t>
            </w:r>
          </w:p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стороны Программы Развития Организации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Стивен Тулл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Астана, ул. А.Мамбетова,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010950002133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Сити Банк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CITIKZKA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KZ2483201T0500006005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Реквизиты со стороны ПРООН в редакции постановления Правительства РК от 15.12.2017 </w:t>
      </w:r>
      <w:r>
        <w:rPr>
          <w:rFonts w:ascii="Times New Roman"/>
          <w:b w:val="false"/>
          <w:i w:val="false"/>
          <w:color w:val="000000"/>
          <w:sz w:val="28"/>
        </w:rPr>
        <w:t>№ 843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А к Соглашению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" 2014 года</w:t>
      </w:r>
    </w:p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развития ООН </w:t>
      </w:r>
    </w:p>
    <w:bookmarkEnd w:id="45"/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Страна: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Проектный документ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5"/>
        <w:gridCol w:w="7385"/>
      </w:tblGrid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проекта:</w:t>
            </w:r>
          </w:p>
          <w:bookmarkEnd w:id="47"/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в г. Астана</w:t>
            </w:r>
          </w:p>
        </w:tc>
      </w:tr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 Рамочной Программы ООН по оказанию помощи в целях развития (ЮНДАФ):</w:t>
            </w:r>
          </w:p>
          <w:bookmarkEnd w:id="48"/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государственного управления и создание системы эффективного взаимодействия между местными и центральными органами власти по вопросам планирования и реализации политики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 на национальном уровне (Страновой программы ПРООН в Казахстане):</w:t>
            </w:r>
          </w:p>
          <w:bookmarkEnd w:id="49"/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Эффективное государственное управление, повышение прозрачности и подотчетности деятельности центральных и местных органов власти </w:t>
            </w:r>
          </w:p>
        </w:tc>
      </w:tr>
      <w:tr>
        <w:trPr>
          <w:trHeight w:val="30" w:hRule="atLeast"/>
        </w:trPr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 деятельности ПРООН: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региональному сотрудничеству и развитию потенциала в сфере государственной службы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описание проекта</w:t>
            </w:r>
          </w:p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хаб является институциональной основой для постоянного обмена знаниями и опытом в сфере государственной службы между странами регион. Это также площадка для диалога ученых и практиков, также представителей разных стран и международных организаций. Это - совместный проект ПРООН и Правительства Республики Казахстан (ПРК) с 2012 года. ПРООН помогла создать Секретариат и запустить работу Хаба. В середине 2014 года, ПРК выразило готовность расширит институциональную и финансовую поддержку деятельности Хаба вложив дополнительные ресурсы для проекта. В этих целях, ПРК и ПРООН учреждают должность Председателя Управляющего комитета Регионального хаба на весь срок реализации проекта, который назначается Правительством Республики Казахстан по согласованию и для окончательного утверждения Постоянным Представителем ПРООН. Также, ПРК будет финансировать Секретариат Регионального хаба и Центр исследований вопросов государственной службы, которые будут подотчетны Управляющему комитету. ПРООН разработает мероприятия по управлению и штатное расписание Секретариата по согласованию с Председателем Управляющего комитета.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6"/>
        <w:gridCol w:w="6764"/>
      </w:tblGrid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Страновой программы ПРООН: 2010-2015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ключевых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(Стратегический план): Демократическое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проекта в Atlas: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проекта: август 2014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проекта: декабрь 2017 г.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Исполнение: Национальное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план 2014       2 050 000 долл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план 2015       4 050 000 долл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план 2016       4 000 000 долл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план 2017       4 000 000 долл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необходимых ресурсов: 14 100 000 долл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выделенных ресурсов: 14 000 000 долл США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        100 000 долл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14 000 000 долл США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Одобрено:</w:t>
      </w:r>
    </w:p>
    <w:bookmarkEnd w:id="52"/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Постоянный Представитель ПРООН в РК       Стивен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Тулл</w:t>
      </w:r>
    </w:p>
    <w:bookmarkEnd w:id="53"/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Одобрено:</w:t>
      </w:r>
    </w:p>
    <w:bookmarkEnd w:id="54"/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Гульшара Абдыкаликова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следует текст Соглашения на английском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