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495a1" w14:textId="f3495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реализации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августа 2014 года № 959.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Вводится в действие с 1 сентября 2014 года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1,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и 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комиссии по проведению легализации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проведению легализации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проведения легализации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легализованного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Особый 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приемки в эксплуатацию легализованных объектов недвижимого имущества.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сентября 2014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959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комиссии по проведению легализации имущества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комиссии по проведению легализации имущества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(далее – Закон) и определяют порядок создания при местных исполнительных органах </w:t>
      </w:r>
      <w:r>
        <w:rPr>
          <w:rFonts w:ascii="Times New Roman"/>
          <w:b w:val="false"/>
          <w:i w:val="false"/>
          <w:color w:val="000000"/>
          <w:sz w:val="28"/>
        </w:rPr>
        <w:t>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легализации имущества (далее – комиссия), уполномоченной на вынесение решения о легализации либо отказе в легализации имущества (кроме денег), находящегося на территории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формируется из должностных лиц местных исполнительных органов, органов государственных доходов, органов архитектуры и градостроительства, уполномоченного органа по земельным отношениям, органов противопожарной службы, санитарно-эпидемиологического надзора и контроля, органов охраны окружающей среды и органов, осуществляющих государственную регистрацию прав на недвижимое имущество, и иных государственных органов и организаций Республики Казахстан.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21.11.2016 </w:t>
      </w:r>
      <w:r>
        <w:rPr>
          <w:rFonts w:ascii="Times New Roman"/>
          <w:b w:val="false"/>
          <w:i w:val="false"/>
          <w:color w:val="000000"/>
          <w:sz w:val="28"/>
        </w:rPr>
        <w:t>№ 717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Председателем комиссии назначается заместитель акима соответствующего района, района в городе, города районного, областного и республиканского значения, столицы.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Должностной уровень членов комиссии определяется руководителем местного исполнительного органа.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Организация и порядок деятельности комиссии определяются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комиссии, утверждаемым Правительством Республики Казахстан, по проведению легализации имущества.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Рабочим органом комиссии является аппарат акима района, района в городе, города районного, областного и республиканского значения, столицы.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Функциями комиссии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заявлений граждан Республики Казахстан оралманов и лиц, имеющих вид на жительство в Республике Казахстан, обратившихся за легализацией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сведений об объекте легализации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соответствия документов сведениям, представленным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принятие решения о легализации либо отказе в легализации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включение сведений об объекте легализации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легализованного имущества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ведение реестра легализованного имущества.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959</w:t>
            </w:r>
          </w:p>
        </w:tc>
      </w:tr>
    </w:tbl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проведению легализации имущества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проведению легализации имущества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(далее – Закон) и устанавливает полномочия, организацию деятельности комиссии по проведению легализации имущества (далее – комиссия).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00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Функции комиссии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Функциями комиссии являются: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своевременного и качественного рассмотрения заявлений граждан Республики Казахстан оралманов и лиц (далее – субъекты легализации), имеющих вид на жительство в Республике Казахстан, обратившихся за легализацией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установление сведений об объекте легализации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решения о легализации либо отказе в легализации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включение сведений об объекте легализации в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легализованного имущества по установленной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ведение реестра легализованного имущества.</w:t>
      </w:r>
    </w:p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формирования и деятельности комиссии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создается решением акима района, района в городе, города районного, областного и республиканского значения, столицы, председателем которой назначается заместитель акима соответствующей административно-территориальной единицы.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состав комиссии входят: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председатель;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председателя;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члены;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секретарь.</w:t>
      </w:r>
    </w:p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Председатель комиссии руководит ее деятельностью, проводит заседания, планирует ее работу, осуществляет общий контроль за деятельностью, осуществляемую комиссией. Во время отсутствия председателя комиссии его функции выполняет заместитель председателя.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Секретарь комиссии координирует работу по обеспечению деятельности комиссии, ведет протокол заседания комиссии и не имеет право голоса.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Секретарь комиссии обеспечивает готовность материалов, поступающих через канцелярию аппарата акима района, района в городе, города районного, областного и республиканского значения, столицы, для заседания комиссии.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осуществления своих функций секретарь комиссии на срок проведения легализации освобождается от основной деятельности с сохранением заработной платы согласно штатному расписанию.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собирается по мере необходимости, но не реже одного раза в неделю.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комиссии принимается простым большинством голосов членов комиссии.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при принятии решения обладают равными голосами. В случае равенства голосов, голос председателя комиссии является решающим. При принятии решения должен быть соблюден кворум в количестве не менее 2/3 от общего числа членов комиссии.</w:t>
      </w:r>
    </w:p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Принятое решение комиссии подписывается председателем комиссии, заместителем председателя комиссии и членами комиссии.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аппарат акима района, района в городе, города районного, областного и республиканского значения, столицы.</w:t>
      </w:r>
    </w:p>
    <w:bookmarkEnd w:id="25"/>
    <w:bookmarkStart w:name="z3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Права комиссии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 по вопросам, входящим в ее компетенцию, имеет право: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необходимую информацию о легализуемом имуществе (кроме денег), которая представляется государственными органами 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привлекать представителей государственных органов и иных организаций, не вошедших в состав комиссии;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разъяснения от лиц, обратившихся за легализацией имущества (кроме денег);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устанавливать принадлежность имущества субъекту легализации, обратившемуся за легализацией имущества (кроме денег).</w:t>
      </w:r>
    </w:p>
    <w:bookmarkStart w:name="z3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Прекращение деятельности комиссии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Комиссия прекращает свою деятельность по окончании срока легализации имущества,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августа 2014 года № 959 </w:t>
            </w:r>
          </w:p>
        </w:tc>
      </w:tr>
    </w:tbl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проведения легализации недвижимого</w:t>
      </w:r>
      <w:r>
        <w:br/>
      </w:r>
      <w:r>
        <w:rPr>
          <w:rFonts w:ascii="Times New Roman"/>
          <w:b/>
          <w:i w:val="false"/>
          <w:color w:val="000000"/>
        </w:rPr>
        <w:t>имущества, находящегося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права на которое не оформлены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законодательством Республики Казахстан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(далее – Закон) и определяют порядок проведения легализации недвижимого имущества, находящегося на территории Республики Казахстан, права на которое не оформлены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комиссия по проведению легализации имущества (далее – комиссия) – комиссия, создаваемая при местных исполнительных органах в порядке, </w:t>
      </w:r>
      <w:r>
        <w:rPr>
          <w:rFonts w:ascii="Times New Roman"/>
          <w:b w:val="false"/>
          <w:i w:val="false"/>
          <w:color w:val="000000"/>
          <w:sz w:val="28"/>
        </w:rPr>
        <w:t>определенном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Правительством Республики Казахстан, и состоящая из представителей государственных органов и организаций, уполномоченная на вынесение решения о легализации либо отказе в легализации имущества (кроме денег) граждан Республики Казахстан, оралманов и лиц, имеющих вид на жительство;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субъекты легализации имущества (далее – субъекты легализации) – граждане Республики Казахстан, оралманы и лица, имеющие вид на жительство в Республике Казахстан, легализующие имущество в порядке, установленном настоящим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аттестованный эксперт (далее – эксперт) – физическое лицо, имеющее соответствующий </w:t>
      </w:r>
      <w:r>
        <w:rPr>
          <w:rFonts w:ascii="Times New Roman"/>
          <w:b w:val="false"/>
          <w:i w:val="false"/>
          <w:color w:val="000000"/>
          <w:sz w:val="28"/>
        </w:rPr>
        <w:t>аттестат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право осуществления </w:t>
      </w:r>
      <w:r>
        <w:rPr>
          <w:rFonts w:ascii="Times New Roman"/>
          <w:b w:val="false"/>
          <w:i w:val="false"/>
          <w:color w:val="000000"/>
          <w:sz w:val="28"/>
        </w:rPr>
        <w:t>инжиниринговых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архитектурной, градостроительной и строительной деятельности.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легализации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субъекты легализации представляют в комиссию: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на проведение легализации имущества (далее – заявление) в двух экземплярах по форме, установленной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копию </w:t>
      </w:r>
      <w:r>
        <w:rPr>
          <w:rFonts w:ascii="Times New Roman"/>
          <w:b w:val="false"/>
          <w:i w:val="false"/>
          <w:color w:val="000000"/>
          <w:sz w:val="28"/>
        </w:rPr>
        <w:t>документа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удостоверяющего личность, с предъявлением оригинала при подаче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заключение эксперта, осуществляющего </w:t>
      </w:r>
      <w:r>
        <w:rPr>
          <w:rFonts w:ascii="Times New Roman"/>
          <w:b w:val="false"/>
          <w:i w:val="false"/>
          <w:color w:val="000000"/>
          <w:sz w:val="28"/>
        </w:rPr>
        <w:t>техническое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обследование зданий и сооружений, на соответствие объекта строительным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технический паспорт объекта недвижимости.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через канцелярию аппарата акима района, района в городе, города районного, областного и республиканского значения, столицы.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Документы, указанные в пункте 3 настоящих Правил, представляются субъектами легализации в комиссию по месту нахождения недвижимого имущества.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Канцелярия аппарата акима района, района в городе, города районного, областного и республиканского значения, столицы регистрирует заявления субъекта легализации, обратившегося за легализацией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на легализацию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подлежат возврату с указанием причин в случаях: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представления неполного пакета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наличия в представленных документах подчисток и исправлений;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представленных документов требованиям законодательства Республики Казахстан к таким документам.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причин, послуживших основанием для возврата документов, представленных на легализацию недвижимого имущества, субъект легализации вправе повторно подать заявление в течение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срока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Заявление о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поданное в течение срока легализации, рассматривается в течение тридцати календарных дней со дня подачи заявления в комиссию.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 получении документов, представленных заявителем, секретарь/исполнитель заполняет журнал учета заявлений по легализации имущества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журнал). Журнал должен быть пронумерован (страницы), прошнурован и скреплен печатью соответствующего местного исполнительного органа, органов государственных доходов.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документов, представленных для легализации имущества, фиксируется в описи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опись).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оформляется в двух экземплярах, первый экземпляр выдается заявителю, второй экземпляр прикладывается к представленным заявителем документам. При этом порядковые номера заявления и описи должны совпадать.</w:t>
      </w:r>
    </w:p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результатам рассмотрения документов комиссия принимает одно из двух решений о легализации имущества (далее – решение):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 (с указанием причин отказа).</w:t>
      </w:r>
    </w:p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Решение комиссии о легализации имущества, находящегося на территории Республики Казахстан, права на которое не оформлены в соответствии с законодательством Республики Казахстан, либо отказе в легализации имущества оформляется протоколом заседания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легализации объекта – индивидуального жилищного строительства (включая хозяйственно-бытовые постройки), находящегося на территории Республики Казахстан, права на который не оформлены в соответствии с законодательством Республики Казахстан, принимается путем установления соответствия градостроительным регламентам, противопожарным и санитарно-эпидемиологическим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требованиям</w:t>
      </w:r>
      <w:r>
        <w:rPr>
          <w:rFonts w:ascii="Times New Roman"/>
          <w:b w:val="false"/>
          <w:i w:val="false"/>
          <w:color w:val="000000"/>
          <w:sz w:val="28"/>
        </w:rPr>
        <w:t xml:space="preserve"> в части размещения (расположения) легализуемого объекта в системе застройки по фактическому состоянию.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 легализации объекта – производственного или иного назначения, находящегося на территории Республики Казахстан, права на который не оформлены в соответствии с законодательством Республики Казахстан, принимается путем установления соответствия градостроительным регламентам, противопожарным, санитарным, экологическим, радиационным и иным нормативным требованиям в части размещения (расположения) легализуемого объекта в системе застройки по фактическому состоянию.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Отказ в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Казахстан, осуществляется комиссией путем принятия решения при его несоответствии требованиям,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отказе в легализации или возврате пакета документов секретарем подготавливается сопроводительное письмо, подписываемое председателем комиссии, и вносятся соответствующие сведения в журнал.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отрицательного решения секретарю комиссии необходимо произвести возврат подлинников, при этом копии указанных подлинников должны подшиваться в дело заявителя.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Решение принимается по каждому объекту легализации отдельно.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Соответствующие сведения о решении комиссии вносятся в журнал/реестр легализованного имущества по установленной форме.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Аппарат акима соответствующей административно-территориальной единицы, на которой расположено имущество, организует привлечение эксперта (экспертов) для </w:t>
      </w:r>
      <w:r>
        <w:rPr>
          <w:rFonts w:ascii="Times New Roman"/>
          <w:b w:val="false"/>
          <w:i w:val="false"/>
          <w:color w:val="000000"/>
          <w:sz w:val="28"/>
        </w:rPr>
        <w:t>технического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обследования легализуемых объектов индивидуального жилищного строительства и дачных строений.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эксперта для проведения технического обследования легализуемых объектов иного строительства осуществляется заявителем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заключения эксперта для проведения технического обследования легализуемых объектов индивидуального жилищного строительства, дачных и иных строений субъект легализации обращается в аппарат акима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права на которое не оформлены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6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заявлений по легализации имущества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тыс. тенге.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представления документов для легализации имущества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 (для физ. лиц)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жительства или юридический адрес заявителя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легализуемого имущества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легализуемого имущества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 на территории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 имущество за границей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за границей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легализуемого имущества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комиссии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ответственного 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оформленные на ненадлежащее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Имущество, уплаченное на ненадлежащее лицо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протокола о принятии решения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письма о возврате документов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возврата документов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права на которое не оформлены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5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Опись № ____</w:t>
      </w:r>
      <w:r>
        <w:br/>
      </w:r>
      <w:r>
        <w:rPr>
          <w:rFonts w:ascii="Times New Roman"/>
          <w:b/>
          <w:i w:val="false"/>
          <w:color w:val="000000"/>
        </w:rPr>
        <w:t>документов, представленных для легализации недвижимого</w:t>
      </w:r>
      <w:r>
        <w:br/>
      </w:r>
      <w:r>
        <w:rPr>
          <w:rFonts w:ascii="Times New Roman"/>
          <w:b/>
          <w:i w:val="false"/>
          <w:color w:val="000000"/>
        </w:rPr>
        <w:t>имущества, находящегося на территории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права на которое не оформлены в соответствии с</w:t>
      </w:r>
      <w:r>
        <w:br/>
      </w:r>
      <w:r>
        <w:rPr>
          <w:rFonts w:ascii="Times New Roman"/>
          <w:b/>
          <w:i w:val="false"/>
          <w:color w:val="000000"/>
        </w:rPr>
        <w:t>законодательством Республики Казахстан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представленных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документов ___________________(________________________)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листов в документах _____________(_____________________)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комиссии/ответственный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 ______ 201___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штампа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 _ _ _ _ _ _ _ _ __ _ _ _ _ _ _ _ _ _ _ __ _ _ _ _ _ _ _ _ _ _ _ _ 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линия отрыва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 И. О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действительно получил опись документов, представленных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легализации имущества за № ____ от ______________ 201___ года,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несу ответственность за достоверность и полноту сведений,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указанных в представленных для легализации документах, и подтверждаю, что: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на которое мною представлены документы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легализации, не относится к имуществу, которое было получено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от 30 июня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амнистии граждан Республики Казахстан, оралманов и лиц, имеющих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на жительство в Республике Казахстан, в связи с легализацией ими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__________________ _____________ "___" _______ 201___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Ф.И.О.) подпись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права на которое не оформлены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№ ____</w:t>
      </w:r>
      <w:r>
        <w:br/>
      </w:r>
      <w:r>
        <w:rPr>
          <w:rFonts w:ascii="Times New Roman"/>
          <w:b/>
          <w:i w:val="false"/>
          <w:color w:val="000000"/>
        </w:rPr>
        <w:t>заседания комиссии по проведению легализации имущества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Председательствовал: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Присутствовали члены комиссии: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Ф.И.О.)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Повестка заседания: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комиссии/ответственный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и подписи председателя комиссии, заместителя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председателя и членов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легализации недвижимого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находящегося на территории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права на которое не оформлены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(орган, куда подается заявление)</w:t>
      </w:r>
    </w:p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технического обследования легализуемых объектов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жилищного строительства и дачных строений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 вид _______, серия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 выдан _____________________ дата выдачи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(Ф.И.О.) (дд. м. гр.)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Проживающий по адресу</w:t>
      </w:r>
      <w:r>
        <w:rPr>
          <w:rFonts w:ascii="Times New Roman"/>
          <w:b w:val="false"/>
          <w:i w:val="false"/>
          <w:color w:val="000000"/>
          <w:sz w:val="28"/>
        </w:rPr>
        <w:t>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предоставить эксперта для заключения договора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 проведения технического обследования следующего имущества: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объекта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Подпись:                              Дата: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959</w:t>
            </w:r>
          </w:p>
        </w:tc>
      </w:tr>
    </w:tbl>
    <w:bookmarkStart w:name="z6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реестра легализованного имущества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постановления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Общие положения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легализованного имущества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(далее – Закон) и определяют порядок ведения и форму реестра легализованного имущества.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57"/>
    <w:bookmarkStart w:name="z8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легализации имущества (далее – комиссия) – комиссия, создаваемая при местных исполнительных органах в порядке, определенном Правительством Республики Казахстан, и состоящая из представителей государственных органов и организаций, уполномоченная на вынесение решения о легализации либо отказе в легализации имущества (за исключением денег) граждан Республики Казахстан, оралманов и лиц, имеющих вид на жительство;</w:t>
      </w:r>
    </w:p>
    <w:bookmarkEnd w:id="58"/>
    <w:bookmarkStart w:name="z8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реестр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информационный ресурс, включающий в себя документы на бумажных и электронных носителях, собранных в ходе легализации имущества;</w:t>
      </w:r>
    </w:p>
    <w:bookmarkEnd w:id="59"/>
    <w:bookmarkStart w:name="z8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заявитель – граждане Республики Казахстан, оралманы и лица, имеющие вид на жительство в Республике Казахстан, легализующие имущество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0"/>
    <w:bookmarkStart w:name="z69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ведения реестра легализованного имущества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в реестр включаются секретарем комиссии в трехдневный срок со дня вынесения решения о легализации имущества, но не позднее тридцати календарных дней со дня подачи заявления.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Реестр ведется секретарем комиссии по проведению легализации имущества на государственном и русском языках, в электронном виде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Реестр содержит следующие сведения: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имущества;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оценочную стоимость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номер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дату принятия решения комиссии по проведению легализации недвижимого имущества, находящегося на территории Республики Казахстан, права на которое не оформлены в соответствии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фамилию, имя, отчество (при наличии)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подпись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подпись секретаря/ответственного исполнителя.</w:t>
      </w:r>
    </w:p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Сведения, содержащиеся в реестре, являются конфиденциальными и не подлежат разглашению,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хранения реестра легализованного имущества в местных исполнительных органах – не менее пяти лет.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легализуемого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комиссии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подпись)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(Дата)             </w:t>
      </w:r>
    </w:p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№ ______</w:t>
      </w:r>
      <w:r>
        <w:br/>
      </w:r>
      <w:r>
        <w:rPr>
          <w:rFonts w:ascii="Times New Roman"/>
          <w:b/>
          <w:i w:val="false"/>
          <w:color w:val="000000"/>
        </w:rPr>
        <w:t>легализованного имущества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имущества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Оценочная стоимость легализованного имущества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решения (при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принятия решения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секретаря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комиссии/ответственный исполнитель: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 и отчество при его наличии) (далее - Ф.И.О.)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августа 2014 года № 959</w:t>
            </w:r>
          </w:p>
        </w:tc>
      </w:tr>
    </w:tbl>
    <w:bookmarkStart w:name="z79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Особый порядок организации и проведения приемки в эксплуатацию</w:t>
      </w:r>
      <w:r>
        <w:br/>
      </w:r>
      <w:r>
        <w:rPr>
          <w:rFonts w:ascii="Times New Roman"/>
          <w:b/>
          <w:i w:val="false"/>
          <w:color w:val="000000"/>
        </w:rPr>
        <w:t>легализованных объектов недвижимого имущества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особый порядок организации и проведения приемки в эксплуатацию объектов недвижимого имущества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30 июня 2014 года "Об амнистии граждан Республики Казахстан, оралманов и лиц, имеющих вид на жительство в Республике Казахстан, в связи с легализацией ими имущества" и устанавливает особый порядок приемки в эксплуатацию зданий и сооружений, ранее завершенных строительством, но не принятых в 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в эксплуатацию и не прошедших государственную регистрацию с оформлением прав на это недвижимое имущество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легализованный объект).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Основанием для приемки в эксплуатацию легализованных объектов недвижимого имущества, находящегося на территории Республики Казахстан, являются: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комиссии по проведению легализации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положительное заключение эксперта, осуществляющего техническое обследование зданий и сооружений на соответствие объекта строительным нормам и правилам, а также целевому назначению занимаемого земельного участка, принадлежащего субъекту легализации на праве собственности.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