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831" w14:textId="b18b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14 марта 2006 года № 155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869.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2006., № 8, ст.71)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«предоставление в пользование железнодорожных путей с объектами железнодорожного транспорта по договорам концессии при условии отсутствия конкурентного железнодорожного пути.»;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«услуги водоснабжения»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регулирование поверхностного стока при помощи подпорных гидротехнических сооружений;».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