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6c3b3" w14:textId="156c3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Республики Беларусь о сотрудничестве в области исследования и использования космического пространства в мирных целях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июля 2014 года № 845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Республики Беларусь о сотрудничестве в области исследования и использования космического пространства в мирных целях.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2. Уполномочить Министра оборонной и аэрокосмической промышленности Республики Казахстан Атамкулова Бейбута Бакировича подписать от имени Правительства Республики Казахстан Соглашение между Правительством Республики Казахстан и Правительством Республики Беларусь о сотрудничестве в области исследования и использования космического пространства в мирных целях, разрешив вносить в него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постановления Правительства РК от 23.22.2016 </w:t>
      </w:r>
      <w:r>
        <w:rPr>
          <w:rFonts w:ascii="Times New Roman"/>
          <w:b w:val="false"/>
          <w:i w:val="false"/>
          <w:color w:val="000000"/>
          <w:sz w:val="28"/>
        </w:rPr>
        <w:t>№ 845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 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июля 2014 года № 845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 Республики Беларусь о сотрудничестве в области исследования и использования космического пространства в мирных целях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Проект Соглашения с изменением, внесенным постановлением Правительства РК от 23.22.2016 </w:t>
      </w:r>
      <w:r>
        <w:rPr>
          <w:rFonts w:ascii="Times New Roman"/>
          <w:b w:val="false"/>
          <w:i w:val="false"/>
          <w:color w:val="ff0000"/>
          <w:sz w:val="28"/>
        </w:rPr>
        <w:t>№ 845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Республики Беларусь,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взаимную заинтересованность в объединении усилий для осуществления национальных и совместных космических программ, проектов и мероприятий,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понимания важности развития научно-технической и производственной кооперации в сфере космической деятельности между организациями государств Сторон и последовательного совершенствования форм сотрудничества между ними,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осознавая значение космической науки и техники для социально-экономического и научно-технического развития Республики Казахстан и Республики Беларусь,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положения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принципах деятельности государств по исследованию и использованию космического пространства, включая Луну и другие небесные тела, от 27 января 1967 года, а также другие многосторонние договоры в сфере космической деятельности, участницами которых являются Республика Казахстан и Республика Беларусь,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  <w:r>
        <w:br/>
      </w:r>
      <w:r>
        <w:rPr>
          <w:rFonts w:ascii="Times New Roman"/>
          <w:b/>
          <w:i w:val="false"/>
          <w:color w:val="000000"/>
        </w:rPr>
        <w:t>
Основы сотрудничества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регулирует сотрудничество государств Сторон в области исследования и использования космического пространства в мирных целях, разработки и внедрения космических технологий в интересах прогресса экономики, науки, обеспечения безопасности и социального развития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Сотрудничество в рамках настоящего Соглашения осуществляется в соответствии с законодательствами государств Сторон с соблюдением общепризнанных норм и принципов международного права и без ущерба для выполнения государствами Сторон своих обязательств по другим международным договорам, участниками которых они являются.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Сотрудничество в рамках настоящего Соглашения осуществляется на основе следующих принципов: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равноправия и взаимного учета интересов государств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поддержки совместной космической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рационального выбора организационных и экономических форм сотрудничества;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регулирования и охраны прав собственности, в том числе интеллектуальной, переданной и созданной в процессе осуществления совместных проектов, программ и мероприятий в рамках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обеспечения экологической безопасности осуществляемой совместной деятельности.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  <w:r>
        <w:br/>
      </w:r>
      <w:r>
        <w:rPr>
          <w:rFonts w:ascii="Times New Roman"/>
          <w:b/>
          <w:i w:val="false"/>
          <w:color w:val="000000"/>
        </w:rPr>
        <w:t>
Компетентные органы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Компетентными органами, ответственными за координацию и развитие сотрудничества в рамках настоящего Соглашения (далее – компетентные органы), Стороны назначают: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казахстанской Стороны - Министерство оборонной и аэрокосмической промышленности Республики Казахстан (Аэрокосмический комитет);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белорусской Стороны – Национальная академия наук Беларуси.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настоящего Соглашения компетентные органы в соответствии с законодательствами государств Сторон: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выполнения совместных программ, проектов и мероприятий в рамках настоящего Соглашения назначают головных исполнителей – организации своих государств, независимо от форм их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осуществляют планирование и контролируют реализацию совместных программ, проектов и мероприятий сотрудничества;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создают, при необходимости, специальные комиссии или рабочие группы в целях координации деятельности, связанной с реализацией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2 с изменениями, внесенными постановлением Правительства РК от 10.02.2015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  <w:r>
        <w:br/>
      </w:r>
      <w:r>
        <w:rPr>
          <w:rFonts w:ascii="Times New Roman"/>
          <w:b/>
          <w:i w:val="false"/>
          <w:color w:val="000000"/>
        </w:rPr>
        <w:t>
Области сотрудничества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Сотрудничество в рамках настоящего Соглашения осуществляется в следующих областях: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исследование космического пространства;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дистанционное зондирование Земли;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космических аппаратов, средств выведения и иного связанного с космической деятельностью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и развитие наземной космической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запуск космических аппаратов и научной аппаратуры;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спутниковые навигационные системы и технологии;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спутниковые системы связи и вещания и технологии;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космическая медицина и биология;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защита космической среды, включая контроль, предупреждение и сокращение техногенного воздействия на нее;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стандартизация в космической сфере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области сотрудничества в рамках настоящего Соглашения определяются по взаимной договоренности компетентных органов государств Сторон.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  <w:r>
        <w:br/>
      </w:r>
      <w:r>
        <w:rPr>
          <w:rFonts w:ascii="Times New Roman"/>
          <w:b/>
          <w:i w:val="false"/>
          <w:color w:val="000000"/>
        </w:rPr>
        <w:t>
Формы сотрудничества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Сотрудничество в рамках настоящего Соглашения осуществляется в следующих формах: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планирование и осуществление совместных программ, проектов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взаимный обмен научной и технической информацией, специальными знаниями, экспериментальными данными, результатами опытно-конструкторских работ и материалами в различных областях космической науки и технологии;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взаимное содействие доступу к государственным программам исследования и использования космического пространства в мирных целях, а также международным программам и проектам в области практического применения космических технологий и развития космической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наземных объектов и систем для запусков и управления космическими аппаратами;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программ подготовки кадров, обмен специалистами и учеными;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симпозиумов, конференций и других подобных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 в специализированных выставках, ярмарках и других подобных мероприятиях;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различных форм партнерства на международном рынке космических технологий и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взаимное предоставление технического содействия и помощи в осуществлении космической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прямых связей между министерствами, ведомствами, предприятиями и организациями государств Сторон, вовлеченными в реализацию совместной деятельности в рамках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взаимной договоренности компетентные органы государств Сторон могут дополнительно определять иные формы сотрудничества в соответствии с положениями настоящего Соглашения.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  <w:r>
        <w:br/>
      </w:r>
      <w:r>
        <w:rPr>
          <w:rFonts w:ascii="Times New Roman"/>
          <w:b/>
          <w:i w:val="false"/>
          <w:color w:val="000000"/>
        </w:rPr>
        <w:t>
Интеллектуальная собственность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Охрана прав на объекты интеллектуальной собственности, передаваемые и созданные в рамках реализации настоящего Соглашения, обеспечивается в соответствии с международными обязательствами и законодательствами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распределения, использования и распоряжения правами на объекты интеллектуальной собственности, передаваемые и создаваемые в рамках совместных проектов, программ и мероприятий, определяются компетентными органами или головными исполнителями в отдельных соглашениях или контрактах (договорах).</w:t>
      </w:r>
    </w:p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  <w:r>
        <w:br/>
      </w:r>
      <w:r>
        <w:rPr>
          <w:rFonts w:ascii="Times New Roman"/>
          <w:b/>
          <w:i w:val="false"/>
          <w:color w:val="000000"/>
        </w:rPr>
        <w:t>
Обмен информацией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способствуют обмену научной и технической информацией, за исключением информации ограниченного распространения и сведений, составляющих государственные секреты, относящейся к совместной деятельности в рамках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Научная и техническая информация, полученная при реализации совместных проектов, программ и мероприятий, будет доступна компетентным органам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Обмен конфиденциальной информацией и обращение с ней в рамках настоящего Соглашения осуществляются в соответствии с законодательствами государств Сторон и могут регламентироваться отдельными соглашениями по совместным проектам, программам и мероприятиям.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Компетентный орган или головные исполнители государства одной Стороны не вправе без предварительного согласия компетентного органа или головных исполнителей другой Стороны передавать третьей стороне или публиковать сведения о содержании совместных проектов, программ и мероприятий, о результатах и данных, полученных в ходе их осуществления, а также информацию, обмен которой осуществляется в рамках настоящего Соглашения.</w:t>
      </w:r>
    </w:p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  <w:r>
        <w:br/>
      </w:r>
      <w:r>
        <w:rPr>
          <w:rFonts w:ascii="Times New Roman"/>
          <w:b/>
          <w:i w:val="false"/>
          <w:color w:val="000000"/>
        </w:rPr>
        <w:t>
Защита имущества и меры по охране технологий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Каждая Сторона в соответствии с законодательством своего государства содействует правовой и физической защите имущества другой Стороны, находящегося на ее территории и используемого в совместной деятельности в рамках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Вопросы защиты имущества, используемого в рамках совместной деятельности, могут регламентироваться в отдельных соглашениях или контрактах по реализации конкретных космических проектов.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рамках совместной деятельности Стороны в случае необходимости заключают или оказывают содействие головным исполнителям в заключении ими соглашений о мерах по охране технологий.</w:t>
      </w:r>
    </w:p>
    <w:bookmarkEnd w:id="10"/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  <w:r>
        <w:br/>
      </w:r>
      <w:r>
        <w:rPr>
          <w:rFonts w:ascii="Times New Roman"/>
          <w:b/>
          <w:i w:val="false"/>
          <w:color w:val="000000"/>
        </w:rPr>
        <w:t>
Экспортный контроль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Сотрудничество в рамках настоящего Соглашения осуществляется Сторонами в соответствии с законодательствами своих государств в области экспортного контроля и без ущерба соответствующим международно-правовым обязательствам государств Сторон. 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  <w:r>
        <w:br/>
      </w:r>
      <w:r>
        <w:rPr>
          <w:rFonts w:ascii="Times New Roman"/>
          <w:b/>
          <w:i w:val="false"/>
          <w:color w:val="000000"/>
        </w:rPr>
        <w:t>
Финансирование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Финансирование деятельности, связанной с реализацией совместных проектов, программ и мероприятий, может осуществляться на контрактной (договорной) основе за счет бюджетных средств государств Сторон (в рамках национальных космических программ), а также внебюджетных источников в соответствии с законодательствами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Объемы финансовых средств государств Сторон, необходимых для выполнения работ по совместным проектам, программам и мероприятиям, определяются с учетом принципа долевого участия и исходя из объемов работ, выполняемых в интересах каждого из государств Сторон.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  <w:r>
        <w:br/>
      </w:r>
      <w:r>
        <w:rPr>
          <w:rFonts w:ascii="Times New Roman"/>
          <w:b/>
          <w:i w:val="false"/>
          <w:color w:val="000000"/>
        </w:rPr>
        <w:t>
Урегулирование споров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Споры, возникающие в связи с толкованием или применением настоящего Соглашения, разрешаются путем консультаций и переговоров между компетентными органами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компетентными органами Сторон спор не урегулирован, он решается путем консультаций или переговоров между Сторонами по дипломатическим каналам.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  <w:r>
        <w:br/>
      </w:r>
      <w:r>
        <w:rPr>
          <w:rFonts w:ascii="Times New Roman"/>
          <w:b/>
          <w:i w:val="false"/>
          <w:color w:val="000000"/>
        </w:rPr>
        <w:t>
Внесение изменений и дополнений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настоящее Соглашение по взаимному согласию Сторон могут быть внесены изменения и дополнения, являющиеся его неотъемлемой частью, которые оформляются соответствующими протоколами и вступают в силу в порядке, предусмотренном для вступления в силу настоящего Соглашения.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  <w:r>
        <w:br/>
      </w:r>
      <w:r>
        <w:rPr>
          <w:rFonts w:ascii="Times New Roman"/>
          <w:b/>
          <w:i w:val="false"/>
          <w:color w:val="000000"/>
        </w:rPr>
        <w:t>
Заключительные положения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заключается на десять лет и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 В дальнейшем его действие автоматически продлевается на последующие пятилетние периоды, если ни одна из Сторон не менее чем за шесть месяцев до истечения очередного периода не уведомит в письменной форме по дипломатическим каналам другую Сторону о своем намерении прекратить его действие.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прекращения действия настоящего Соглашения его положения продолжают применяться ко всем незавершенным совместным проектам, программам и мероприятиям, если Стороны не договорятся об ином. Прекращение действия настоящего Соглашения не служит правовым основанием для пересмотра в одностороннем порядке или несоблюдения действующих договорных обязательств финансового или иного характера, и не затрагивает прав и обязательств юридических и (или) физических лиц, возникших в рамках настоящего Соглашения до прекращения его действия.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Совершено в городе_____________ ____ __________ 2014 года в двух экземплярах, каждый на казахском, белорусском и русском языках, причем все тексты имеют одинаковую силу. В случае возникновения споров относительно толкования и применения настоящего Соглашения будет использоваться текст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За Правительство      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Республики Казахстан                           Республики Беларусь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