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61b1" w14:textId="1366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2014 год областными бюджетами, бюджетами городов Астаны и Алматы на поддержку использования 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2014 года № 834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декабря 2013 года «О республиканском бюджете на 2014 –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2014 год областными бюджетами, бюджетами городов Астаны и Алматы на поддержку использования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окружающей среды и водных ресурсов Республики Казахстан обеспечить перечисление утвержденных сумм целевых текущих трансфертов областным бюджетам, бюджетам городов Астаны и Алматы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Алматинской, Атырауской, Восточно-Казахстанской, Западно-Казахстанской, Карагандинской, Кызылординской, Мангистауской и Южно-Казахстанской областей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отчетов об использовании выделенных сумм целевых текущих трансфертов по итогам полугодия не позднее 30 июля текущего года и по итогам года не позднее 15 февраля следующего финансового года в Министерство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окружающей среды и водных ресурсов Республики Казахстан обеспечить представление в Министерство финансов Республики Казахстан отчетности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2014 года № 834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2014 год областными бюджетами, бюджетами</w:t>
      </w:r>
      <w:r>
        <w:br/>
      </w:r>
      <w:r>
        <w:rPr>
          <w:rFonts w:ascii="Times New Roman"/>
          <w:b/>
          <w:i w:val="false"/>
          <w:color w:val="000000"/>
        </w:rPr>
        <w:t>
городов Астаны и Алматы на поддержку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возобновляемых источников энергии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на 2014 год областными бюджетами, бюджетами городов Астаны и Алматы на поддержку использования возобновляемых источников энергии (далее – Правила) определяют порядок использования целевых текущих трансфертов (далее – целевые трансферты), выделяемых областным бюджетам, бюджетам городов Астаны и Алматы из республиканского бюджета по республиканской бюджетной программе 029 «Целевые текущие трансферты областным бюджетам, бюджетам городов Астаны и Алматы на поддержку использования возобновляемых источников энергии».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индивидуальные потребители электрической и (или) тепловой энергии (далее – индивидуальные потребители) – физические лица, потребляющие электрическую и (или) тепловую энергию от объекта по использованию возобновляемых источников энергии, работающего в автономном режиме в неэлектрифицированных населенных пунктах и (или) поселениях, где централизованное электроснабжение экономически нецелесообразно;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установки по использованию возобновляемых источников энергии (далее – установки ВИЭ) – технические устройства, предназначенные для производства электрической и (или) тепловой энергии с использованием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– центральный исполнительный орган, осуществляющий руководство и межотраслевую координацию в области поддержки использования возобновляемых источников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целевых текущих трансфертов, выделенных областным бюджетам на поддержку использования возобновляемых источников энергии, осуществляется в порядке, установленном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Целевые трансферты используются на возмещение индивидуальным потребителям пятидесяти процентов от стоимости установок по использованию возобновляемых источников энергии суммарной мощностью не более пяти киловатт.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заключает соглашения о результатах по целевым трансфертам (далее – соглашения) с акимами Алматинской, Атырауской, Восточно-Казахстанской, Западно-Казахстанской, Карагандинской, Кызылординской, Мангистауской и Южно-Казахстанской областей в месячный срок со дня подписания Президентом Республики Казахстан соответствующего закона о республиканском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 перечисление целевых трансфертов из республиканского бюджета бюджетам Алматинской, Атырауской, Восточно-Казахстанской, Западно-Казахстанской, Карагандинской, Кызылординской, Мангистауской и Южно-Казахстанской областей на основании индивидуального плана финансирования соответствующей бюджетной программы по платежам и соглашений в порядке, установленном бюджетным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мониторинг за эффективным использованием целевых трансфертов из республиканского бюджета бюджетами Алматинской, Атырауской, Восточно-Казахстанской, Западно-Казахстанской, Карагандинской, Кызылординской, Мангистауской и Южно-Казахстанской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Алматинской, Атырауской, Восточно-Казахстанской, Западно-Казахстанской, Карагандинской, Кызылординской, Мангистауской и Южно-Казахстанской областей используют суммы целевых трансфертов из республиканского бюджета по целевому назначению в соответствии с индивидуальными планами финансирования соответствующей бюджетной программы по платежам, утвержденными в установленном порядке, и на основании заключенных соглашений.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