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dddc" w14:textId="747d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"Апостилирование официальных документов, исходящих из судебных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2014 года № 772. Утратило силу постановлением Правительства Республики Казахстан от 5 ноября 2015 года № 885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05.11.2015 </w:t>
      </w:r>
      <w:r>
        <w:rPr>
          <w:rFonts w:ascii="Times New Roman"/>
          <w:b w:val="false"/>
          <w:i w:val="false"/>
          <w:color w:val="ff0000"/>
          <w:sz w:val="28"/>
        </w:rPr>
        <w:t>№ 885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Руководителя Департамента по обеспечению деятельности судов при Верховном Суде РК от 30.04.2015 г. № 239.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«Апостилирование официальных документов, исходящих из судебных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августа 2012 года № 1052 «Об утверждении стандарта государственной услуги «Апостилирование официальных документов, исходящих из судебных органов» (САПП Республики Казахстан, 2012 г., № 66, ст. 942).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2014 года № 772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«Апостилирование официальных</w:t>
      </w:r>
      <w:r>
        <w:br/>
      </w:r>
      <w:r>
        <w:rPr>
          <w:rFonts w:ascii="Times New Roman"/>
          <w:b/>
          <w:i w:val="false"/>
          <w:color w:val="000000"/>
        </w:rPr>
        <w:t>
документов, исходящих из судебных органов»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«Апостилирование официальных документов, исходящих из судебных органов»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Департаментом по обеспечению деятельности судов при Верховном Суде Республики Казахстан (аппаратом Верховного Суда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Департаментом по обеспечению деятельности судов при Верховном Суде Республики Казахстан (аппаратом Верховного Суда Республики Казахстан)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бюро пропусков услугодателя.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апостилирование официального документа, исходящего из судебного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государственная пошлина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>) статьи 540 Кодекса Республики Казахстан от 10 декабря 2008 года «О налогах и других обязательных платежах в бюджет (Налоговый кодекс)» в размере 50 % от </w:t>
      </w:r>
      <w:r>
        <w:rPr>
          <w:rFonts w:ascii="Times New Roman"/>
          <w:b w:val="false"/>
          <w:i w:val="false"/>
          <w:color w:val="000000"/>
          <w:sz w:val="28"/>
        </w:rPr>
        <w:t>месячного расчетного показателя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установленного законом о республиканском бюджете и действующего на дату уплаты государственной пошлины за каждый апостилируемый документ. Государственная пошлина оплачивается через банки или организации, осуществляющие отдельные банковские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включительно,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 9.00 до 12.00 часов, выдача документов с 16.00 до 18.30 часов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услугополучателя (оригинал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официальный документ, исходящий из судебных органов, представляемый для апостилирования;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квитанция об оплате государственной пошлины за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подтверждения о получении документов услугополучателю отрывается корешок от заявления, в котором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дата и время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фамилия, инициалы и подпись ответственного лица услугодателя,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дата и время выдачи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услугодатель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решения,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обжалования решений, действий (бездействий) услугодателя и (или) его должностных лиц по вопросам оказания государственной услуги,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– указываются его фамилия, имя,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(пять)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оказания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места оказания государственной услуги размещен на интернет-ресурсе услугодателя: www.sud.kz.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на веб-портале «электронного правительства» www.еgov.kz,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Единый контакт-центр по вопросам оказания государственных услуг: 1414, 8-800-080-7777, 8 (7172) 74-79-79.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«Апостилирование официальных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исходящих из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судебных органов»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 получение государственной услуги по апостилированию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официальных документов, исходящих из судебных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(полностью Ф.И.О. заявителя,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уд/л (паспорт) ______№________________ от «__»_________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проживающий (ая) по адресу:__________________________________________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(место постоянного или фактического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___________________________________, контактный тел._________________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проставить апостиль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на:________________________________________________________________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судебного акта)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подлежащее предъявлению в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(страна предъявления апостиля)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настоящему заявлению прилагаются: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8660"/>
        <w:gridCol w:w="331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документа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экземпляров</w:t>
            </w:r>
          </w:p>
        </w:tc>
      </w:tr>
      <w:tr>
        <w:trPr>
          <w:trHeight w:val="3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«___»_____________ 20__год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линия отрыва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принял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______________________________________________«___» ________ 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(должность, 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выдачи документов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«___»__________ 20__ года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«Апостилирование официальных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исходящих из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судебных органов»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услугополучателя)</w:t>
      </w:r>
    </w:p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отказе в приеме документов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услугах», Департамент по обеспечению деятельности судов при Верховном Суде Республики Казахстан (аппарат Верховного Суда Республики Казахстан) отказывает в приеме документов на оказание государственной услуги по апостилированию официального документа, исходящего из судебного органа, ввиду неполного пакета документов, предусмотренного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(работника услугодателя)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Ф.И.О./подпись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 20___год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