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7a5" w14:textId="0bc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оказания помощи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оказания помощи развитию».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(Ведомости Парламента Республики Казахстан, 2002 г., № 5, ст. 51; 2004 г., № 23, ст. 142; 2006 г., № 9, ст. 49; 2007 г., № 9, ст. 67; № 20, ст. 152; 2009 г., № 8, ст. 44; 2010 г., № 24, ст. 143,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координация международной деятельности других государственных органов в целях обеспечения проведения единого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порядке, утверждаемом Президентом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координация деятельности государственных органов и иных организаций в сфере официальной помощи развитию;»;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подпунктами 27-3), 27-4), 27-5), 27-6), 27-7), 27-8), 27-9), 27-10)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«27-3) реализация государственной политики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27-4) разработка проектов в сфере официальной помощи развитию, реализуемых государственными органами и государственными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27-5) разработка проектов программных документов в сфере официальной помощи развитию и внесение предложений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27-6) осуществление учета оказанной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27-7) организация информационного сопровождения деятельности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27-8) предоставление Правительству Республики Казахстан ежегодного отчета о ходе реализации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27-9) информирование международного сообщества и населения Казахстана о принимаемых Республикой Казахстан мерах по содействию развитию и решению глобальных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27-10) осуществление мониторинга и анализа ситуации по оказанию официальной помощи развитию в стране-партнере».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(Ведомости Парламента Республики Казахстан, 2005 г., № 10, ст. 35; 2006 г., № 10, ст. 52; 2007 г., № 19, ст. 147; № 20, ст. 152; 2008 г., № 20, ст. 89; 2011 г., № 1, ст. 2; № 11, ст. 102; 2012 г., № 3, ст. 25; № 15, ст. 97; 2013 г., № 2, ст. 11; № 14, ст. 75; 2014 г., № 2, ст.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 оказании Республикой Казахстан экономической и иной помощи, кроме гуманитарной помощи и технического содействия в рамках оказания официальной помощи развитию;».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97; № 23-24, ст. 125; 2013 г., № 1, ст. 2; № 10-11, ст. 56; № 14, ст. 75; № 15, ст. 76; 2014 г., № 1, ст.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дополнить 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приобретение товаров, работ, услуг на территории иностранных государств в рамках оказания официальной помощи развитию;».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