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a13" w14:textId="d599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создании Тюркской академии"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2014 года №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создании Тюркской академии».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создании Тюркской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создании Тюркской академии, совершенное в Бишкеке 23 августа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ТЮРКСКОЙ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Азербайджанской Республики, Республики Казахстан, Кыргызской Республики и Турецкой Республики,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ссылаясь на условия Нахичеванского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Совета сотрудничества тюркоязычных государств от 3 октября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 Декларацию 10-го Саммита глав тюркоязычных государств, подписанную 16 сентября 2010 года в городе Стамбул, признавая необходимость создания Тюркской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признавая важность исторической и духовной роли тюркской культуры, которая объединяет и направляет тюркский народ в их общих усилиях;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 вклад тюркских народов в историко-культурное наследие человечества и в развитие мировой цивилизации;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полные решимости развивать сотрудничество в области образования и науки для укрепления дружественных отношений между тюркоязычными государствами и народами;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стремясь содействовать интеграции тюркских народов посредством содействия академическим исследованиям и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Стороны создают Тюркскую Академию в форме международной организации под эгидой Совета сотрудничества тюркоязычных государств (далее именуемый «Тюркский Совет»).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и задачами Тюркской Академии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и содействие исследованиям в области тюркологии, направленные на сохранение, развитие и популяризацию диахронических исследований тюркских языков, литературы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тюркологии и международного сотрудничества в области научных исследований по тюркологии;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комплексного обучения общей тюркской истории и этнографии;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проведение исследований культурного и духовного наследия тюркских народов, их вклада в развитие мировой цивилизации, а также информирование мировой общественности об их достижениях;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и поощрение инициатив научных сообществ, культурных и образовательных кругов, соответствующих государственных учреждений Сторон, а также других тюркоязычных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стремление создать общий литературный язык для всех тюркских народов, используя весь потенциал тюркских языков, включая общие древние тексты и устные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консолидированного алфавита, применимого для всех тюркских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исследований с целью подготовки общих учебников/методического материала для использования учебными заведениями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специалистов тюркологов по программе PhD докторантуры для исследователей, привлеченных для работы в Тюркскую Академию.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Местонахождением Тюркской Академии является город Астана, Республика Казахстан. Правительство Республики Казахстан предоставит соответствующее здание для Тюркской Академии.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Академия функционирует, как международная организация, управление которой осуществляет Научный Совет, в состав которого входят по одному представителю от каждой Стороны, а также Президент и вице-президенты Тюркской Академии. Председательство в Научном Совете осуществляется членами Научного Совета на ежегодной ротационной (чередующейся) основе а соответствии с алфавитным порядком по официальным названиям государств Сторон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Научный Совет принимает решения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исполнительного органа Тюркской Академии осуществляет Президент, который назначается Советом глав государств Совета сотрудничества тюркоязычных государств (далее - именуемый «СГГ») по предложению Научного Совета. Вице-президенты назначаются от государства каждой Стороны, за исключением государства Стороны гражданства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назначается из числа граждан государства Сторон на четырехлетний период на возобновляемой основе. Первый Президент назначается из числа граждан Республики Казахстан, последующие Президенты назначаются в соответствии с алфавитным порядком по официальным названиям Сторон на английском языке: Азербайджан, Кыргызстан, Турция.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требующих незамедлительных мер или болезни, ведущей к потере дееспособности, Президент может быть отстранен и/или освобожден от занимаемой должности решением СГГ по предложению Научного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Вице-президенты назначаются Научным Советом из числа граждан государств Сторон на четырехлетний период на возобновляемой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требующих незамедлительных мер или болезни, ведущей к потере дееспособности, вице-президенты могут быть отстранены и/или освобождены от занимаемых должностей решением Научного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научных исследований определяются Научным Советом. Привлечение исследователей осуществляется Тюркской Академией с учетом их научных заслуг. Исследователи привлекаются на определенный период на контрактной основе согласно задачам и целям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Тюркской Академии назначается Президентом.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Академии готовит отчет о деятельности Академии и представляет его через Генерального Секретаря Тюркского Совета на рассмотрение СГГ.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уполномачивают Академию в лице Президента правом заключить с Правительством Республики Казахстан Соглашение об условиях и порядке размещения Тюркской Академии на территории Республики Казахстан, проект которого предварительно должен быть  одобрен Советом Министров иностранных дел Тюркского Совета (далее именуемый «СМИД»).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своих целей Академия пользуется международной правоспособностью,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заключать международные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приобретать и распоряжаться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открывать счета и производить транзакции денежных активов.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и вице-президенты Тюркской Академии и члены их семей, не являющиеся гражданами Республики Казахстан или лицами, постоянно проживающими в Республике Казахстан, пользуются приоритетами и иммунитетами, предоставляемыми дипломатическим агентам в Республике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в объеме, предусмотренном вышеуказанными статьями.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привилегий и иммунитетов иностранных штатных работников Тюркской Академии будет определено в Соглашении об условиях и порядке размещения Тюркской Академии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работники Академии освобождаются от налога на заработную плату и вознаграждения, которые выплачиваются Тюркской Академией.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Тюркская Академия разрабатывает проект бюджета и отправляет его с расчетами и обоснованиями по каждому пункту на рассмотрение Сторонам в первой половине года, предшествующему новому финансовому году. После одобрения проекта бюджета Сторонами он утверждается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взносы Сторон определяются СМИД с учетом платежеспособностей Сторон, существующего размера взносов в ООН и их действующих взносов в подобные региональные организации. При этом, обязательные взносы принимающей Стороны не должны быть ниже обязательных взносов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обязательных взносов определен в отдельном протоколе, подписанном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добровольных взносов в Академию неограничены.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Независимый аудит по финансово-хозяйственной деятельности Тюркской Академии проводится не менее одного раза в год уполномоченным СМИД органом. Президент Тюркской Академии представляет уполномоченному органу все необходимые для проведения независимого аудита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Составленный по результатам независимого аудита аудиторский отчет направляется Президентом Тюркской Академии всем Сторонам.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Решением СМИД третьи стороны и международные организации могут получить статус наблюдателя.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Рабочими языками Тюркской Академии являются государственные/официальные языки Сторон и английский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Разногласия, которые могут возникнуть в толковании и применении положений настоящего Соглашения, разрешаются Сторонами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Внесение изменений и дополнений в настоящее Соглашение оформляется в виде отдельных протоколов, являющихся неотъемлемой частью настоящего Соглашения и вступающих в силу в соответствии с процедурой, установленной в статье 14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на тридцатый день после получения по дипломатическим каналам третьего письменного уведомления депозитарием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для других присоединившихся к нему государств на тридцатый день после получения депозитарием соответствующего документа о его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 даты вступления его в силу открыто для присоединения к нему других тюркоязычных государств. Соглашение вступает в силу для этих государств на тридцатый день после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одна из Сторон примет решение о выходе из настоящего Соглашения, оно перестает быть действительным только для этой Стороны по истечении шести месяцев с даты получения депозитарием по дипломатическим каналам письменного уведомления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Выходящая из настоящего Соглашения Сторона отказывается от своих прав на имущество Академии, в том числе на права интеллектуальной собственности, артефакты или другие презенты, переданные в дар Тюркскому музею, а также на книги и другие подобные электронные материалы, переданных Тюркской библиотеке.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23 августа 2012 года в одном подлинном экземпляре на азербайджанском, казахском, кыргызском, турецком и английском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настоящего Соглашения,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направляет каждой подписавшей его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