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583d" w14:textId="8175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модернизации системы управления твердыми бытовыми отходами на 2014 - 2050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июня 2014 года № 634. Утратило силу постановлением Правительства Республики Казахстан от 29 августа 2016 года № 484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29.08.2016 </w:t>
      </w:r>
      <w:r>
        <w:rPr>
          <w:rFonts w:ascii="Times New Roman"/>
          <w:b w:val="false"/>
          <w:i w:val="false"/>
          <w:color w:val="ff0000"/>
          <w:sz w:val="28"/>
        </w:rPr>
        <w:t>№ 484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мая 2013 года № 577 "О Концепции по переходу Республики Казахстан к "зеленой экономике"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модернизации системы управления твердыми бытовыми отходами на 2014 – 2050 годы (далее – Программа).</w:t>
      </w:r>
    </w:p>
    <w:bookmarkEnd w:id="1"/>
    <w:bookmarkStart w:name="z3" w:id="2"/>
    <w:p>
      <w:pPr>
        <w:spacing w:after="0"/>
        <w:ind w:left="0"/>
        <w:jc w:val="both"/>
      </w:pPr>
      <w:r>
        <w:rPr>
          <w:rFonts w:ascii="Times New Roman"/>
          <w:b w:val="false"/>
          <w:i w:val="false"/>
          <w:color w:val="000000"/>
          <w:sz w:val="28"/>
        </w:rPr>
        <w:t>
      2. Министерству окружающей среды и водных ресурсов Республики Казахстан совместно с центральными и местными исполнительными органами обеспечить надлежащее и своевременное выполнение мероприятий, предусмотренных Программой.</w:t>
      </w:r>
    </w:p>
    <w:bookmarkEnd w:id="2"/>
    <w:bookmarkStart w:name="z4"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реализации, проведения мониторинга, оценки и контроля отраслевых программ, утвержденными постановлением Правительства Республики Казахстан от 18 марта 2010 года № 218.</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Первого заместителя Премьер-Министра Республики Казахстан </w:t>
      </w:r>
    </w:p>
    <w:bookmarkEnd w:id="4"/>
    <w:p>
      <w:pPr>
        <w:spacing w:after="0"/>
        <w:ind w:left="0"/>
        <w:jc w:val="both"/>
      </w:pPr>
      <w:r>
        <w:rPr>
          <w:rFonts w:ascii="Times New Roman"/>
          <w:b w:val="false"/>
          <w:i w:val="false"/>
          <w:color w:val="000000"/>
          <w:sz w:val="28"/>
        </w:rPr>
        <w:t>
      Сагинтаева Б.А.</w:t>
      </w:r>
    </w:p>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2014 года № 634</w:t>
            </w:r>
          </w:p>
        </w:tc>
      </w:tr>
    </w:tbl>
    <w:bookmarkStart w:name="z8" w:id="6"/>
    <w:p>
      <w:pPr>
        <w:spacing w:after="0"/>
        <w:ind w:left="0"/>
        <w:jc w:val="left"/>
      </w:pPr>
      <w:r>
        <w:rPr>
          <w:rFonts w:ascii="Times New Roman"/>
          <w:b/>
          <w:i w:val="false"/>
          <w:color w:val="000000"/>
        </w:rPr>
        <w:t xml:space="preserve">  Программа модернизации системы управления твердыми бытовыми</w:t>
      </w:r>
      <w:r>
        <w:br/>
      </w:r>
      <w:r>
        <w:rPr>
          <w:rFonts w:ascii="Times New Roman"/>
          <w:b/>
          <w:i w:val="false"/>
          <w:color w:val="000000"/>
        </w:rPr>
        <w:t>отходами на 2014 - 2050 годы</w:t>
      </w:r>
      <w:r>
        <w:br/>
      </w:r>
      <w:r>
        <w:rPr>
          <w:rFonts w:ascii="Times New Roman"/>
          <w:b/>
          <w:i w:val="false"/>
          <w:color w:val="000000"/>
        </w:rPr>
        <w:t>1. Паспорт Программы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54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модернизации системы управления твердыми бытовыми отходами на 2014 - 2050 годы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по переходу Республики Казахстан к "зеленой экономике", утвержденная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30 мая 2013 года № 577,</w:t>
            </w:r>
            <w:r>
              <w:br/>
            </w:r>
            <w:r>
              <w:rPr>
                <w:rFonts w:ascii="Times New Roman"/>
                <w:b w:val="false"/>
                <w:i w:val="false"/>
                <w:color w:val="000000"/>
                <w:sz w:val="20"/>
              </w:rPr>
              <w:t>
п. 72 Плана мероприятий Правительства Республики Казахстан по реализации Концепции по переходу Республики Казахстан к "зеленой экономике" на 2014 – 2020 годы, утвержденного постановлением Правительства Республики Казахстан от 6 августа 2014 года № 750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увеличение доли переработки ТБО, а также обеспечение безопасного захоронения отходов.</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Совершенствование системы переработки ТБО.</w:t>
            </w:r>
            <w:r>
              <w:br/>
            </w:r>
            <w:r>
              <w:rPr>
                <w:rFonts w:ascii="Times New Roman"/>
                <w:b w:val="false"/>
                <w:i w:val="false"/>
                <w:color w:val="000000"/>
                <w:sz w:val="20"/>
              </w:rPr>
              <w:t>
2. Рекультивация существующих и строительство новых полигонов твердых бытовых отходов, отвечающих современным требованиям санитарных правил со сложной инфраструктурой приема, сортировки, переработки и захоронения твердых бытовых отходов.</w:t>
            </w:r>
            <w:r>
              <w:br/>
            </w:r>
            <w:r>
              <w:rPr>
                <w:rFonts w:ascii="Times New Roman"/>
                <w:b w:val="false"/>
                <w:i w:val="false"/>
                <w:color w:val="000000"/>
                <w:sz w:val="20"/>
              </w:rPr>
              <w:t>
3. Модернизация системы сбора и транспортировки твердых бытовых отходов.</w:t>
            </w:r>
            <w:r>
              <w:br/>
            </w:r>
            <w:r>
              <w:rPr>
                <w:rFonts w:ascii="Times New Roman"/>
                <w:b w:val="false"/>
                <w:i w:val="false"/>
                <w:color w:val="000000"/>
                <w:sz w:val="20"/>
              </w:rPr>
              <w:t>
4. Повсеместное внедрение раздельного сбора отходов у источника образования.</w:t>
            </w:r>
            <w:r>
              <w:br/>
            </w:r>
            <w:r>
              <w:rPr>
                <w:rFonts w:ascii="Times New Roman"/>
                <w:b w:val="false"/>
                <w:i w:val="false"/>
                <w:color w:val="000000"/>
                <w:sz w:val="20"/>
              </w:rPr>
              <w:t>
5. Совершенствование системы переработки коммунальных отходов.</w:t>
            </w:r>
            <w:r>
              <w:br/>
            </w:r>
            <w:r>
              <w:rPr>
                <w:rFonts w:ascii="Times New Roman"/>
                <w:b w:val="false"/>
                <w:i w:val="false"/>
                <w:color w:val="000000"/>
                <w:sz w:val="20"/>
              </w:rPr>
              <w:t>
6. Внедрение и систематическое расширение переработки твердых бытовых отходов в рамках и в соответствии с принципами и концепцией развития "зеленой" экономики.</w:t>
            </w:r>
            <w:r>
              <w:br/>
            </w:r>
            <w:r>
              <w:rPr>
                <w:rFonts w:ascii="Times New Roman"/>
                <w:b w:val="false"/>
                <w:i w:val="false"/>
                <w:color w:val="000000"/>
                <w:sz w:val="20"/>
              </w:rPr>
              <w:t>
7. Повсеместное внедрение раздельного сбора опасных отходов у источника образования.</w:t>
            </w:r>
            <w:r>
              <w:br/>
            </w:r>
            <w:r>
              <w:rPr>
                <w:rFonts w:ascii="Times New Roman"/>
                <w:b w:val="false"/>
                <w:i w:val="false"/>
                <w:color w:val="000000"/>
                <w:sz w:val="20"/>
              </w:rPr>
              <w:t>
8. Совершенствование системы переработки опасных бытовых отходов.</w:t>
            </w:r>
            <w:r>
              <w:br/>
            </w:r>
            <w:r>
              <w:rPr>
                <w:rFonts w:ascii="Times New Roman"/>
                <w:b w:val="false"/>
                <w:i w:val="false"/>
                <w:color w:val="000000"/>
                <w:sz w:val="20"/>
              </w:rPr>
              <w:t>
9. Повсеместное внедрение раздельного сбора крупногабаритных отходов у источника образования.</w:t>
            </w:r>
            <w:r>
              <w:br/>
            </w:r>
            <w:r>
              <w:rPr>
                <w:rFonts w:ascii="Times New Roman"/>
                <w:b w:val="false"/>
                <w:i w:val="false"/>
                <w:color w:val="000000"/>
                <w:sz w:val="20"/>
              </w:rPr>
              <w:t>
10. Совершенствование системы переработки других бытовых отходов.</w:t>
            </w:r>
            <w:r>
              <w:br/>
            </w:r>
            <w:r>
              <w:rPr>
                <w:rFonts w:ascii="Times New Roman"/>
                <w:b w:val="false"/>
                <w:i w:val="false"/>
                <w:color w:val="000000"/>
                <w:sz w:val="20"/>
              </w:rPr>
              <w:t>
11. Совершенствование системы утилизации автомобильных шин, использованных автомобилей.</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2014 - 2050 годы</w:t>
            </w:r>
            <w:r>
              <w:br/>
            </w:r>
            <w:r>
              <w:rPr>
                <w:rFonts w:ascii="Times New Roman"/>
                <w:b w:val="false"/>
                <w:i w:val="false"/>
                <w:color w:val="000000"/>
                <w:sz w:val="20"/>
              </w:rPr>
              <w:t>
1-ый этап 2014 - 2020 годы</w:t>
            </w:r>
            <w:r>
              <w:br/>
            </w:r>
            <w:r>
              <w:rPr>
                <w:rFonts w:ascii="Times New Roman"/>
                <w:b w:val="false"/>
                <w:i w:val="false"/>
                <w:color w:val="000000"/>
                <w:sz w:val="20"/>
              </w:rPr>
              <w:t>
2-ой этап 2021 - 2030 годы</w:t>
            </w:r>
            <w:r>
              <w:br/>
            </w:r>
            <w:r>
              <w:rPr>
                <w:rFonts w:ascii="Times New Roman"/>
                <w:b w:val="false"/>
                <w:i w:val="false"/>
                <w:color w:val="000000"/>
                <w:sz w:val="20"/>
              </w:rPr>
              <w:t>
3-ий этап 2031 – 2050 годы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цели Программы будет достигнут следующий целевой индикатор:</w:t>
            </w:r>
            <w:r>
              <w:br/>
            </w:r>
            <w:r>
              <w:rPr>
                <w:rFonts w:ascii="Times New Roman"/>
                <w:b w:val="false"/>
                <w:i w:val="false"/>
                <w:color w:val="000000"/>
                <w:sz w:val="20"/>
              </w:rPr>
              <w:t>
Покрытие населения вывозом твердых бытовых отходов – 100 % к 2030 году.</w:t>
            </w:r>
            <w:r>
              <w:br/>
            </w:r>
            <w:r>
              <w:rPr>
                <w:rFonts w:ascii="Times New Roman"/>
                <w:b w:val="false"/>
                <w:i w:val="false"/>
                <w:color w:val="000000"/>
                <w:sz w:val="20"/>
              </w:rPr>
              <w:t>
Санитарное хранение мусора – 95 % к 2030 году.</w:t>
            </w:r>
            <w:r>
              <w:br/>
            </w:r>
            <w:r>
              <w:rPr>
                <w:rFonts w:ascii="Times New Roman"/>
                <w:b w:val="false"/>
                <w:i w:val="false"/>
                <w:color w:val="000000"/>
                <w:sz w:val="20"/>
              </w:rPr>
              <w:t>
Доля переработанных отходов – 50 % к 2050 году.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мероприятий по реализации Программы в 2014 - 2050 годы составляет 128 424,53 млн. тенге, в том числе:</w:t>
            </w:r>
            <w:r>
              <w:br/>
            </w:r>
            <w:r>
              <w:rPr>
                <w:rFonts w:ascii="Times New Roman"/>
                <w:b w:val="false"/>
                <w:i w:val="false"/>
                <w:color w:val="000000"/>
                <w:sz w:val="20"/>
              </w:rPr>
              <w:t>
по 1-му этапу (2014-2020 годы):</w:t>
            </w:r>
            <w:r>
              <w:br/>
            </w:r>
            <w:r>
              <w:rPr>
                <w:rFonts w:ascii="Times New Roman"/>
                <w:b w:val="false"/>
                <w:i w:val="false"/>
                <w:color w:val="000000"/>
                <w:sz w:val="20"/>
              </w:rPr>
              <w:t>
Республиканский бюджет – 884,53* млн. тенге,</w:t>
            </w:r>
            <w:r>
              <w:br/>
            </w:r>
            <w:r>
              <w:rPr>
                <w:rFonts w:ascii="Times New Roman"/>
                <w:b w:val="false"/>
                <w:i w:val="false"/>
                <w:color w:val="000000"/>
                <w:sz w:val="20"/>
              </w:rPr>
              <w:t>
Местный бюджет (2015-2020 годы)– 52 589** млн. тенге.</w:t>
            </w:r>
            <w:r>
              <w:br/>
            </w:r>
            <w:r>
              <w:rPr>
                <w:rFonts w:ascii="Times New Roman"/>
                <w:b w:val="false"/>
                <w:i w:val="false"/>
                <w:color w:val="000000"/>
                <w:sz w:val="20"/>
              </w:rPr>
              <w:t>
Частные инвестиции - 74 951*** млн. тенге</w:t>
            </w:r>
            <w:r>
              <w:br/>
            </w:r>
            <w:r>
              <w:rPr>
                <w:rFonts w:ascii="Times New Roman"/>
                <w:b w:val="false"/>
                <w:i w:val="false"/>
                <w:color w:val="000000"/>
                <w:sz w:val="20"/>
              </w:rPr>
              <w:t>
Примечание:</w:t>
            </w:r>
            <w:r>
              <w:br/>
            </w:r>
            <w:r>
              <w:rPr>
                <w:rFonts w:ascii="Times New Roman"/>
                <w:b w:val="false"/>
                <w:i w:val="false"/>
                <w:color w:val="000000"/>
                <w:sz w:val="20"/>
              </w:rPr>
              <w:t>
* - объемы расходов по мероприятиям, финансируемым за счет средств республиканского бюджета, поддержанные на республиканской бюджетной комиссии;</w:t>
            </w:r>
            <w:r>
              <w:br/>
            </w:r>
            <w:r>
              <w:rPr>
                <w:rFonts w:ascii="Times New Roman"/>
                <w:b w:val="false"/>
                <w:i w:val="false"/>
                <w:color w:val="000000"/>
                <w:sz w:val="20"/>
              </w:rPr>
              <w:t>
** - фактические объемы финансирования по реализации мероприятий Программы на 2015-2020 года будут определены, исходя из фактических расчетов по каждому региону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окружающей среды и водных ресурсов Республики Казахстан "Обоснование инвестиций к проектам модернизации системы управления твердыми бытовыми отходами";</w:t>
            </w:r>
            <w:r>
              <w:br/>
            </w:r>
            <w:r>
              <w:rPr>
                <w:rFonts w:ascii="Times New Roman"/>
                <w:b w:val="false"/>
                <w:i w:val="false"/>
                <w:color w:val="000000"/>
                <w:sz w:val="20"/>
              </w:rPr>
              <w:t>
*** -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В Концепции по переходу Республики Казахстан к "зеленой" экономике, утвержденной Указом Президента Республики Казахстан от 30 мая 2014 года № 577, совершенствование сферы управления ТБО обозначено одним из основных направлений.</w:t>
      </w:r>
    </w:p>
    <w:p>
      <w:pPr>
        <w:spacing w:after="0"/>
        <w:ind w:left="0"/>
        <w:jc w:val="both"/>
      </w:pPr>
      <w:r>
        <w:rPr>
          <w:rFonts w:ascii="Times New Roman"/>
          <w:b w:val="false"/>
          <w:i w:val="false"/>
          <w:color w:val="000000"/>
          <w:sz w:val="28"/>
        </w:rPr>
        <w:t>
      Настоящая Программа направлена на совершенствование системы обращения с твердыми бытовыми отходами; повышение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модернизацию сектора ТБО на основе современных технологий и методов управления, а также принятие мер по неукоснительному выполнению требований экологического законодательства Республики Казахстан.</w:t>
      </w:r>
    </w:p>
    <w:p>
      <w:pPr>
        <w:spacing w:after="0"/>
        <w:ind w:left="0"/>
        <w:jc w:val="both"/>
      </w:pPr>
      <w:r>
        <w:rPr>
          <w:rFonts w:ascii="Times New Roman"/>
          <w:b w:val="false"/>
          <w:i w:val="false"/>
          <w:color w:val="000000"/>
          <w:sz w:val="28"/>
        </w:rPr>
        <w:t>
      Реализация Программы повысит качество предоставляемых услуг в сфере обращения с ТБО, увеличит количество собираемых и перерабатываемых вторичных материальных ресурсов, позволит максимально использовать энергетический потенциал ТБО, а также минимизировать негативное влияние на окружающую среду, оказываемое в результате обращения с ТБО. Тем самым, Программа будет способствовать существенному улучшению качества и условий жизни граждан Республики Казахстан.</w:t>
      </w:r>
    </w:p>
    <w:p>
      <w:pPr>
        <w:spacing w:after="0"/>
        <w:ind w:left="0"/>
        <w:jc w:val="both"/>
      </w:pPr>
      <w:r>
        <w:rPr>
          <w:rFonts w:ascii="Times New Roman"/>
          <w:b w:val="false"/>
          <w:i w:val="false"/>
          <w:color w:val="000000"/>
          <w:sz w:val="28"/>
        </w:rPr>
        <w:t>
      По срокам реализации Программа относится к долгосрочной.</w:t>
      </w:r>
    </w:p>
    <w:bookmarkStart w:name="z11" w:id="7"/>
    <w:p>
      <w:pPr>
        <w:spacing w:after="0"/>
        <w:ind w:left="0"/>
        <w:jc w:val="left"/>
      </w:pPr>
      <w:r>
        <w:rPr>
          <w:rFonts w:ascii="Times New Roman"/>
          <w:b/>
          <w:i w:val="false"/>
          <w:color w:val="000000"/>
        </w:rPr>
        <w:t xml:space="preserve">  3. Анализ текущей ситуации</w:t>
      </w:r>
      <w:r>
        <w:br/>
      </w:r>
      <w:r>
        <w:rPr>
          <w:rFonts w:ascii="Times New Roman"/>
          <w:b/>
          <w:i w:val="false"/>
          <w:color w:val="000000"/>
        </w:rPr>
        <w:t>3.1. Оценка текущей ситуации состояния сектора, а также влияния</w:t>
      </w:r>
      <w:r>
        <w:br/>
      </w:r>
      <w:r>
        <w:rPr>
          <w:rFonts w:ascii="Times New Roman"/>
          <w:b/>
          <w:i w:val="false"/>
          <w:color w:val="000000"/>
        </w:rPr>
        <w:t>данного сектора на социально-экономическое и</w:t>
      </w:r>
      <w:r>
        <w:br/>
      </w:r>
      <w:r>
        <w:rPr>
          <w:rFonts w:ascii="Times New Roman"/>
          <w:b/>
          <w:i w:val="false"/>
          <w:color w:val="000000"/>
        </w:rPr>
        <w:t>общественно-политическое развитие страны</w:t>
      </w:r>
    </w:p>
    <w:bookmarkEnd w:id="7"/>
    <w:p>
      <w:pPr>
        <w:spacing w:after="0"/>
        <w:ind w:left="0"/>
        <w:jc w:val="both"/>
      </w:pPr>
      <w:r>
        <w:rPr>
          <w:rFonts w:ascii="Times New Roman"/>
          <w:b w:val="false"/>
          <w:i w:val="false"/>
          <w:color w:val="000000"/>
          <w:sz w:val="28"/>
        </w:rPr>
        <w:t>
      Общий объем накопленных ТБО в Казахстане составляет около 100 млн. тонн, при этом ежегодно образуется уже порядка 5 - 6 млн. тонн ТБО. К 2025 году эта цифра может вырасти до 8 млн. тонн, при этом образующиеся отходы размещаются на полигонах без предварительной сортировки и обезвреживания. В таблице ниже показано распределение объемов размещения ТБО на полигонах и норм накопления твердых бытовых отходов в региональном разрезе (для 16-ти крупных городов).</w:t>
      </w:r>
    </w:p>
    <w:bookmarkStart w:name="z13" w:id="8"/>
    <w:p>
      <w:pPr>
        <w:spacing w:after="0"/>
        <w:ind w:left="0"/>
        <w:jc w:val="both"/>
      </w:pPr>
      <w:r>
        <w:rPr>
          <w:rFonts w:ascii="Times New Roman"/>
          <w:b w:val="false"/>
          <w:i w:val="false"/>
          <w:color w:val="000000"/>
          <w:sz w:val="28"/>
        </w:rPr>
        <w:t>
       Таблица 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4979"/>
        <w:gridCol w:w="4487"/>
        <w:gridCol w:w="2114"/>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на конец 2012 года, тыс. чел</w:t>
            </w:r>
            <w:r>
              <w:rPr>
                <w:rFonts w:ascii="Times New Roman"/>
                <w:b w:val="false"/>
                <w:i w:val="false"/>
                <w:color w:val="000000"/>
                <w:vertAlign w:val="superscript"/>
              </w:rPr>
              <w:t>1</w:t>
            </w:r>
            <w:r>
              <w:rPr>
                <w:rFonts w:ascii="Times New Roman"/>
                <w:b w:val="false"/>
                <w:i w:val="false"/>
                <w:color w:val="000000"/>
                <w:sz w:val="20"/>
              </w:rPr>
              <w:t>.</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полигонах ТБО в 2012 г.</w:t>
            </w:r>
            <w:r>
              <w:rPr>
                <w:rFonts w:ascii="Times New Roman"/>
                <w:b w:val="false"/>
                <w:i w:val="false"/>
                <w:color w:val="000000"/>
                <w:vertAlign w:val="superscript"/>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накопления ТБО на человека</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/чел в год</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778,198</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1475,429</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420,567</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272,071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219,224</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271,361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152,006</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156,162</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343,275</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206,043</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 - в общее размещение ТБО не включены автомобили, подлежащие утилизации, и отходы от переработки сточных вод;</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color w:val="000000"/>
          <w:sz w:val="28"/>
        </w:rPr>
        <w:t xml:space="preserve"> – согласно статистическим данным сайта www.stat.kz;</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color w:val="000000"/>
          <w:sz w:val="28"/>
        </w:rPr>
        <w:t xml:space="preserve"> – согласно отчетам областных департаментов экологии;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color w:val="000000"/>
          <w:sz w:val="28"/>
        </w:rPr>
        <w:t xml:space="preserve"> – по информации МИО.</w:t>
      </w:r>
    </w:p>
    <w:p>
      <w:pPr>
        <w:spacing w:after="0"/>
        <w:ind w:left="0"/>
        <w:jc w:val="both"/>
      </w:pPr>
      <w:r>
        <w:rPr>
          <w:rFonts w:ascii="Times New Roman"/>
          <w:b w:val="false"/>
          <w:i w:val="false"/>
          <w:color w:val="000000"/>
          <w:sz w:val="28"/>
        </w:rPr>
        <w:t>
      В международной практике ТБО классифицированы на три части, которые соответствуют трем "потокам отходов", входящих в общий состав ТБО, но отличающихся между собой способом переработки и/или захоронения.</w:t>
      </w:r>
    </w:p>
    <w:bookmarkStart w:name="z14" w:id="9"/>
    <w:p>
      <w:pPr>
        <w:spacing w:after="0"/>
        <w:ind w:left="0"/>
        <w:jc w:val="both"/>
      </w:pPr>
      <w:r>
        <w:rPr>
          <w:rFonts w:ascii="Times New Roman"/>
          <w:b w:val="false"/>
          <w:i w:val="false"/>
          <w:color w:val="000000"/>
          <w:sz w:val="28"/>
        </w:rPr>
        <w:t>
      1. Коммунальные отходы.</w:t>
      </w:r>
    </w:p>
    <w:bookmarkEnd w:id="9"/>
    <w:bookmarkStart w:name="z15" w:id="10"/>
    <w:p>
      <w:pPr>
        <w:spacing w:after="0"/>
        <w:ind w:left="0"/>
        <w:jc w:val="both"/>
      </w:pPr>
      <w:r>
        <w:rPr>
          <w:rFonts w:ascii="Times New Roman"/>
          <w:b w:val="false"/>
          <w:i w:val="false"/>
          <w:color w:val="000000"/>
          <w:sz w:val="28"/>
        </w:rPr>
        <w:t>
      2. Опасные ТБО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bookmarkEnd w:id="10"/>
    <w:p>
      <w:pPr>
        <w:spacing w:after="0"/>
        <w:ind w:left="0"/>
        <w:jc w:val="both"/>
      </w:pPr>
      <w:r>
        <w:rPr>
          <w:rFonts w:ascii="Times New Roman"/>
          <w:b w:val="false"/>
          <w:i w:val="false"/>
          <w:color w:val="000000"/>
          <w:sz w:val="28"/>
        </w:rPr>
        <w:t>
      - использованные батарейки и аккумуляторы;</w:t>
      </w:r>
    </w:p>
    <w:p>
      <w:pPr>
        <w:spacing w:after="0"/>
        <w:ind w:left="0"/>
        <w:jc w:val="both"/>
      </w:pPr>
      <w:r>
        <w:rPr>
          <w:rFonts w:ascii="Times New Roman"/>
          <w:b w:val="false"/>
          <w:i w:val="false"/>
          <w:color w:val="000000"/>
          <w:sz w:val="28"/>
        </w:rPr>
        <w:t>
      - использованное электрическое и электронное оборудование;</w:t>
      </w:r>
    </w:p>
    <w:p>
      <w:pPr>
        <w:spacing w:after="0"/>
        <w:ind w:left="0"/>
        <w:jc w:val="both"/>
      </w:pPr>
      <w:r>
        <w:rPr>
          <w:rFonts w:ascii="Times New Roman"/>
          <w:b w:val="false"/>
          <w:i w:val="false"/>
          <w:color w:val="000000"/>
          <w:sz w:val="28"/>
        </w:rPr>
        <w:t>
      - ртутьсодержащие отходы (люминесцентные лампы и термометры);</w:t>
      </w:r>
    </w:p>
    <w:p>
      <w:pPr>
        <w:spacing w:after="0"/>
        <w:ind w:left="0"/>
        <w:jc w:val="both"/>
      </w:pPr>
      <w:r>
        <w:rPr>
          <w:rFonts w:ascii="Times New Roman"/>
          <w:b w:val="false"/>
          <w:i w:val="false"/>
          <w:color w:val="000000"/>
          <w:sz w:val="28"/>
        </w:rPr>
        <w:t>
      - медицинские и ветеринарные отходы;</w:t>
      </w:r>
    </w:p>
    <w:p>
      <w:pPr>
        <w:spacing w:after="0"/>
        <w:ind w:left="0"/>
        <w:jc w:val="both"/>
      </w:pPr>
      <w:r>
        <w:rPr>
          <w:rFonts w:ascii="Times New Roman"/>
          <w:b w:val="false"/>
          <w:i w:val="false"/>
          <w:color w:val="000000"/>
          <w:sz w:val="28"/>
        </w:rPr>
        <w:t>
      - отходы бытовой химии;</w:t>
      </w:r>
    </w:p>
    <w:p>
      <w:pPr>
        <w:spacing w:after="0"/>
        <w:ind w:left="0"/>
        <w:jc w:val="both"/>
      </w:pPr>
      <w:r>
        <w:rPr>
          <w:rFonts w:ascii="Times New Roman"/>
          <w:b w:val="false"/>
          <w:i w:val="false"/>
          <w:color w:val="000000"/>
          <w:sz w:val="28"/>
        </w:rPr>
        <w:t>
      - отходы, содержащие асбест;</w:t>
      </w:r>
    </w:p>
    <w:p>
      <w:pPr>
        <w:spacing w:after="0"/>
        <w:ind w:left="0"/>
        <w:jc w:val="both"/>
      </w:pPr>
      <w:r>
        <w:rPr>
          <w:rFonts w:ascii="Times New Roman"/>
          <w:b w:val="false"/>
          <w:i w:val="false"/>
          <w:color w:val="000000"/>
          <w:sz w:val="28"/>
        </w:rPr>
        <w:t>
      - другие опасные отходы, образующиеся в результате жизнедеятельности человека.</w:t>
      </w:r>
    </w:p>
    <w:bookmarkStart w:name="z16" w:id="11"/>
    <w:p>
      <w:pPr>
        <w:spacing w:after="0"/>
        <w:ind w:left="0"/>
        <w:jc w:val="both"/>
      </w:pPr>
      <w:r>
        <w:rPr>
          <w:rFonts w:ascii="Times New Roman"/>
          <w:b w:val="false"/>
          <w:i w:val="false"/>
          <w:color w:val="000000"/>
          <w:sz w:val="28"/>
        </w:rPr>
        <w:t>
      3. Другие ТБО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 К "Другим ТБО" отнесены следующие отходы:</w:t>
      </w:r>
    </w:p>
    <w:bookmarkEnd w:id="11"/>
    <w:p>
      <w:pPr>
        <w:spacing w:after="0"/>
        <w:ind w:left="0"/>
        <w:jc w:val="both"/>
      </w:pPr>
      <w:r>
        <w:rPr>
          <w:rFonts w:ascii="Times New Roman"/>
          <w:b w:val="false"/>
          <w:i w:val="false"/>
          <w:color w:val="000000"/>
          <w:sz w:val="28"/>
        </w:rPr>
        <w:t>
      - строительные отходы;</w:t>
      </w:r>
    </w:p>
    <w:p>
      <w:pPr>
        <w:spacing w:after="0"/>
        <w:ind w:left="0"/>
        <w:jc w:val="both"/>
      </w:pPr>
      <w:r>
        <w:rPr>
          <w:rFonts w:ascii="Times New Roman"/>
          <w:b w:val="false"/>
          <w:i w:val="false"/>
          <w:color w:val="000000"/>
          <w:sz w:val="28"/>
        </w:rPr>
        <w:t>
      - крупногабаритные отходы;</w:t>
      </w:r>
    </w:p>
    <w:p>
      <w:pPr>
        <w:spacing w:after="0"/>
        <w:ind w:left="0"/>
        <w:jc w:val="both"/>
      </w:pPr>
      <w:r>
        <w:rPr>
          <w:rFonts w:ascii="Times New Roman"/>
          <w:b w:val="false"/>
          <w:i w:val="false"/>
          <w:color w:val="000000"/>
          <w:sz w:val="28"/>
        </w:rPr>
        <w:t>
      - автомобили, подлежащие утилизации;</w:t>
      </w:r>
    </w:p>
    <w:p>
      <w:pPr>
        <w:spacing w:after="0"/>
        <w:ind w:left="0"/>
        <w:jc w:val="both"/>
      </w:pPr>
      <w:r>
        <w:rPr>
          <w:rFonts w:ascii="Times New Roman"/>
          <w:b w:val="false"/>
          <w:i w:val="false"/>
          <w:color w:val="000000"/>
          <w:sz w:val="28"/>
        </w:rPr>
        <w:t>
      - использованные автомобильные шины;</w:t>
      </w:r>
    </w:p>
    <w:p>
      <w:pPr>
        <w:spacing w:after="0"/>
        <w:ind w:left="0"/>
        <w:jc w:val="both"/>
      </w:pPr>
      <w:r>
        <w:rPr>
          <w:rFonts w:ascii="Times New Roman"/>
          <w:b w:val="false"/>
          <w:i w:val="false"/>
          <w:color w:val="000000"/>
          <w:sz w:val="28"/>
        </w:rPr>
        <w:t>
      - отходы от переработки сточных вод.</w:t>
      </w:r>
    </w:p>
    <w:p>
      <w:pPr>
        <w:spacing w:after="0"/>
        <w:ind w:left="0"/>
        <w:jc w:val="both"/>
      </w:pPr>
      <w:r>
        <w:rPr>
          <w:rFonts w:ascii="Times New Roman"/>
          <w:b w:val="false"/>
          <w:i w:val="false"/>
          <w:color w:val="000000"/>
          <w:sz w:val="28"/>
        </w:rPr>
        <w:t>
      Нормы накопления ТБО на душу населения в региональном разрезе имеют широкий диапазон от 80 до более 400 кг/чел в год, что предполагает наличие несоответствий в процессе сбора данных и составления отчетности. Следует отметить, что практически на всех полигонах ТБО в Казахстане отсутствуют весы в зоне приема отходов, т.е. тоннаж устанавливается путем перевода кубических метров в тонны, и при этом применяется значение удельного веса от 250 до 300 кг на м3. По опыту европейских стран удельный вес составляет 100 - 150 кг на м3.</w:t>
      </w:r>
    </w:p>
    <w:p>
      <w:pPr>
        <w:spacing w:after="0"/>
        <w:ind w:left="0"/>
        <w:jc w:val="both"/>
      </w:pPr>
      <w:r>
        <w:rPr>
          <w:rFonts w:ascii="Times New Roman"/>
          <w:b w:val="false"/>
          <w:i w:val="false"/>
          <w:color w:val="000000"/>
          <w:sz w:val="28"/>
        </w:rPr>
        <w:t>
      В следующей таблице представлен морфологический состав ТБО в городской местности по анализу в 9-ти городов Казахстана за 2011 год, представленному компанией "Fichtner".</w:t>
      </w:r>
    </w:p>
    <w:bookmarkStart w:name="z17" w:id="12"/>
    <w:p>
      <w:pPr>
        <w:spacing w:after="0"/>
        <w:ind w:left="0"/>
        <w:jc w:val="both"/>
      </w:pPr>
      <w:r>
        <w:rPr>
          <w:rFonts w:ascii="Times New Roman"/>
          <w:b w:val="false"/>
          <w:i w:val="false"/>
          <w:color w:val="000000"/>
          <w:sz w:val="28"/>
        </w:rPr>
        <w:t>
       Таблица 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2738"/>
        <w:gridCol w:w="7118"/>
      </w:tblGrid>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(фракция) отходов</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среднем по 9-ти регионам РК, %</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отходы</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сведений об изучении морфологического состава по регионам показывает очень большие расхождения данных. Исходя из усредненного морфологического состава, количество вторичных материальных ресурсов, содержащихся в ТБО, составляет порядка 500 тыс. тонн бумаги и картона, 300 тыс. тонн стекла, 200 тыс. тонн металлов, 500 тыс. тонн пластмасс.</w:t>
      </w:r>
    </w:p>
    <w:p>
      <w:pPr>
        <w:spacing w:after="0"/>
        <w:ind w:left="0"/>
        <w:jc w:val="both"/>
      </w:pPr>
      <w:r>
        <w:rPr>
          <w:rFonts w:ascii="Times New Roman"/>
          <w:b w:val="false"/>
          <w:i w:val="false"/>
          <w:color w:val="000000"/>
          <w:sz w:val="28"/>
        </w:rPr>
        <w:t>
      В настоящее время в Казахстане на системном уровне не налажен раздельный сбор ТБО "у источника" образования отходов, поэтому сложно проводить комплексную экономическую оценку по всей стране систем разделения отходов у источника, раздельного вывоза отходов, переработки и продажи восстановленных материалов.</w:t>
      </w:r>
    </w:p>
    <w:p>
      <w:pPr>
        <w:spacing w:after="0"/>
        <w:ind w:left="0"/>
        <w:jc w:val="both"/>
      </w:pPr>
      <w:r>
        <w:rPr>
          <w:rFonts w:ascii="Times New Roman"/>
          <w:b w:val="false"/>
          <w:i w:val="false"/>
          <w:color w:val="000000"/>
          <w:sz w:val="28"/>
        </w:rPr>
        <w:t>
      На территории Казахстана практически все отходы вывозятся на мусорные свалки для захоронения, при этом, на сегодняшний день, кроме действующего полигона ТБО в г. Астана, ни одна свалка ТБО не соответствует требованиям санитарных правил и экологическим стандартам захоронения.</w:t>
      </w:r>
    </w:p>
    <w:p>
      <w:pPr>
        <w:spacing w:after="0"/>
        <w:ind w:left="0"/>
        <w:jc w:val="both"/>
      </w:pPr>
      <w:r>
        <w:rPr>
          <w:rFonts w:ascii="Times New Roman"/>
          <w:b w:val="false"/>
          <w:i w:val="false"/>
          <w:color w:val="000000"/>
          <w:sz w:val="28"/>
        </w:rPr>
        <w:t>
      Практически все полигоны исчерпали свой срок действия, требуются их рекультивация, сбор свалочного газа, при условии экономической целесообразности, а также строительство новых региональных инженерных полигонов. В республике не функционируют мусороперегрузочные (сортировочные) станции, где можно было проводить глубокую сортировку отходов с целью извлечения вторичных материальных ресурсов, а также биологически разлагаемой фракции для утилизации последней с производством "зеленой" энергии и компоста. Наконец, практически неразвитой остается система раздельного сбора отходов и (или) сортировки у источников образования ТБО.</w:t>
      </w:r>
    </w:p>
    <w:p>
      <w:pPr>
        <w:spacing w:after="0"/>
        <w:ind w:left="0"/>
        <w:jc w:val="both"/>
      </w:pPr>
      <w:r>
        <w:rPr>
          <w:rFonts w:ascii="Times New Roman"/>
          <w:b w:val="false"/>
          <w:i w:val="false"/>
          <w:color w:val="000000"/>
          <w:sz w:val="28"/>
        </w:rPr>
        <w:t>
      На институциональном уровне не в полной мере создана инфраструктура сектора управления ТБО, имеют место разобщенность территорий в решении данной проблемы и отсутствие единой политики в области обращения с отходами. Для решения существующих проблем в секторе необходимо внедрение регионального подхода по всей технологической цепочке обращения с отходами – от раздельного сбора "у источника" до захоронения инертной части ТБО на инженерных полигонах.</w:t>
      </w:r>
    </w:p>
    <w:p>
      <w:pPr>
        <w:spacing w:after="0"/>
        <w:ind w:left="0"/>
        <w:jc w:val="both"/>
      </w:pPr>
      <w:r>
        <w:rPr>
          <w:rFonts w:ascii="Times New Roman"/>
          <w:b w:val="false"/>
          <w:i w:val="false"/>
          <w:color w:val="000000"/>
          <w:sz w:val="28"/>
        </w:rPr>
        <w:t>
      Внедрение регионального подхода в системе обращения с ТБО позволит создать комплексную устойчивую и эффективную систему обращения с ТБО, соответствующую мировым стандартам.</w:t>
      </w:r>
    </w:p>
    <w:p>
      <w:pPr>
        <w:spacing w:after="0"/>
        <w:ind w:left="0"/>
        <w:jc w:val="both"/>
      </w:pPr>
      <w:r>
        <w:rPr>
          <w:rFonts w:ascii="Times New Roman"/>
          <w:b w:val="false"/>
          <w:i w:val="false"/>
          <w:color w:val="000000"/>
          <w:sz w:val="28"/>
        </w:rPr>
        <w:t>
      Анализ действующей законодательной базы в области обращения с отходами в Республике Казахстан позволяет сделать следующие выводы:</w:t>
      </w:r>
    </w:p>
    <w:p>
      <w:pPr>
        <w:spacing w:after="0"/>
        <w:ind w:left="0"/>
        <w:jc w:val="both"/>
      </w:pPr>
      <w:r>
        <w:rPr>
          <w:rFonts w:ascii="Times New Roman"/>
          <w:b w:val="false"/>
          <w:i w:val="false"/>
          <w:color w:val="000000"/>
          <w:sz w:val="28"/>
        </w:rPr>
        <w:t xml:space="preserve">
      предприятиям выгодно платить за размещение отходов, чем предпринимать меры по их утилизации и использованию. В </w:t>
      </w:r>
      <w:r>
        <w:rPr>
          <w:rFonts w:ascii="Times New Roman"/>
          <w:b w:val="false"/>
          <w:i w:val="false"/>
          <w:color w:val="000000"/>
          <w:sz w:val="28"/>
        </w:rPr>
        <w:t>Экологическом кодексе</w:t>
      </w:r>
      <w:r>
        <w:rPr>
          <w:rFonts w:ascii="Times New Roman"/>
          <w:b w:val="false"/>
          <w:i w:val="false"/>
          <w:color w:val="000000"/>
          <w:sz w:val="28"/>
        </w:rPr>
        <w:t xml:space="preserve"> предусматривается экономическое стимулирование раздельного сбора и переработки отходов, однако на практике оно не применяется.</w:t>
      </w:r>
    </w:p>
    <w:p>
      <w:pPr>
        <w:spacing w:after="0"/>
        <w:ind w:left="0"/>
        <w:jc w:val="both"/>
      </w:pPr>
      <w:r>
        <w:rPr>
          <w:rFonts w:ascii="Times New Roman"/>
          <w:b w:val="false"/>
          <w:i w:val="false"/>
          <w:color w:val="000000"/>
          <w:sz w:val="28"/>
        </w:rPr>
        <w:t>
      Действующая методика по расчету тарифов рассчитана только на вывоз ТБО и не включает их сбор, утилизацию и захоронение отходов.</w:t>
      </w:r>
    </w:p>
    <w:bookmarkStart w:name="z18" w:id="13"/>
    <w:p>
      <w:pPr>
        <w:spacing w:after="0"/>
        <w:ind w:left="0"/>
        <w:jc w:val="left"/>
      </w:pPr>
      <w:r>
        <w:rPr>
          <w:rFonts w:ascii="Times New Roman"/>
          <w:b/>
          <w:i w:val="false"/>
          <w:color w:val="000000"/>
        </w:rPr>
        <w:t xml:space="preserve"> 3.2. Анализ сильных и слабых сторон, возможностей и угроз для</w:t>
      </w:r>
      <w:r>
        <w:br/>
      </w:r>
      <w:r>
        <w:rPr>
          <w:rFonts w:ascii="Times New Roman"/>
          <w:b/>
          <w:i w:val="false"/>
          <w:color w:val="000000"/>
        </w:rPr>
        <w:t>сектора</w:t>
      </w:r>
    </w:p>
    <w:bookmarkEnd w:id="13"/>
    <w:p>
      <w:pPr>
        <w:spacing w:after="0"/>
        <w:ind w:left="0"/>
        <w:jc w:val="both"/>
      </w:pPr>
      <w:r>
        <w:rPr>
          <w:rFonts w:ascii="Times New Roman"/>
          <w:b w:val="false"/>
          <w:i w:val="false"/>
          <w:color w:val="000000"/>
          <w:sz w:val="28"/>
        </w:rPr>
        <w:t>
      Для объективного анализа необходимо четкое определение ее сильных и слабых сторон, а также существующих возможностей и угроз.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5"/>
        <w:gridCol w:w="5255"/>
      </w:tblGrid>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Позитивные факторы</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факторы</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r>
              <w:br/>
            </w:r>
            <w:r>
              <w:rPr>
                <w:rFonts w:ascii="Times New Roman"/>
                <w:b w:val="false"/>
                <w:i w:val="false"/>
                <w:color w:val="000000"/>
                <w:sz w:val="20"/>
              </w:rPr>
              <w:t>
1. Данный сектор является изученным в мировой практике – существуют проверенные технологии и решения для его модернизации.</w:t>
            </w:r>
            <w:r>
              <w:br/>
            </w:r>
            <w:r>
              <w:rPr>
                <w:rFonts w:ascii="Times New Roman"/>
                <w:b w:val="false"/>
                <w:i w:val="false"/>
                <w:color w:val="000000"/>
                <w:sz w:val="20"/>
              </w:rPr>
              <w:t>
2. Рынок является открытым для потенциальных инвесторов и частных источников финансирования.</w:t>
            </w:r>
            <w:r>
              <w:br/>
            </w:r>
            <w:r>
              <w:rPr>
                <w:rFonts w:ascii="Times New Roman"/>
                <w:b w:val="false"/>
                <w:i w:val="false"/>
                <w:color w:val="000000"/>
                <w:sz w:val="20"/>
              </w:rPr>
              <w:t>
3. Имеющийся потенциал использования ТБО в целях развития "зеленой" энергетики.</w:t>
            </w:r>
            <w:r>
              <w:br/>
            </w:r>
            <w:r>
              <w:rPr>
                <w:rFonts w:ascii="Times New Roman"/>
                <w:b w:val="false"/>
                <w:i w:val="false"/>
                <w:color w:val="000000"/>
                <w:sz w:val="20"/>
              </w:rPr>
              <w:t>
4. Потенциал использования вторичных ресурсов, получаемых из ТБО.</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r>
              <w:br/>
            </w:r>
            <w:r>
              <w:rPr>
                <w:rFonts w:ascii="Times New Roman"/>
                <w:b w:val="false"/>
                <w:i w:val="false"/>
                <w:color w:val="000000"/>
                <w:sz w:val="20"/>
              </w:rPr>
              <w:t>
1. Неразвитая система сбора, в т.ч. раздельного сбора ТБО.</w:t>
            </w:r>
            <w:r>
              <w:br/>
            </w:r>
            <w:r>
              <w:rPr>
                <w:rFonts w:ascii="Times New Roman"/>
                <w:b w:val="false"/>
                <w:i w:val="false"/>
                <w:color w:val="000000"/>
                <w:sz w:val="20"/>
              </w:rPr>
              <w:t>
2. Захоронение отходов без предварительной переработки практически на всей территории республики.</w:t>
            </w:r>
            <w:r>
              <w:br/>
            </w:r>
            <w:r>
              <w:rPr>
                <w:rFonts w:ascii="Times New Roman"/>
                <w:b w:val="false"/>
                <w:i w:val="false"/>
                <w:color w:val="000000"/>
                <w:sz w:val="20"/>
              </w:rPr>
              <w:t>
3. Низкий объем переработки и утилизации отходов.</w:t>
            </w:r>
            <w:r>
              <w:br/>
            </w:r>
            <w:r>
              <w:rPr>
                <w:rFonts w:ascii="Times New Roman"/>
                <w:b w:val="false"/>
                <w:i w:val="false"/>
                <w:color w:val="000000"/>
                <w:sz w:val="20"/>
              </w:rPr>
              <w:t>
4. Несоответствие существующих объектов захоронения ТБО требованиям санитарных правил.</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7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Эффективная система сбора ТБО.</w:t>
            </w:r>
            <w:r>
              <w:br/>
            </w:r>
            <w:r>
              <w:rPr>
                <w:rFonts w:ascii="Times New Roman"/>
                <w:b w:val="false"/>
                <w:i w:val="false"/>
                <w:color w:val="000000"/>
                <w:sz w:val="20"/>
              </w:rPr>
              <w:t>
2. Внедрение регионального подхода в системе обращения ТБО.</w:t>
            </w:r>
            <w:r>
              <w:br/>
            </w:r>
            <w:r>
              <w:rPr>
                <w:rFonts w:ascii="Times New Roman"/>
                <w:b w:val="false"/>
                <w:i w:val="false"/>
                <w:color w:val="000000"/>
                <w:sz w:val="20"/>
              </w:rPr>
              <w:t>
3. Повышение объем переработки и утилизации отходов.</w:t>
            </w:r>
            <w:r>
              <w:br/>
            </w:r>
            <w:r>
              <w:rPr>
                <w:rFonts w:ascii="Times New Roman"/>
                <w:b w:val="false"/>
                <w:i w:val="false"/>
                <w:color w:val="000000"/>
                <w:sz w:val="20"/>
              </w:rPr>
              <w:t>
4. Достижение значительных и экономически эффективных способов сбора, транспортировки и переработки ТБО.</w:t>
            </w:r>
            <w:r>
              <w:br/>
            </w:r>
            <w:r>
              <w:rPr>
                <w:rFonts w:ascii="Times New Roman"/>
                <w:b w:val="false"/>
                <w:i w:val="false"/>
                <w:color w:val="000000"/>
                <w:sz w:val="20"/>
              </w:rPr>
              <w:t>
5. Рекультивация свалок на территории республики.</w:t>
            </w:r>
            <w:r>
              <w:br/>
            </w:r>
            <w:r>
              <w:rPr>
                <w:rFonts w:ascii="Times New Roman"/>
                <w:b w:val="false"/>
                <w:i w:val="false"/>
                <w:color w:val="000000"/>
                <w:sz w:val="20"/>
              </w:rPr>
              <w:t>
6. Строительство полигонов ТБО, соответствующих мировым стандартам.</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Возникновение критических экологических ситуаций в зонах с накопленными отходами.</w:t>
            </w:r>
            <w:r>
              <w:br/>
            </w:r>
            <w:r>
              <w:rPr>
                <w:rFonts w:ascii="Times New Roman"/>
                <w:b w:val="false"/>
                <w:i w:val="false"/>
                <w:color w:val="000000"/>
                <w:sz w:val="20"/>
              </w:rPr>
              <w:t>
2. Многократное увеличение объемов образуемых отходов.</w:t>
            </w:r>
            <w:r>
              <w:br/>
            </w:r>
            <w:r>
              <w:rPr>
                <w:rFonts w:ascii="Times New Roman"/>
                <w:b w:val="false"/>
                <w:i w:val="false"/>
                <w:color w:val="000000"/>
                <w:sz w:val="20"/>
              </w:rPr>
              <w:t>
3. Выбросы в атмосферу от существующих полигонов, оказывающих влияние на изменение климата.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предотвращения угроз необходимы комплексное решение многих вопросов, включающих проблемы с действующими полигонами (свалками), отсутствие системы сбора, транспортировки и переработки ТБО, разработка нормативно-инструктивных документов в данном секторе и другие.</w:t>
      </w:r>
    </w:p>
    <w:bookmarkStart w:name="z19" w:id="14"/>
    <w:p>
      <w:pPr>
        <w:spacing w:after="0"/>
        <w:ind w:left="0"/>
        <w:jc w:val="left"/>
      </w:pPr>
      <w:r>
        <w:rPr>
          <w:rFonts w:ascii="Times New Roman"/>
          <w:b/>
          <w:i w:val="false"/>
          <w:color w:val="000000"/>
        </w:rPr>
        <w:t xml:space="preserve">  3.3 Основные проблемы, тенденции и предпосылки развития</w:t>
      </w:r>
      <w:r>
        <w:br/>
      </w:r>
      <w:r>
        <w:rPr>
          <w:rFonts w:ascii="Times New Roman"/>
          <w:b/>
          <w:i w:val="false"/>
          <w:color w:val="000000"/>
        </w:rPr>
        <w:t>сектора</w:t>
      </w:r>
      <w:r>
        <w:br/>
      </w:r>
      <w:r>
        <w:rPr>
          <w:rFonts w:ascii="Times New Roman"/>
          <w:b/>
          <w:i w:val="false"/>
          <w:color w:val="000000"/>
        </w:rPr>
        <w:t>3.3.1 Коммунальные отходы</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Коммунальные отходы - городская местность</w:t>
      </w:r>
      <w:r>
        <w:rPr>
          <w:rFonts w:ascii="Times New Roman"/>
          <w:b w:val="false"/>
          <w:i w:val="false"/>
          <w:color w:val="000000"/>
          <w:sz w:val="28"/>
        </w:rPr>
        <w:t>.</w:t>
      </w:r>
    </w:p>
    <w:p>
      <w:pPr>
        <w:spacing w:after="0"/>
        <w:ind w:left="0"/>
        <w:jc w:val="both"/>
      </w:pPr>
      <w:r>
        <w:rPr>
          <w:rFonts w:ascii="Times New Roman"/>
          <w:b w:val="false"/>
          <w:i w:val="false"/>
          <w:color w:val="000000"/>
          <w:sz w:val="28"/>
        </w:rPr>
        <w:t>
      Определение коммунальных отходов, применяемое в рамках настоящего Программы, дано выше. Коммунальные отходы являются основной категорией ТБО, занимающей в процентном отношении по массе около 90-95 % ТБО. Эта категория ТБО включает следующие основные типы или фракции отходов:</w:t>
      </w:r>
    </w:p>
    <w:p>
      <w:pPr>
        <w:spacing w:after="0"/>
        <w:ind w:left="0"/>
        <w:jc w:val="both"/>
      </w:pPr>
      <w:r>
        <w:rPr>
          <w:rFonts w:ascii="Times New Roman"/>
          <w:b w:val="false"/>
          <w:i w:val="false"/>
          <w:color w:val="000000"/>
          <w:sz w:val="28"/>
        </w:rPr>
        <w:t>
      - пищевые отходы;</w:t>
      </w:r>
    </w:p>
    <w:p>
      <w:pPr>
        <w:spacing w:after="0"/>
        <w:ind w:left="0"/>
        <w:jc w:val="both"/>
      </w:pPr>
      <w:r>
        <w:rPr>
          <w:rFonts w:ascii="Times New Roman"/>
          <w:b w:val="false"/>
          <w:i w:val="false"/>
          <w:color w:val="000000"/>
          <w:sz w:val="28"/>
        </w:rPr>
        <w:t>
      - бумага и картон, включая упаковочные материалы;</w:t>
      </w:r>
    </w:p>
    <w:p>
      <w:pPr>
        <w:spacing w:after="0"/>
        <w:ind w:left="0"/>
        <w:jc w:val="both"/>
      </w:pPr>
      <w:r>
        <w:rPr>
          <w:rFonts w:ascii="Times New Roman"/>
          <w:b w:val="false"/>
          <w:i w:val="false"/>
          <w:color w:val="000000"/>
          <w:sz w:val="28"/>
        </w:rPr>
        <w:t>
      - пластмассы, включая упаковочные материалы;</w:t>
      </w:r>
    </w:p>
    <w:p>
      <w:pPr>
        <w:spacing w:after="0"/>
        <w:ind w:left="0"/>
        <w:jc w:val="both"/>
      </w:pPr>
      <w:r>
        <w:rPr>
          <w:rFonts w:ascii="Times New Roman"/>
          <w:b w:val="false"/>
          <w:i w:val="false"/>
          <w:color w:val="000000"/>
          <w:sz w:val="28"/>
        </w:rPr>
        <w:t>
      - стекло, фарфорово-фаянсовые и глиняные отходы, включая упаковочные материалы;</w:t>
      </w:r>
    </w:p>
    <w:p>
      <w:pPr>
        <w:spacing w:after="0"/>
        <w:ind w:left="0"/>
        <w:jc w:val="both"/>
      </w:pPr>
      <w:r>
        <w:rPr>
          <w:rFonts w:ascii="Times New Roman"/>
          <w:b w:val="false"/>
          <w:i w:val="false"/>
          <w:color w:val="000000"/>
          <w:sz w:val="28"/>
        </w:rPr>
        <w:t>
      - отходы садоводства, древесные отходы;</w:t>
      </w:r>
    </w:p>
    <w:p>
      <w:pPr>
        <w:spacing w:after="0"/>
        <w:ind w:left="0"/>
        <w:jc w:val="both"/>
      </w:pPr>
      <w:r>
        <w:rPr>
          <w:rFonts w:ascii="Times New Roman"/>
          <w:b w:val="false"/>
          <w:i w:val="false"/>
          <w:color w:val="000000"/>
          <w:sz w:val="28"/>
        </w:rPr>
        <w:t>
      - текстиль;</w:t>
      </w:r>
    </w:p>
    <w:p>
      <w:pPr>
        <w:spacing w:after="0"/>
        <w:ind w:left="0"/>
        <w:jc w:val="both"/>
      </w:pPr>
      <w:r>
        <w:rPr>
          <w:rFonts w:ascii="Times New Roman"/>
          <w:b w:val="false"/>
          <w:i w:val="false"/>
          <w:color w:val="000000"/>
          <w:sz w:val="28"/>
        </w:rPr>
        <w:t>
      - кости;</w:t>
      </w:r>
    </w:p>
    <w:p>
      <w:pPr>
        <w:spacing w:after="0"/>
        <w:ind w:left="0"/>
        <w:jc w:val="both"/>
      </w:pPr>
      <w:r>
        <w:rPr>
          <w:rFonts w:ascii="Times New Roman"/>
          <w:b w:val="false"/>
          <w:i w:val="false"/>
          <w:color w:val="000000"/>
          <w:sz w:val="28"/>
        </w:rPr>
        <w:t>
      - кожа, резина;</w:t>
      </w:r>
    </w:p>
    <w:p>
      <w:pPr>
        <w:spacing w:after="0"/>
        <w:ind w:left="0"/>
        <w:jc w:val="both"/>
      </w:pPr>
      <w:r>
        <w:rPr>
          <w:rFonts w:ascii="Times New Roman"/>
          <w:b w:val="false"/>
          <w:i w:val="false"/>
          <w:color w:val="000000"/>
          <w:sz w:val="28"/>
        </w:rPr>
        <w:t>
      - металлические отходы.</w:t>
      </w:r>
    </w:p>
    <w:p>
      <w:pPr>
        <w:spacing w:after="0"/>
        <w:ind w:left="0"/>
        <w:jc w:val="both"/>
      </w:pPr>
      <w:r>
        <w:rPr>
          <w:rFonts w:ascii="Times New Roman"/>
          <w:b w:val="false"/>
          <w:i w:val="false"/>
          <w:color w:val="000000"/>
          <w:sz w:val="28"/>
        </w:rPr>
        <w:t>
      Следует отметить, что ситуация с коммунальными отходами различается в городской и сельской среде. В городской местности основными генераторами коммунальных отходов являются не только домашние хозяйства, но также предприятия и организации. Так, в 2012 году в городской местности образовалось около 3,7 млн. тонн ТБО, из которых около 75-80 % образовывалось в домашних хозяйствах и, соответственно, около 20-25 % отходов было образовано юридическими лицами (предприятиями и организациями).</w:t>
      </w:r>
    </w:p>
    <w:p>
      <w:pPr>
        <w:spacing w:after="0"/>
        <w:ind w:left="0"/>
        <w:jc w:val="both"/>
      </w:pPr>
      <w:r>
        <w:rPr>
          <w:rFonts w:ascii="Times New Roman"/>
          <w:b w:val="false"/>
          <w:i w:val="false"/>
          <w:color w:val="000000"/>
          <w:sz w:val="28"/>
        </w:rPr>
        <w:t>
      </w:t>
      </w:r>
      <w:r>
        <w:rPr>
          <w:rFonts w:ascii="Times New Roman"/>
          <w:b/>
          <w:i w:val="false"/>
          <w:color w:val="000000"/>
          <w:sz w:val="28"/>
        </w:rPr>
        <w:t>Коммунальные отходы - сельская местность</w:t>
      </w:r>
      <w:r>
        <w:rPr>
          <w:rFonts w:ascii="Times New Roman"/>
          <w:b w:val="false"/>
          <w:i w:val="false"/>
          <w:color w:val="000000"/>
          <w:sz w:val="28"/>
        </w:rPr>
        <w:t>.</w:t>
      </w:r>
    </w:p>
    <w:p>
      <w:pPr>
        <w:spacing w:after="0"/>
        <w:ind w:left="0"/>
        <w:jc w:val="both"/>
      </w:pPr>
      <w:r>
        <w:rPr>
          <w:rFonts w:ascii="Times New Roman"/>
          <w:b w:val="false"/>
          <w:i w:val="false"/>
          <w:color w:val="000000"/>
          <w:sz w:val="28"/>
        </w:rPr>
        <w:t>
      Доля образования ТБО в сельской местности от общего объема образования ТБО в Казахстане составляет около 30 %, что эквивалентно 1,5 млн. тонн в 2012 году.</w:t>
      </w:r>
    </w:p>
    <w:p>
      <w:pPr>
        <w:spacing w:after="0"/>
        <w:ind w:left="0"/>
        <w:jc w:val="both"/>
      </w:pPr>
      <w:r>
        <w:rPr>
          <w:rFonts w:ascii="Times New Roman"/>
          <w:b w:val="false"/>
          <w:i w:val="false"/>
          <w:color w:val="000000"/>
          <w:sz w:val="28"/>
        </w:rPr>
        <w:t>
      Морфологический состав отходов в сельских районах отличается от такового в городской местности.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p>
      <w:pPr>
        <w:spacing w:after="0"/>
        <w:ind w:left="0"/>
        <w:jc w:val="both"/>
      </w:pPr>
      <w:r>
        <w:rPr>
          <w:rFonts w:ascii="Times New Roman"/>
          <w:b w:val="false"/>
          <w:i w:val="false"/>
          <w:color w:val="000000"/>
          <w:sz w:val="28"/>
        </w:rPr>
        <w:t>
      Данных о нормах накопления отходов в сельской местности не имеется. Реалистичными являются значения от 150 до 300 кг на человека в год в соответствии с международным опытом.</w:t>
      </w:r>
    </w:p>
    <w:p>
      <w:pPr>
        <w:spacing w:after="0"/>
        <w:ind w:left="0"/>
        <w:jc w:val="both"/>
      </w:pPr>
      <w:r>
        <w:rPr>
          <w:rFonts w:ascii="Times New Roman"/>
          <w:b w:val="false"/>
          <w:i w:val="false"/>
          <w:color w:val="000000"/>
          <w:sz w:val="28"/>
        </w:rPr>
        <w:t>
      </w:t>
      </w:r>
      <w:r>
        <w:rPr>
          <w:rFonts w:ascii="Times New Roman"/>
          <w:b/>
          <w:i w:val="false"/>
          <w:color w:val="000000"/>
          <w:sz w:val="28"/>
        </w:rPr>
        <w:t>Сортировка и переработка коммунальных отходов</w:t>
      </w:r>
      <w:r>
        <w:rPr>
          <w:rFonts w:ascii="Times New Roman"/>
          <w:b w:val="false"/>
          <w:i w:val="false"/>
          <w:color w:val="000000"/>
          <w:sz w:val="28"/>
        </w:rPr>
        <w:t>.</w:t>
      </w:r>
    </w:p>
    <w:p>
      <w:pPr>
        <w:spacing w:after="0"/>
        <w:ind w:left="0"/>
        <w:jc w:val="both"/>
      </w:pPr>
      <w:r>
        <w:rPr>
          <w:rFonts w:ascii="Times New Roman"/>
          <w:b w:val="false"/>
          <w:i w:val="false"/>
          <w:color w:val="000000"/>
          <w:sz w:val="28"/>
        </w:rPr>
        <w:t>
      Анализ показывает, что в настоящее время лишь незначительная доля ТБО (от 3 % до 5 % по различным оценкам) в республике подвергается утилизации. Соответственно, остальные отходы размещаются на полигонах, при этом вторичные материальные ресурсы, имеющиеся в их составе, безвозвратно теряются.</w:t>
      </w:r>
    </w:p>
    <w:p>
      <w:pPr>
        <w:spacing w:after="0"/>
        <w:ind w:left="0"/>
        <w:jc w:val="both"/>
      </w:pPr>
      <w:r>
        <w:rPr>
          <w:rFonts w:ascii="Times New Roman"/>
          <w:b w:val="false"/>
          <w:i w:val="false"/>
          <w:color w:val="000000"/>
          <w:sz w:val="28"/>
        </w:rPr>
        <w:t>
      В республике на настоящий момент не имеется централизованных предприятий по сжиганию или биологической переработке отходов, таким образом, производство "зеленой" энергии из ТБО не налажено. Первый пилотный проект по строительству завода механико-биологической обработки отходов (далее - МБО) намечен к реализации в г. Актау. Начало строительства данного мусороперерабатывающего комплекса запланировано на 2014 год, и этот завод станет первым предприятием, вырабатывающим "зеленую" энергию из ТБО с использованием технологии анаэробного разложения органической фракции отходов.</w:t>
      </w:r>
    </w:p>
    <w:p>
      <w:pPr>
        <w:spacing w:after="0"/>
        <w:ind w:left="0"/>
        <w:jc w:val="both"/>
      </w:pPr>
      <w:r>
        <w:rPr>
          <w:rFonts w:ascii="Times New Roman"/>
          <w:b w:val="false"/>
          <w:i w:val="false"/>
          <w:color w:val="000000"/>
          <w:sz w:val="28"/>
        </w:rPr>
        <w:t>
      </w:t>
      </w:r>
      <w:r>
        <w:rPr>
          <w:rFonts w:ascii="Times New Roman"/>
          <w:b/>
          <w:i w:val="false"/>
          <w:color w:val="000000"/>
          <w:sz w:val="28"/>
        </w:rPr>
        <w:t>Захоронение коммунальных отходов</w:t>
      </w:r>
      <w:r>
        <w:rPr>
          <w:rFonts w:ascii="Times New Roman"/>
          <w:b w:val="false"/>
          <w:i w:val="false"/>
          <w:color w:val="000000"/>
          <w:sz w:val="28"/>
        </w:rPr>
        <w:t>.</w:t>
      </w:r>
    </w:p>
    <w:p>
      <w:pPr>
        <w:spacing w:after="0"/>
        <w:ind w:left="0"/>
        <w:jc w:val="both"/>
      </w:pPr>
      <w:r>
        <w:rPr>
          <w:rFonts w:ascii="Times New Roman"/>
          <w:b w:val="false"/>
          <w:i w:val="false"/>
          <w:color w:val="000000"/>
          <w:sz w:val="28"/>
        </w:rPr>
        <w:t>
      На сегодняшний день захоронение отходов на полигонах является основным методом постоянного размещения отходов в Казахстане. Большинство твердых бытовых отходов не сортируют для повторного использования/переработки и сваливают в местах захоронения отходов. Объекты размещения отходов зачастую трудно назвать полигонами ТБО, так как они, по сути, представляют собой несанкционированные свалки мусора. Большинство из них не является инженерными сооружениями, которые можно отнести к классу "полигонов ТБО".</w:t>
      </w:r>
    </w:p>
    <w:p>
      <w:pPr>
        <w:spacing w:after="0"/>
        <w:ind w:left="0"/>
        <w:jc w:val="both"/>
      </w:pPr>
      <w:r>
        <w:rPr>
          <w:rFonts w:ascii="Times New Roman"/>
          <w:b w:val="false"/>
          <w:i w:val="false"/>
          <w:color w:val="000000"/>
          <w:sz w:val="28"/>
        </w:rPr>
        <w:t>
      Также, отходы часто утилизируют вместе с опасными медицинскими и промышленными отходами, которые содержат тяжелые металлы.</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Экологическом кодексе</w:t>
      </w:r>
      <w:r>
        <w:rPr>
          <w:rFonts w:ascii="Times New Roman"/>
          <w:b w:val="false"/>
          <w:i w:val="false"/>
          <w:color w:val="000000"/>
          <w:sz w:val="28"/>
        </w:rPr>
        <w:t xml:space="preserve"> имеется классификация полигонов размещения отходов:</w:t>
      </w:r>
    </w:p>
    <w:p>
      <w:pPr>
        <w:spacing w:after="0"/>
        <w:ind w:left="0"/>
        <w:jc w:val="both"/>
      </w:pPr>
      <w:r>
        <w:rPr>
          <w:rFonts w:ascii="Times New Roman"/>
          <w:b w:val="false"/>
          <w:i w:val="false"/>
          <w:color w:val="000000"/>
          <w:sz w:val="28"/>
        </w:rPr>
        <w:t>
      1 класс — полигон для размещения опасных отходов;</w:t>
      </w:r>
    </w:p>
    <w:p>
      <w:pPr>
        <w:spacing w:after="0"/>
        <w:ind w:left="0"/>
        <w:jc w:val="both"/>
      </w:pPr>
      <w:r>
        <w:rPr>
          <w:rFonts w:ascii="Times New Roman"/>
          <w:b w:val="false"/>
          <w:i w:val="false"/>
          <w:color w:val="000000"/>
          <w:sz w:val="28"/>
        </w:rPr>
        <w:t>
      2 класс — полигон для размещения неопасных отходов;</w:t>
      </w:r>
    </w:p>
    <w:p>
      <w:pPr>
        <w:spacing w:after="0"/>
        <w:ind w:left="0"/>
        <w:jc w:val="both"/>
      </w:pPr>
      <w:r>
        <w:rPr>
          <w:rFonts w:ascii="Times New Roman"/>
          <w:b w:val="false"/>
          <w:i w:val="false"/>
          <w:color w:val="000000"/>
          <w:sz w:val="28"/>
        </w:rPr>
        <w:t>
      3 класс — полигон для размещения твердых бытовых отходов.</w:t>
      </w:r>
    </w:p>
    <w:p>
      <w:pPr>
        <w:spacing w:after="0"/>
        <w:ind w:left="0"/>
        <w:jc w:val="both"/>
      </w:pPr>
      <w:r>
        <w:rPr>
          <w:rFonts w:ascii="Times New Roman"/>
          <w:b w:val="false"/>
          <w:i w:val="false"/>
          <w:color w:val="000000"/>
          <w:sz w:val="28"/>
        </w:rPr>
        <w:t>
      Более 93 % из 4530 объектов размещения ТБО официально не разрешены: из 307 санкционированных объектов размещения отходов, только одно – для города Астана – спроектировано в соответствии с лучшей международной практикой.</w:t>
      </w:r>
    </w:p>
    <w:p>
      <w:pPr>
        <w:spacing w:after="0"/>
        <w:ind w:left="0"/>
        <w:jc w:val="both"/>
      </w:pPr>
      <w:r>
        <w:rPr>
          <w:rFonts w:ascii="Times New Roman"/>
          <w:b w:val="false"/>
          <w:i w:val="false"/>
          <w:color w:val="000000"/>
          <w:sz w:val="28"/>
        </w:rPr>
        <w:t>
      </w:t>
      </w:r>
      <w:r>
        <w:rPr>
          <w:rFonts w:ascii="Times New Roman"/>
          <w:b/>
          <w:i w:val="false"/>
          <w:color w:val="000000"/>
          <w:sz w:val="28"/>
        </w:rPr>
        <w:t>Ключевые проблемы системы обращения с коммунальными отходами</w:t>
      </w:r>
      <w:r>
        <w:rPr>
          <w:rFonts w:ascii="Times New Roman"/>
          <w:b w:val="false"/>
          <w:i w:val="false"/>
          <w:color w:val="000000"/>
          <w:sz w:val="28"/>
        </w:rPr>
        <w:t>.</w:t>
      </w:r>
    </w:p>
    <w:p>
      <w:pPr>
        <w:spacing w:after="0"/>
        <w:ind w:left="0"/>
        <w:jc w:val="both"/>
      </w:pPr>
      <w:r>
        <w:rPr>
          <w:rFonts w:ascii="Times New Roman"/>
          <w:b w:val="false"/>
          <w:i w:val="false"/>
          <w:color w:val="000000"/>
          <w:sz w:val="28"/>
        </w:rPr>
        <w:t>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w:t>
      </w:r>
    </w:p>
    <w:p>
      <w:pPr>
        <w:spacing w:after="0"/>
        <w:ind w:left="0"/>
        <w:jc w:val="both"/>
      </w:pPr>
      <w:r>
        <w:rPr>
          <w:rFonts w:ascii="Times New Roman"/>
          <w:b w:val="false"/>
          <w:i w:val="false"/>
          <w:color w:val="000000"/>
          <w:sz w:val="28"/>
        </w:rPr>
        <w:t>
      Отсутствие системы сортировки твердых бытовых отходов с привлечением населения, а также специализированных площадок и удаленность полигонов приводят к росту несанкционированных свалок. Недостаточное количество огражденных контейнерных площадок, а также износ контейнеров приводят к созданию антисанитарной обстановки вокруг многоэтажных домов.</w:t>
      </w:r>
    </w:p>
    <w:p>
      <w:pPr>
        <w:spacing w:after="0"/>
        <w:ind w:left="0"/>
        <w:jc w:val="both"/>
      </w:pPr>
      <w:r>
        <w:rPr>
          <w:rFonts w:ascii="Times New Roman"/>
          <w:b w:val="false"/>
          <w:i w:val="false"/>
          <w:color w:val="000000"/>
          <w:sz w:val="28"/>
        </w:rPr>
        <w:t>
      Значительную нагрузку на окружающую среду оказывают биологически разлагаемые отходы (далее - БО), поскольку при их разложении образуется свалочный газ, оказывающий воздействие на изменение климата, продукты гниения БО способствуют образованию патогенной микрофлоры. В настоящее время все БО свозятся на свалки без предварительного обезвреживания. Варианты технологических решений по утилизации этой части отходов связаны с объемами отходов и климатическими условиями. В случае увеличения объемов образуемых БО, представляется возможным строительство биогазовых установок в комбинации с отходами, получаемыми при очистке сточных вод (отработанный активный ил канализационных очистных сооружений), так как безопасная и эффективная утилизация отработанного активного ила сама по себе является проблемой, стоящей перед большинством предприятий по очистке канализационных сточных вод.</w:t>
      </w:r>
    </w:p>
    <w:p>
      <w:pPr>
        <w:spacing w:after="0"/>
        <w:ind w:left="0"/>
        <w:jc w:val="both"/>
      </w:pPr>
      <w:r>
        <w:rPr>
          <w:rFonts w:ascii="Times New Roman"/>
          <w:b w:val="false"/>
          <w:i w:val="false"/>
          <w:color w:val="000000"/>
          <w:sz w:val="28"/>
        </w:rPr>
        <w:t>
      В целом по стране доля сортировки и переработки отходов крайне мала, и при этом не имеется мощностей для выработки "зеленой" энергии.</w:t>
      </w:r>
    </w:p>
    <w:p>
      <w:pPr>
        <w:spacing w:after="0"/>
        <w:ind w:left="0"/>
        <w:jc w:val="both"/>
      </w:pPr>
      <w:r>
        <w:rPr>
          <w:rFonts w:ascii="Times New Roman"/>
          <w:b w:val="false"/>
          <w:i w:val="false"/>
          <w:color w:val="000000"/>
          <w:sz w:val="28"/>
        </w:rPr>
        <w:t>
      В области размещения отходов на полигонах типичными несоответствиями, характерными для существующих в Казахстане объектов захоронения ТБО, являются:</w:t>
      </w:r>
    </w:p>
    <w:p>
      <w:pPr>
        <w:spacing w:after="0"/>
        <w:ind w:left="0"/>
        <w:jc w:val="both"/>
      </w:pPr>
      <w:r>
        <w:rPr>
          <w:rFonts w:ascii="Times New Roman"/>
          <w:b w:val="false"/>
          <w:i w:val="false"/>
          <w:color w:val="000000"/>
          <w:sz w:val="28"/>
        </w:rPr>
        <w:t>
      1) отсутствие синтетического или глиняного противофильтрационного экрана на большинстве объектов размещения отходов;</w:t>
      </w:r>
    </w:p>
    <w:p>
      <w:pPr>
        <w:spacing w:after="0"/>
        <w:ind w:left="0"/>
        <w:jc w:val="both"/>
      </w:pPr>
      <w:r>
        <w:rPr>
          <w:rFonts w:ascii="Times New Roman"/>
          <w:b w:val="false"/>
          <w:i w:val="false"/>
          <w:color w:val="000000"/>
          <w:sz w:val="28"/>
        </w:rPr>
        <w:t>
      2) широко распространенное размещение коммунальных отходов вместе с промышленными, медицинскими и иными видами опасных и токсичных отходов;</w:t>
      </w:r>
    </w:p>
    <w:p>
      <w:pPr>
        <w:spacing w:after="0"/>
        <w:ind w:left="0"/>
        <w:jc w:val="both"/>
      </w:pPr>
      <w:r>
        <w:rPr>
          <w:rFonts w:ascii="Times New Roman"/>
          <w:b w:val="false"/>
          <w:i w:val="false"/>
          <w:color w:val="000000"/>
          <w:sz w:val="28"/>
        </w:rPr>
        <w:t>
      3) несистематическое уплотнение и пересыпка размещенных отходов изолирующим слоем грунта (глины) либо отсутствие таковой;</w:t>
      </w:r>
    </w:p>
    <w:p>
      <w:pPr>
        <w:spacing w:after="0"/>
        <w:ind w:left="0"/>
        <w:jc w:val="both"/>
      </w:pPr>
      <w:r>
        <w:rPr>
          <w:rFonts w:ascii="Times New Roman"/>
          <w:b w:val="false"/>
          <w:i w:val="false"/>
          <w:color w:val="000000"/>
          <w:sz w:val="28"/>
        </w:rPr>
        <w:t>
      4) отсутствие системы для сбора фильтрата и свалочных газов (включая метан);</w:t>
      </w:r>
    </w:p>
    <w:p>
      <w:pPr>
        <w:spacing w:after="0"/>
        <w:ind w:left="0"/>
        <w:jc w:val="both"/>
      </w:pPr>
      <w:r>
        <w:rPr>
          <w:rFonts w:ascii="Times New Roman"/>
          <w:b w:val="false"/>
          <w:i w:val="false"/>
          <w:color w:val="000000"/>
          <w:sz w:val="28"/>
        </w:rPr>
        <w:t>
      5) чрезмерная эксплуатация многих полигонов и свалок, которые переполнены свыше проектной мощности;</w:t>
      </w:r>
    </w:p>
    <w:p>
      <w:pPr>
        <w:spacing w:after="0"/>
        <w:ind w:left="0"/>
        <w:jc w:val="both"/>
      </w:pPr>
      <w:r>
        <w:rPr>
          <w:rFonts w:ascii="Times New Roman"/>
          <w:b w:val="false"/>
          <w:i w:val="false"/>
          <w:color w:val="000000"/>
          <w:sz w:val="28"/>
        </w:rPr>
        <w:t>
      6) отсутствие системы мониторинга свалок;</w:t>
      </w:r>
    </w:p>
    <w:p>
      <w:pPr>
        <w:spacing w:after="0"/>
        <w:ind w:left="0"/>
        <w:jc w:val="both"/>
      </w:pPr>
      <w:r>
        <w:rPr>
          <w:rFonts w:ascii="Times New Roman"/>
          <w:b w:val="false"/>
          <w:i w:val="false"/>
          <w:color w:val="000000"/>
          <w:sz w:val="28"/>
        </w:rPr>
        <w:t>
      7) несоблюдение требований санитарных правил и санитарно-защитных зон (далее - СЗЗ).</w:t>
      </w:r>
    </w:p>
    <w:p>
      <w:pPr>
        <w:spacing w:after="0"/>
        <w:ind w:left="0"/>
        <w:jc w:val="both"/>
      </w:pPr>
      <w:r>
        <w:rPr>
          <w:rFonts w:ascii="Times New Roman"/>
          <w:b w:val="false"/>
          <w:i w:val="false"/>
          <w:color w:val="000000"/>
          <w:sz w:val="28"/>
        </w:rPr>
        <w:t>
      Касательно отходов упаковочных материалов.</w:t>
      </w:r>
    </w:p>
    <w:p>
      <w:pPr>
        <w:spacing w:after="0"/>
        <w:ind w:left="0"/>
        <w:jc w:val="both"/>
      </w:pPr>
      <w:r>
        <w:rPr>
          <w:rFonts w:ascii="Times New Roman"/>
          <w:b w:val="false"/>
          <w:i w:val="false"/>
          <w:color w:val="000000"/>
          <w:sz w:val="28"/>
        </w:rPr>
        <w:t>
      Некоторые производители стимулируют сбор упаковки собственной продукции. В частности, это касается производителей напитков, которые осуществляют обратный прием собственной стеклотары с целью ее повторного использования. Также практикуется сбор пластиковой тары в основном для последующего импорта в соседние страны на переработку, однако он не регулируется законодательно и является стихийным.</w:t>
      </w:r>
    </w:p>
    <w:bookmarkStart w:name="z21" w:id="15"/>
    <w:p>
      <w:pPr>
        <w:spacing w:after="0"/>
        <w:ind w:left="0"/>
        <w:jc w:val="left"/>
      </w:pPr>
      <w:r>
        <w:rPr>
          <w:rFonts w:ascii="Times New Roman"/>
          <w:b/>
          <w:i w:val="false"/>
          <w:color w:val="000000"/>
        </w:rPr>
        <w:t xml:space="preserve">  3.3.2 Опасные бытовые отходы</w:t>
      </w:r>
    </w:p>
    <w:bookmarkEnd w:id="15"/>
    <w:p>
      <w:pPr>
        <w:spacing w:after="0"/>
        <w:ind w:left="0"/>
        <w:jc w:val="both"/>
      </w:pPr>
      <w:r>
        <w:rPr>
          <w:rFonts w:ascii="Times New Roman"/>
          <w:b w:val="false"/>
          <w:i w:val="false"/>
          <w:color w:val="000000"/>
          <w:sz w:val="28"/>
        </w:rPr>
        <w:t>
      В настоящее время в Республике Казахстан не ведется какого-либо учета объемов образования и сбора у населения опасных бытовых отходов. Исключение составляет учет медицинских отходов, собираемых в медицинских учреждениях.</w:t>
      </w:r>
    </w:p>
    <w:p>
      <w:pPr>
        <w:spacing w:after="0"/>
        <w:ind w:left="0"/>
        <w:jc w:val="both"/>
      </w:pPr>
      <w:r>
        <w:rPr>
          <w:rFonts w:ascii="Times New Roman"/>
          <w:b w:val="false"/>
          <w:i w:val="false"/>
          <w:color w:val="000000"/>
          <w:sz w:val="28"/>
        </w:rPr>
        <w:t>
      Тем не менее, мировой опыт показывает, что опасные бытовые отходы обычно составляют порядка 1 % от общей массы ТБО, собираемых у населения, предприятий и организаций. В настоящей Программе можно принять это значение в качестве основы для проведения последующих оценок.</w:t>
      </w:r>
    </w:p>
    <w:p>
      <w:pPr>
        <w:spacing w:after="0"/>
        <w:ind w:left="0"/>
        <w:jc w:val="both"/>
      </w:pPr>
      <w:r>
        <w:rPr>
          <w:rFonts w:ascii="Times New Roman"/>
          <w:b w:val="false"/>
          <w:i w:val="false"/>
          <w:color w:val="000000"/>
          <w:sz w:val="28"/>
        </w:rPr>
        <w:t>
      Использованные батарейки и аккумуляторы.</w:t>
      </w:r>
    </w:p>
    <w:p>
      <w:pPr>
        <w:spacing w:after="0"/>
        <w:ind w:left="0"/>
        <w:jc w:val="both"/>
      </w:pPr>
      <w:r>
        <w:rPr>
          <w:rFonts w:ascii="Times New Roman"/>
          <w:b w:val="false"/>
          <w:i w:val="false"/>
          <w:color w:val="000000"/>
          <w:sz w:val="28"/>
        </w:rPr>
        <w:t>
      В Казахстане отсутствует какая-либо централизованная система сбора и специальной переработки данного вида опасных бытовых отходов. В частности, не создано системы расширенной ответственности производителя за утилизацию отработанных аккумуляторов и батареек любого типа, отчасти в связи с тем, что не существует соответствующей нормативно-правовой базы.</w:t>
      </w:r>
    </w:p>
    <w:p>
      <w:pPr>
        <w:spacing w:after="0"/>
        <w:ind w:left="0"/>
        <w:jc w:val="both"/>
      </w:pPr>
      <w:r>
        <w:rPr>
          <w:rFonts w:ascii="Times New Roman"/>
          <w:b w:val="false"/>
          <w:i w:val="false"/>
          <w:color w:val="000000"/>
          <w:sz w:val="28"/>
        </w:rPr>
        <w:t>
      Таким образом, отходы данного типа в основном собираются в общем потоке ТБО и поступают на захоронение на существующие полигоны либо свалки.</w:t>
      </w:r>
    </w:p>
    <w:p>
      <w:pPr>
        <w:spacing w:after="0"/>
        <w:ind w:left="0"/>
        <w:jc w:val="both"/>
      </w:pPr>
      <w:r>
        <w:rPr>
          <w:rFonts w:ascii="Times New Roman"/>
          <w:b w:val="false"/>
          <w:i w:val="false"/>
          <w:color w:val="000000"/>
          <w:sz w:val="28"/>
        </w:rPr>
        <w:t>
      Существует, однако, нерегулируемый стихийный рынок по сбору отработанных автомобильных (свинцовых) аккумуляторов. При этом собранные аккумуляторы перерабатываются кустарным способом, чаще всего с нарушением правил охраны труда и здоровья, и затем выделенные ценные фракции цветных металлов поступают на переплавку.</w:t>
      </w:r>
    </w:p>
    <w:p>
      <w:pPr>
        <w:spacing w:after="0"/>
        <w:ind w:left="0"/>
        <w:jc w:val="both"/>
      </w:pPr>
      <w:r>
        <w:rPr>
          <w:rFonts w:ascii="Times New Roman"/>
          <w:b w:val="false"/>
          <w:i w:val="false"/>
          <w:color w:val="000000"/>
          <w:sz w:val="28"/>
        </w:rPr>
        <w:t>
      Использованное электрическое и электронное оборудование.</w:t>
      </w:r>
    </w:p>
    <w:p>
      <w:pPr>
        <w:spacing w:after="0"/>
        <w:ind w:left="0"/>
        <w:jc w:val="both"/>
      </w:pPr>
      <w:r>
        <w:rPr>
          <w:rFonts w:ascii="Times New Roman"/>
          <w:b w:val="false"/>
          <w:i w:val="false"/>
          <w:color w:val="000000"/>
          <w:sz w:val="28"/>
        </w:rPr>
        <w:t>
      Ситуация с данным типом опасных бытовых отходов в целом аналогична наблюдающейся для использованных аккумуляторов и батарей. Также существует ограниченный стихийный рынок по приему и кустарной переработке отдельных видов электрических приборов и бытовой техники, в основном с целью извлечения цветных и драгоценных металлов. Система расширенной ответственности производителей и поставщиков за утилизацию оборудования и техники не налажена.</w:t>
      </w:r>
    </w:p>
    <w:p>
      <w:pPr>
        <w:spacing w:after="0"/>
        <w:ind w:left="0"/>
        <w:jc w:val="both"/>
      </w:pPr>
      <w:r>
        <w:rPr>
          <w:rFonts w:ascii="Times New Roman"/>
          <w:b w:val="false"/>
          <w:i w:val="false"/>
          <w:color w:val="000000"/>
          <w:sz w:val="28"/>
        </w:rPr>
        <w:t>
      Ртутьсодержащие отходы (люминесцентные лампы и термометры).</w:t>
      </w:r>
    </w:p>
    <w:p>
      <w:pPr>
        <w:spacing w:after="0"/>
        <w:ind w:left="0"/>
        <w:jc w:val="both"/>
      </w:pPr>
      <w:r>
        <w:rPr>
          <w:rFonts w:ascii="Times New Roman"/>
          <w:b w:val="false"/>
          <w:i w:val="false"/>
          <w:color w:val="000000"/>
          <w:sz w:val="28"/>
        </w:rPr>
        <w:t>
      Ситуация с ртутьсодержащими бытовыми отходами имеет свои особенности. В частности, налажена система сбора ртутьсодержащих (люминесцентных) ламп у организаций и учреждений и ртутных термометров у медицинских учреждений с целью их последующей переработки (демеркуризации). Также в Казахстане функционируют, по меньшей мере, 16 предприятий, которые обрабатывают и/или перерабатывают ртутьсодержащие отходы, в их числе 8 предприятий практикуют демеркуризацию.</w:t>
      </w:r>
    </w:p>
    <w:p>
      <w:pPr>
        <w:spacing w:after="0"/>
        <w:ind w:left="0"/>
        <w:jc w:val="both"/>
      </w:pPr>
      <w:r>
        <w:rPr>
          <w:rFonts w:ascii="Times New Roman"/>
          <w:b w:val="false"/>
          <w:i w:val="false"/>
          <w:color w:val="000000"/>
          <w:sz w:val="28"/>
        </w:rPr>
        <w:t>
      Однако система сбора ртутьсодержащих отходов у населения отсутствует, в том числе и по причине отсутствия соответствующей нормативно-правовой базы, а также пунктов приема этих отходов. Таким образом, данные отходы от населения попадают в общий поток ТБО.</w:t>
      </w:r>
    </w:p>
    <w:p>
      <w:pPr>
        <w:spacing w:after="0"/>
        <w:ind w:left="0"/>
        <w:jc w:val="both"/>
      </w:pPr>
      <w:r>
        <w:rPr>
          <w:rFonts w:ascii="Times New Roman"/>
          <w:b w:val="false"/>
          <w:i w:val="false"/>
          <w:color w:val="000000"/>
          <w:sz w:val="28"/>
        </w:rPr>
        <w:t>
      Медицинские и ветеринарные отходы.</w:t>
      </w:r>
    </w:p>
    <w:p>
      <w:pPr>
        <w:spacing w:after="0"/>
        <w:ind w:left="0"/>
        <w:jc w:val="both"/>
      </w:pPr>
      <w:r>
        <w:rPr>
          <w:rFonts w:ascii="Times New Roman"/>
          <w:b w:val="false"/>
          <w:i w:val="false"/>
          <w:color w:val="000000"/>
          <w:sz w:val="28"/>
        </w:rPr>
        <w:t>
      Как отмечено выше, система учета, сбора и дальнейшей переработки данного типа отходов налажена только для медицинских и ветеринарных учреждений. Данная система находится в ведении Министерства здравоохранения Республики Казахстан. Однако система сбора медицинских и ветеринарных отходов у населения отсутствует, в том числе и по причине отсутствия соответствующей нормативно-правовой базы, а также пунктов приема этих отходов. Таким образом, данные отходы от населения попадают в общий поток ТБО.</w:t>
      </w:r>
    </w:p>
    <w:p>
      <w:pPr>
        <w:spacing w:after="0"/>
        <w:ind w:left="0"/>
        <w:jc w:val="both"/>
      </w:pPr>
      <w:r>
        <w:rPr>
          <w:rFonts w:ascii="Times New Roman"/>
          <w:b w:val="false"/>
          <w:i w:val="false"/>
          <w:color w:val="000000"/>
          <w:sz w:val="28"/>
        </w:rPr>
        <w:t>
      Отходы бытовой химии.</w:t>
      </w:r>
    </w:p>
    <w:p>
      <w:pPr>
        <w:spacing w:after="0"/>
        <w:ind w:left="0"/>
        <w:jc w:val="both"/>
      </w:pPr>
      <w:r>
        <w:rPr>
          <w:rFonts w:ascii="Times New Roman"/>
          <w:b w:val="false"/>
          <w:i w:val="false"/>
          <w:color w:val="000000"/>
          <w:sz w:val="28"/>
        </w:rPr>
        <w:t>
      Налаженной системы сбора и утилизации этого типа опасных бытовых отходов не существует ни для населения, ни для предприятий и организаций. Также не имеется нормативно-правовой базы, регламентирующей сбор, переработку (уничтожение) и захоронение данных отходов. Вследствие этого отходы бытовой химии попадают в общий поток ТБО.</w:t>
      </w:r>
    </w:p>
    <w:p>
      <w:pPr>
        <w:spacing w:after="0"/>
        <w:ind w:left="0"/>
        <w:jc w:val="both"/>
      </w:pPr>
      <w:r>
        <w:rPr>
          <w:rFonts w:ascii="Times New Roman"/>
          <w:b w:val="false"/>
          <w:i w:val="false"/>
          <w:color w:val="000000"/>
          <w:sz w:val="28"/>
        </w:rPr>
        <w:t>
      Отходы, содержащие асбест.</w:t>
      </w:r>
    </w:p>
    <w:p>
      <w:pPr>
        <w:spacing w:after="0"/>
        <w:ind w:left="0"/>
        <w:jc w:val="both"/>
      </w:pPr>
      <w:r>
        <w:rPr>
          <w:rFonts w:ascii="Times New Roman"/>
          <w:b w:val="false"/>
          <w:i w:val="false"/>
          <w:color w:val="000000"/>
          <w:sz w:val="28"/>
        </w:rPr>
        <w:t>
      В последние годы в Республике Казахстан происходят изменения в отношении данного типа отходов. В частности, вводятся изменения в нормативно-правовую базу, ужесточающие требования и регламентирующие учет асбестосодержащих отходов. Однако видимых изменений с точки зрения сбора и переработки либо захоронения этих отходов пока не происходит. В частности, не налажена система раздельного сбора и временного хранения этих отходов, не ведется их учет и не имеется специализированных объектов для их переработки либо захоронения.</w:t>
      </w:r>
    </w:p>
    <w:p>
      <w:pPr>
        <w:spacing w:after="0"/>
        <w:ind w:left="0"/>
        <w:jc w:val="both"/>
      </w:pPr>
      <w:r>
        <w:rPr>
          <w:rFonts w:ascii="Times New Roman"/>
          <w:b w:val="false"/>
          <w:i w:val="false"/>
          <w:color w:val="000000"/>
          <w:sz w:val="28"/>
        </w:rPr>
        <w:t>
      Ключевые проблемы системы сбора и захоронения опасных отходов.</w:t>
      </w:r>
    </w:p>
    <w:p>
      <w:pPr>
        <w:spacing w:after="0"/>
        <w:ind w:left="0"/>
        <w:jc w:val="both"/>
      </w:pPr>
      <w:r>
        <w:rPr>
          <w:rFonts w:ascii="Times New Roman"/>
          <w:b w:val="false"/>
          <w:i w:val="false"/>
          <w:color w:val="000000"/>
          <w:sz w:val="28"/>
        </w:rPr>
        <w:t>
      Суммируя вышеизложенное, можно выделить следующие ключевые проблемы в сфере обращения с опасными бытовыми отходами на текущий момент:</w:t>
      </w:r>
    </w:p>
    <w:p>
      <w:pPr>
        <w:spacing w:after="0"/>
        <w:ind w:left="0"/>
        <w:jc w:val="both"/>
      </w:pPr>
      <w:r>
        <w:rPr>
          <w:rFonts w:ascii="Times New Roman"/>
          <w:b w:val="false"/>
          <w:i w:val="false"/>
          <w:color w:val="000000"/>
          <w:sz w:val="28"/>
        </w:rPr>
        <w:t>
      отсутствие системы учета образования опасных бытовых отходов;</w:t>
      </w:r>
    </w:p>
    <w:p>
      <w:pPr>
        <w:spacing w:after="0"/>
        <w:ind w:left="0"/>
        <w:jc w:val="both"/>
      </w:pPr>
      <w:r>
        <w:rPr>
          <w:rFonts w:ascii="Times New Roman"/>
          <w:b w:val="false"/>
          <w:i w:val="false"/>
          <w:color w:val="000000"/>
          <w:sz w:val="28"/>
        </w:rPr>
        <w:t>
      практически полное отсутствие налаженной системы раздельного сбора;</w:t>
      </w:r>
    </w:p>
    <w:p>
      <w:pPr>
        <w:spacing w:after="0"/>
        <w:ind w:left="0"/>
        <w:jc w:val="both"/>
      </w:pPr>
      <w:r>
        <w:rPr>
          <w:rFonts w:ascii="Times New Roman"/>
          <w:b w:val="false"/>
          <w:i w:val="false"/>
          <w:color w:val="000000"/>
          <w:sz w:val="28"/>
        </w:rPr>
        <w:t>
      отсутствие предприятий и объектов по переработке либо уничтожению опасных бытовых отходов, за исключением ртутьсодержащих бытовых отходов;</w:t>
      </w:r>
    </w:p>
    <w:p>
      <w:pPr>
        <w:spacing w:after="0"/>
        <w:ind w:left="0"/>
        <w:jc w:val="both"/>
      </w:pPr>
      <w:r>
        <w:rPr>
          <w:rFonts w:ascii="Times New Roman"/>
          <w:b w:val="false"/>
          <w:i w:val="false"/>
          <w:color w:val="000000"/>
          <w:sz w:val="28"/>
        </w:rPr>
        <w:t>
      отсутствие специальных объектов захоронения опасных бытовых отходов;</w:t>
      </w:r>
    </w:p>
    <w:p>
      <w:pPr>
        <w:spacing w:after="0"/>
        <w:ind w:left="0"/>
        <w:jc w:val="both"/>
      </w:pPr>
      <w:r>
        <w:rPr>
          <w:rFonts w:ascii="Times New Roman"/>
          <w:b w:val="false"/>
          <w:i w:val="false"/>
          <w:color w:val="000000"/>
          <w:sz w:val="28"/>
        </w:rPr>
        <w:t>
      неразвитость нормативно-правовой базы в сфере учета, сбора, переработки, уничтожения и захоронения;</w:t>
      </w:r>
    </w:p>
    <w:p>
      <w:pPr>
        <w:spacing w:after="0"/>
        <w:ind w:left="0"/>
        <w:jc w:val="both"/>
      </w:pPr>
      <w:r>
        <w:rPr>
          <w:rFonts w:ascii="Times New Roman"/>
          <w:b w:val="false"/>
          <w:i w:val="false"/>
          <w:color w:val="000000"/>
          <w:sz w:val="28"/>
        </w:rPr>
        <w:t>
      отсутствие расширенной ответственности производителей и поставщиков за утилизацию отработанных опасных бытовых отходов.</w:t>
      </w:r>
    </w:p>
    <w:p>
      <w:pPr>
        <w:spacing w:after="0"/>
        <w:ind w:left="0"/>
        <w:jc w:val="both"/>
      </w:pPr>
      <w:r>
        <w:rPr>
          <w:rFonts w:ascii="Times New Roman"/>
          <w:b w:val="false"/>
          <w:i w:val="false"/>
          <w:color w:val="000000"/>
          <w:sz w:val="28"/>
        </w:rPr>
        <w:t>
      Другие бытовые отходы.</w:t>
      </w:r>
    </w:p>
    <w:p>
      <w:pPr>
        <w:spacing w:after="0"/>
        <w:ind w:left="0"/>
        <w:jc w:val="both"/>
      </w:pPr>
      <w:r>
        <w:rPr>
          <w:rFonts w:ascii="Times New Roman"/>
          <w:b w:val="false"/>
          <w:i w:val="false"/>
          <w:color w:val="000000"/>
          <w:sz w:val="28"/>
        </w:rPr>
        <w:t>
      Как и в случае с опасными бытовыми отходами, в настоящее время в Республике Казахстан не ведется какого-либо учета объемов образования и сбора у населения других бытовых отходов. Мировой опыт показывает, что строительные и крупногабаритные отходы обычно составляют порядка 5 % от общей массы ТБО, собираемых у населения, предприятий и организаций. Для целей настоящей Программы можно принять это значение в качестве основы для проведения последующих оценок.</w:t>
      </w:r>
    </w:p>
    <w:p>
      <w:pPr>
        <w:spacing w:after="0"/>
        <w:ind w:left="0"/>
        <w:jc w:val="both"/>
      </w:pPr>
      <w:r>
        <w:rPr>
          <w:rFonts w:ascii="Times New Roman"/>
          <w:b w:val="false"/>
          <w:i w:val="false"/>
          <w:color w:val="000000"/>
          <w:sz w:val="28"/>
        </w:rPr>
        <w:t>
      В целом можно отметить, система раздельного сбора данных типов отходов не налажена, в частности, не имеется централизованных пунктов приема таких отходов у населения, также не существует специализированных предприятий по их переработке.</w:t>
      </w:r>
    </w:p>
    <w:p>
      <w:pPr>
        <w:spacing w:after="0"/>
        <w:ind w:left="0"/>
        <w:jc w:val="both"/>
      </w:pPr>
      <w:r>
        <w:rPr>
          <w:rFonts w:ascii="Times New Roman"/>
          <w:b w:val="false"/>
          <w:i w:val="false"/>
          <w:color w:val="000000"/>
          <w:sz w:val="28"/>
        </w:rPr>
        <w:t>
      Ниже вкратце приведены особенности текущей ситуации для каждого из типов иных бытовых отходов в отдельности.</w:t>
      </w:r>
    </w:p>
    <w:p>
      <w:pPr>
        <w:spacing w:after="0"/>
        <w:ind w:left="0"/>
        <w:jc w:val="both"/>
      </w:pPr>
      <w:r>
        <w:rPr>
          <w:rFonts w:ascii="Times New Roman"/>
          <w:b w:val="false"/>
          <w:i w:val="false"/>
          <w:color w:val="000000"/>
          <w:sz w:val="28"/>
        </w:rPr>
        <w:t>
      Строительные отходы. Особенностей не имеется.</w:t>
      </w:r>
    </w:p>
    <w:p>
      <w:pPr>
        <w:spacing w:after="0"/>
        <w:ind w:left="0"/>
        <w:jc w:val="both"/>
      </w:pPr>
      <w:r>
        <w:rPr>
          <w:rFonts w:ascii="Times New Roman"/>
          <w:b w:val="false"/>
          <w:i w:val="false"/>
          <w:color w:val="000000"/>
          <w:sz w:val="28"/>
        </w:rPr>
        <w:t>
      Крупногабаритные отходы. Для данного типа иных бытовых отходов существует ограниченный стихийный рынок сбора с целью последующего извлечения ценных компонентов (например, древесины из старой мебели).</w:t>
      </w:r>
    </w:p>
    <w:p>
      <w:pPr>
        <w:spacing w:after="0"/>
        <w:ind w:left="0"/>
        <w:jc w:val="both"/>
      </w:pPr>
      <w:r>
        <w:rPr>
          <w:rFonts w:ascii="Times New Roman"/>
          <w:b w:val="false"/>
          <w:i w:val="false"/>
          <w:color w:val="000000"/>
          <w:sz w:val="28"/>
        </w:rPr>
        <w:t>
      Автомобили, подлежащие утилизации.</w:t>
      </w:r>
    </w:p>
    <w:p>
      <w:pPr>
        <w:spacing w:after="0"/>
        <w:ind w:left="0"/>
        <w:jc w:val="both"/>
      </w:pPr>
      <w:r>
        <w:rPr>
          <w:rFonts w:ascii="Times New Roman"/>
          <w:b w:val="false"/>
          <w:i w:val="false"/>
          <w:color w:val="000000"/>
          <w:sz w:val="28"/>
        </w:rPr>
        <w:t>
      По данным Комитета Дорожной полиции РК на 1 января 2013 года в Республике Казахстан зарегистрировано 5,2 млн. легкового автотранспорта, 620 тысяч грузового автотранспорта, 110 тысяч автобусов. С развитием экономики Казахстана неизменно увеличивается и автомобильный парк, растет объем отработанных автомобилей.</w:t>
      </w:r>
    </w:p>
    <w:p>
      <w:pPr>
        <w:spacing w:after="0"/>
        <w:ind w:left="0"/>
        <w:jc w:val="both"/>
      </w:pPr>
      <w:r>
        <w:rPr>
          <w:rFonts w:ascii="Times New Roman"/>
          <w:b w:val="false"/>
          <w:i w:val="false"/>
          <w:color w:val="000000"/>
          <w:sz w:val="28"/>
        </w:rPr>
        <w:t>
      В настоящее время требования к переработке отработанных автомобилей законодательно не регулируются. Официально предприятия по переработке отработанных автомобилей отсутствуют. В то же время существует ограниченный стихийный рынок по приему этого типа иных бытовых отходов в качестве металлолома.</w:t>
      </w:r>
    </w:p>
    <w:p>
      <w:pPr>
        <w:spacing w:after="0"/>
        <w:ind w:left="0"/>
        <w:jc w:val="both"/>
      </w:pPr>
      <w:r>
        <w:rPr>
          <w:rFonts w:ascii="Times New Roman"/>
          <w:b w:val="false"/>
          <w:i w:val="false"/>
          <w:color w:val="000000"/>
          <w:sz w:val="28"/>
        </w:rPr>
        <w:t>
      Использованные автомобильные шины</w:t>
      </w:r>
    </w:p>
    <w:p>
      <w:pPr>
        <w:spacing w:after="0"/>
        <w:ind w:left="0"/>
        <w:jc w:val="both"/>
      </w:pPr>
      <w:r>
        <w:rPr>
          <w:rFonts w:ascii="Times New Roman"/>
          <w:b w:val="false"/>
          <w:i w:val="false"/>
          <w:color w:val="000000"/>
          <w:sz w:val="28"/>
        </w:rPr>
        <w:t>
      Рост автомобильного парка неизменно ведет к образованию новых отходов, в том числе изношенных шин. По территориям областей в различной концентрации накоплены изношенные шины, которые в настоящее время находятся на хранении открытым и закрытым способами у образователей отходов, на стихийных свалках.</w:t>
      </w:r>
    </w:p>
    <w:p>
      <w:pPr>
        <w:spacing w:after="0"/>
        <w:ind w:left="0"/>
        <w:jc w:val="both"/>
      </w:pPr>
      <w:r>
        <w:rPr>
          <w:rFonts w:ascii="Times New Roman"/>
          <w:b w:val="false"/>
          <w:i w:val="false"/>
          <w:color w:val="000000"/>
          <w:sz w:val="28"/>
        </w:rPr>
        <w:t>
      В 2012 году был принят национальный стандарт Республики Казахстан СТ РК 2187-2012 "Отходы. Шины автотранспортные. Требования безопасности при обращении", который определяет четкий порядок хранения, транспортировки, утилизации и переработки отходов.</w:t>
      </w:r>
    </w:p>
    <w:p>
      <w:pPr>
        <w:spacing w:after="0"/>
        <w:ind w:left="0"/>
        <w:jc w:val="both"/>
      </w:pPr>
      <w:r>
        <w:rPr>
          <w:rFonts w:ascii="Times New Roman"/>
          <w:b w:val="false"/>
          <w:i w:val="false"/>
          <w:color w:val="000000"/>
          <w:sz w:val="28"/>
        </w:rPr>
        <w:t>
      В Казахстане существует инфраструктура по переработке данного вида иных бытовых отходов. В гг.Астана, Алматы, Шымкент, Кызылорда действуют предприятия, осуществляющие переработку изношенных шин и резинотехнических отходов. В то же время большинство использованных автомобильных шин подлежит несанкционированному сжиганию и захоронению на полигонах.</w:t>
      </w:r>
    </w:p>
    <w:p>
      <w:pPr>
        <w:spacing w:after="0"/>
        <w:ind w:left="0"/>
        <w:jc w:val="both"/>
      </w:pPr>
      <w:r>
        <w:rPr>
          <w:rFonts w:ascii="Times New Roman"/>
          <w:b w:val="false"/>
          <w:i w:val="false"/>
          <w:color w:val="000000"/>
          <w:sz w:val="28"/>
        </w:rPr>
        <w:t>
      Необходимо увеличить долю использования изношенных шин в качестве вторичного сырья для производства регенерата, материалов строительного и технического назначения.</w:t>
      </w:r>
    </w:p>
    <w:p>
      <w:pPr>
        <w:spacing w:after="0"/>
        <w:ind w:left="0"/>
        <w:jc w:val="both"/>
      </w:pPr>
      <w:r>
        <w:rPr>
          <w:rFonts w:ascii="Times New Roman"/>
          <w:b w:val="false"/>
          <w:i w:val="false"/>
          <w:color w:val="000000"/>
          <w:sz w:val="28"/>
        </w:rPr>
        <w:t>
      Отходы от переработки сточных вод</w:t>
      </w:r>
    </w:p>
    <w:p>
      <w:pPr>
        <w:spacing w:after="0"/>
        <w:ind w:left="0"/>
        <w:jc w:val="both"/>
      </w:pPr>
      <w:r>
        <w:rPr>
          <w:rFonts w:ascii="Times New Roman"/>
          <w:b w:val="false"/>
          <w:i w:val="false"/>
          <w:color w:val="000000"/>
          <w:sz w:val="28"/>
        </w:rPr>
        <w:t>
      Данный тип иных бытовых отходов отличается от всех рассмотренных выше типов ТБО природой своего образования. Строго говоря, эти отходы относятся к классу промышленных, так как образуются в процессе очистки бытовых сточных вод на канализационных очистных сооружениях (далее - КОС) населенных пунктов. С точки зрения переработки бытовых отходов интерес представляют два вида отходов с КОС: органическая фракция, собираемая на первичных отстойниках, и отработанный активный ил из аэротенков.</w:t>
      </w:r>
    </w:p>
    <w:p>
      <w:pPr>
        <w:spacing w:after="0"/>
        <w:ind w:left="0"/>
        <w:jc w:val="both"/>
      </w:pPr>
      <w:r>
        <w:rPr>
          <w:rFonts w:ascii="Times New Roman"/>
          <w:b w:val="false"/>
          <w:i w:val="false"/>
          <w:color w:val="000000"/>
          <w:sz w:val="28"/>
        </w:rPr>
        <w:t>
      В Республике Казахстан в настоящее время эти отходы не перерабатываются. Исключение составляет г. Шымкент, где на одном из предприятий реализуется инвестиционный проект, предусматривающий среди прочего сооружение установки анаэробного разложения осадка КОС.</w:t>
      </w:r>
    </w:p>
    <w:p>
      <w:pPr>
        <w:spacing w:after="0"/>
        <w:ind w:left="0"/>
        <w:jc w:val="both"/>
      </w:pPr>
      <w:r>
        <w:rPr>
          <w:rFonts w:ascii="Times New Roman"/>
          <w:b w:val="false"/>
          <w:i w:val="false"/>
          <w:color w:val="000000"/>
          <w:sz w:val="28"/>
        </w:rPr>
        <w:t>
      Для остальных предприятий водно-канализационного сектора характерна практика, когда отходы с КОС либо складируются на специальных площадках для сушки и хранения осадка (иловые площадки), либо реализуются физическим и юридическим лицам для последующего использования в качестве удобрений. Следует отметить, что последний способ утилизации не является законным, так как осадок с КОС согласно санитарно-эпидемиологическим требованиям может использоваться в качестве удобрений только для выращивания технических и кормовых культур. Однако предприятия водно-канализационного сектора не имеют возможность контролировать конечное использование реализуемого осадка с КОС.</w:t>
      </w:r>
    </w:p>
    <w:p>
      <w:pPr>
        <w:spacing w:after="0"/>
        <w:ind w:left="0"/>
        <w:jc w:val="both"/>
      </w:pPr>
      <w:r>
        <w:rPr>
          <w:rFonts w:ascii="Times New Roman"/>
          <w:b w:val="false"/>
          <w:i w:val="false"/>
          <w:color w:val="000000"/>
          <w:sz w:val="28"/>
        </w:rPr>
        <w:t>
      В то же время имеется потенциал для переработки органической фракции отходов с КОС на заводах по переработке ТБО, использующих технологии МБО, т.е. анаэробное разложение с целью производства биогаза и последующей выработки "зеленой" электроэнергии. Предложения по данному способу утилизации отходов с КОС описаны в последующих разделах настоящей Программы.</w:t>
      </w:r>
    </w:p>
    <w:p>
      <w:pPr>
        <w:spacing w:after="0"/>
        <w:ind w:left="0"/>
        <w:jc w:val="both"/>
      </w:pPr>
      <w:r>
        <w:rPr>
          <w:rFonts w:ascii="Times New Roman"/>
          <w:b w:val="false"/>
          <w:i w:val="false"/>
          <w:color w:val="000000"/>
          <w:sz w:val="28"/>
        </w:rPr>
        <w:t>
      В настоящее время не имеется данных об объемах образования органической фракции отходов КОС в Республике Казахстан, так как система их учета и контроля не налажена должным образом.</w:t>
      </w:r>
    </w:p>
    <w:p>
      <w:pPr>
        <w:spacing w:after="0"/>
        <w:ind w:left="0"/>
        <w:jc w:val="both"/>
      </w:pPr>
      <w:r>
        <w:rPr>
          <w:rFonts w:ascii="Times New Roman"/>
          <w:b w:val="false"/>
          <w:i w:val="false"/>
          <w:color w:val="000000"/>
          <w:sz w:val="28"/>
        </w:rPr>
        <w:t>
      Ключевые проблемы системы сбора и утилизации иных бытовых отходов практически идентичны таковым для опасных бытовых отходов. В частности, отсутствует система учета объемов образования данных отходов, не налажен их раздельный сбор, отсутствуют мощности по их переработке, не имеется правового регулирования в данной сфере, и, наконец, отсутствует система расширенной ответственности производителей и поставщиков за утилизацию иных бытовых отходов, в частности, упаковочных материалов.</w:t>
      </w:r>
    </w:p>
    <w:bookmarkStart w:name="z22" w:id="16"/>
    <w:p>
      <w:pPr>
        <w:spacing w:after="0"/>
        <w:ind w:left="0"/>
        <w:jc w:val="left"/>
      </w:pPr>
      <w:r>
        <w:rPr>
          <w:rFonts w:ascii="Times New Roman"/>
          <w:b/>
          <w:i w:val="false"/>
          <w:color w:val="000000"/>
        </w:rPr>
        <w:t xml:space="preserve"> 3.4. Анализ инновационно-технологического развития сектора</w:t>
      </w:r>
    </w:p>
    <w:bookmarkEnd w:id="16"/>
    <w:p>
      <w:pPr>
        <w:spacing w:after="0"/>
        <w:ind w:left="0"/>
        <w:jc w:val="both"/>
      </w:pPr>
      <w:r>
        <w:rPr>
          <w:rFonts w:ascii="Times New Roman"/>
          <w:b w:val="false"/>
          <w:i w:val="false"/>
          <w:color w:val="000000"/>
          <w:sz w:val="28"/>
        </w:rPr>
        <w:t xml:space="preserve">
      Динамика прогноза образования отходов в Республике Казахстан приведена в таблице ниже. За основу прогнозирования были взяты имеющиеся данные об объемах образования отходов в 2011-2012 гг., приведенные в </w:t>
      </w:r>
      <w:r>
        <w:rPr>
          <w:rFonts w:ascii="Times New Roman"/>
          <w:b w:val="false"/>
          <w:i w:val="false"/>
          <w:color w:val="000000"/>
          <w:sz w:val="28"/>
        </w:rPr>
        <w:t>таблицах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Далее прогноз выполнялся расчетным путем на основе 3-х альтернативных вариантов, предусматривающих ежегодный рост объема образования отходов на 1 %, 3 % и 5 %, соответственно.</w:t>
      </w:r>
    </w:p>
    <w:p>
      <w:pPr>
        <w:spacing w:after="0"/>
        <w:ind w:left="0"/>
        <w:jc w:val="both"/>
      </w:pPr>
      <w:r>
        <w:rPr>
          <w:rFonts w:ascii="Times New Roman"/>
          <w:b w:val="false"/>
          <w:i w:val="false"/>
          <w:color w:val="000000"/>
          <w:sz w:val="28"/>
        </w:rPr>
        <w:t>
      Прогноз показывает, что уже в период с 2014-2015 годы (по 1 %-ому сценарию) всего в Республике будет образовано около 19,3 млн. тонн твердых бытовых отходов. Это в среднем 6,4 млн. тонн отходов в год за данный период. В период с 2016-2020 годы в среднем в год будет образовано 6,7 млн. тонн ТБО, а в 2021-2030 годах – 8,3 млн. тонн ТБО в год.</w:t>
      </w:r>
    </w:p>
    <w:p>
      <w:pPr>
        <w:spacing w:after="0"/>
        <w:ind w:left="0"/>
        <w:jc w:val="both"/>
      </w:pPr>
      <w:r>
        <w:rPr>
          <w:rFonts w:ascii="Times New Roman"/>
          <w:b w:val="false"/>
          <w:i w:val="false"/>
          <w:color w:val="000000"/>
          <w:sz w:val="28"/>
        </w:rPr>
        <w:t>
      Подобная нарастающая динамика образования ТБО отражает рост уровня благосостояния населения и рост экономики Республики Казахстан. Однако, в то же самое время, еще более актуальной становится необходимость систематического, программного подхода к модернизации и усовершенствованию системы обращения с ТБО, без которой решение проблем отходов невозможно.</w:t>
      </w:r>
    </w:p>
    <w:p>
      <w:pPr>
        <w:spacing w:after="0"/>
        <w:ind w:left="0"/>
        <w:jc w:val="both"/>
      </w:pPr>
      <w:r>
        <w:rPr>
          <w:rFonts w:ascii="Times New Roman"/>
          <w:b w:val="false"/>
          <w:i w:val="false"/>
          <w:color w:val="000000"/>
          <w:sz w:val="28"/>
        </w:rPr>
        <w:t>
      Прогнозная оценка так же показывает, что рост объемов образуемых отходов ожидается по всем категориям ТБО, в том числе опасным бытовым отходам. На сегодняшний день нет систематического подхода и надежной практики сбора, утилизации и захоронения данной категории отходов. В соответствии с этим Программа включает ряд целевых показателей и мероприятий для комплексного решения проблемы опасных отходов в составе ТБО.</w:t>
      </w:r>
    </w:p>
    <w:p>
      <w:pPr>
        <w:spacing w:after="0"/>
        <w:ind w:left="0"/>
        <w:jc w:val="both"/>
      </w:pPr>
      <w:r>
        <w:rPr>
          <w:rFonts w:ascii="Times New Roman"/>
          <w:b w:val="false"/>
          <w:i w:val="false"/>
          <w:color w:val="000000"/>
          <w:sz w:val="28"/>
        </w:rPr>
        <w:t>
      Наконец, прогнозы указывают на наличие значительного количества ценных фракций в составе образуемых ТБО, что еще раз подчеркивает необходимость комплексных мероприятий для их сортировки и реализации на рынке вторичного сырья и топлива.</w:t>
      </w:r>
    </w:p>
    <w:bookmarkStart w:name="z23" w:id="17"/>
    <w:p>
      <w:pPr>
        <w:spacing w:after="0"/>
        <w:ind w:left="0"/>
        <w:jc w:val="both"/>
      </w:pPr>
      <w:r>
        <w:rPr>
          <w:rFonts w:ascii="Times New Roman"/>
          <w:b w:val="false"/>
          <w:i w:val="false"/>
          <w:color w:val="000000"/>
          <w:sz w:val="28"/>
        </w:rPr>
        <w:t>
       Таблица 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230"/>
        <w:gridCol w:w="1230"/>
        <w:gridCol w:w="1230"/>
        <w:gridCol w:w="1230"/>
        <w:gridCol w:w="1230"/>
        <w:gridCol w:w="1230"/>
        <w:gridCol w:w="1230"/>
        <w:gridCol w:w="1514"/>
        <w:gridCol w:w="123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отходов, тыс.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Городская местность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включая упаковку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садоводства, древесные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и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Стаклотара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бытовые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отходы и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Сельская местность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включая упаковку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садоводства, древесные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и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Стеклотара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бытовые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отходы и т.д.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Городская местность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br/>
            </w:r>
            <w:r>
              <w:rPr>
                <w:rFonts w:ascii="Times New Roman"/>
                <w:b w:val="false"/>
                <w:i w:val="false"/>
                <w:color w:val="000000"/>
                <w:sz w:val="20"/>
              </w:rPr>
              <w:t>
</w:t>
            </w:r>
            <w:r>
              <w:rPr>
                <w:rFonts w:ascii="Times New Roman"/>
                <w:b/>
                <w:i w:val="false"/>
                <w:color w:val="000000"/>
                <w:sz w:val="20"/>
              </w:rPr>
              <w:t>Сельская местность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 республике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r>
    </w:tbl>
    <w:bookmarkStart w:name="z24" w:id="18"/>
    <w:p>
      <w:pPr>
        <w:spacing w:after="0"/>
        <w:ind w:left="0"/>
        <w:jc w:val="left"/>
      </w:pPr>
      <w:r>
        <w:rPr>
          <w:rFonts w:ascii="Times New Roman"/>
          <w:b/>
          <w:i w:val="false"/>
          <w:color w:val="000000"/>
        </w:rPr>
        <w:t xml:space="preserve"> 3.5. Анализ действующей политики государственного регулирования</w:t>
      </w:r>
      <w:r>
        <w:br/>
      </w:r>
      <w:r>
        <w:rPr>
          <w:rFonts w:ascii="Times New Roman"/>
          <w:b/>
          <w:i w:val="false"/>
          <w:color w:val="000000"/>
        </w:rPr>
        <w:t>развития отрасли</w:t>
      </w:r>
    </w:p>
    <w:bookmarkEnd w:id="18"/>
    <w:p>
      <w:pPr>
        <w:spacing w:after="0"/>
        <w:ind w:left="0"/>
        <w:jc w:val="both"/>
      </w:pPr>
      <w:r>
        <w:rPr>
          <w:rFonts w:ascii="Times New Roman"/>
          <w:b w:val="false"/>
          <w:i w:val="false"/>
          <w:color w:val="000000"/>
          <w:sz w:val="28"/>
        </w:rPr>
        <w:t>
       Основным документом, регулирующим сферу управления ТБО в Республике Казахстан, является Экологический кодекс Республики Казахстан (далее - Кодекс).</w:t>
      </w:r>
    </w:p>
    <w:p>
      <w:pPr>
        <w:spacing w:after="0"/>
        <w:ind w:left="0"/>
        <w:jc w:val="both"/>
      </w:pPr>
      <w:r>
        <w:rPr>
          <w:rFonts w:ascii="Times New Roman"/>
          <w:b w:val="false"/>
          <w:i w:val="false"/>
          <w:color w:val="000000"/>
          <w:sz w:val="28"/>
        </w:rPr>
        <w:t>
      Требования Кодекса, предъявляемые к обращению с отходами, условно можно разделить на три части:</w:t>
      </w:r>
    </w:p>
    <w:p>
      <w:pPr>
        <w:spacing w:after="0"/>
        <w:ind w:left="0"/>
        <w:jc w:val="both"/>
      </w:pPr>
      <w:r>
        <w:rPr>
          <w:rFonts w:ascii="Times New Roman"/>
          <w:b w:val="false"/>
          <w:i w:val="false"/>
          <w:color w:val="000000"/>
          <w:sz w:val="28"/>
        </w:rPr>
        <w:t>
      1) экологические требования, предъявляемые к физическим и юридическим лицам, в процессе деятельности которых образуются отходы, подлежащие выполнению до образования отходов;</w:t>
      </w:r>
    </w:p>
    <w:p>
      <w:pPr>
        <w:spacing w:after="0"/>
        <w:ind w:left="0"/>
        <w:jc w:val="both"/>
      </w:pPr>
      <w:r>
        <w:rPr>
          <w:rFonts w:ascii="Times New Roman"/>
          <w:b w:val="false"/>
          <w:i w:val="false"/>
          <w:color w:val="000000"/>
          <w:sz w:val="28"/>
        </w:rPr>
        <w:t>
      2) экологические требования, предъявляемые к физическим и юридическим лицам, в процессе деятельности которых образуются отходы, подлежащие выполнению после образования отходов и включающие в себя требования, предъявляемые к накоплению отходов, а также сбору, переработке, утилизации, обезвреживанию, транспортировке и хранению (складированию) отходов;</w:t>
      </w:r>
    </w:p>
    <w:p>
      <w:pPr>
        <w:spacing w:after="0"/>
        <w:ind w:left="0"/>
        <w:jc w:val="both"/>
      </w:pPr>
      <w:r>
        <w:rPr>
          <w:rFonts w:ascii="Times New Roman"/>
          <w:b w:val="false"/>
          <w:i w:val="false"/>
          <w:color w:val="000000"/>
          <w:sz w:val="28"/>
        </w:rPr>
        <w:t>
      3) экологические требования, предъявляемые к физическим и юридическим лицам, в процессе деятельности которых образуются отходы, подлежащие выполнению при захоронении отходов и включающие в себя требования, предъявляемые к полигонам размещения отходов, в том числе к полигонам размещения опасных отходов, а также пунктам захоронения радиоактивных отходов.</w:t>
      </w:r>
    </w:p>
    <w:p>
      <w:pPr>
        <w:spacing w:after="0"/>
        <w:ind w:left="0"/>
        <w:jc w:val="left"/>
      </w:pPr>
      <w:r>
        <w:rPr>
          <w:rFonts w:ascii="Times New Roman"/>
          <w:b/>
          <w:i w:val="false"/>
          <w:color w:val="000000"/>
        </w:rPr>
        <w:t xml:space="preserve"> 3.6. Обзор позитивного зарубежного опыта по решению</w:t>
      </w:r>
      <w:r>
        <w:br/>
      </w:r>
      <w:r>
        <w:rPr>
          <w:rFonts w:ascii="Times New Roman"/>
          <w:b/>
          <w:i w:val="false"/>
          <w:color w:val="000000"/>
        </w:rPr>
        <w:t>имеющихся проблем</w:t>
      </w:r>
    </w:p>
    <w:p>
      <w:pPr>
        <w:spacing w:after="0"/>
        <w:ind w:left="0"/>
        <w:jc w:val="both"/>
      </w:pPr>
      <w:r>
        <w:rPr>
          <w:rFonts w:ascii="Times New Roman"/>
          <w:b w:val="false"/>
          <w:i w:val="false"/>
          <w:color w:val="000000"/>
          <w:sz w:val="28"/>
        </w:rPr>
        <w:t>
      К странам, достигшим высоких стандартов в области управления ТБО, прежде всего относятся страны Европейского Союза.</w:t>
      </w:r>
    </w:p>
    <w:p>
      <w:pPr>
        <w:spacing w:after="0"/>
        <w:ind w:left="0"/>
        <w:jc w:val="both"/>
      </w:pPr>
      <w:r>
        <w:rPr>
          <w:rFonts w:ascii="Times New Roman"/>
          <w:b w:val="false"/>
          <w:i w:val="false"/>
          <w:color w:val="000000"/>
          <w:sz w:val="28"/>
        </w:rPr>
        <w:t>
      Регулирование сферы обращения с ТБО в странах Европейского Союза (далее - ЕС) проводится на основе Директив. Основополагающие принципы и требования в области управления ТБО изложены в Директиве 2008/98/ЕС от 19 ноября 2008 года "Об отходах и замене некоторых Директив" (далее – Директива). Названная Директива является рамочным документом, определяющим обращение с отходами в странах ЕС.</w:t>
      </w:r>
    </w:p>
    <w:p>
      <w:pPr>
        <w:spacing w:after="0"/>
        <w:ind w:left="0"/>
        <w:jc w:val="both"/>
      </w:pPr>
      <w:r>
        <w:rPr>
          <w:rFonts w:ascii="Times New Roman"/>
          <w:b w:val="false"/>
          <w:i w:val="false"/>
          <w:color w:val="000000"/>
          <w:sz w:val="28"/>
        </w:rPr>
        <w:t>
      Основная цель Директивы – определение мер по защите окружающей среды и охране здоровья населения, направленных на предотвращение или сокращение негативного влияния в результате образования отходов и обращения с ними, а также и на снижение общего воздействия от использования ресурсов и улучшение эффективности их использования.</w:t>
      </w:r>
    </w:p>
    <w:p>
      <w:pPr>
        <w:spacing w:after="0"/>
        <w:ind w:left="0"/>
        <w:jc w:val="both"/>
      </w:pPr>
      <w:r>
        <w:rPr>
          <w:rFonts w:ascii="Times New Roman"/>
          <w:b w:val="false"/>
          <w:i w:val="false"/>
          <w:color w:val="000000"/>
          <w:sz w:val="28"/>
        </w:rPr>
        <w:t>
      Согласно Директиве государства-участники обязаны соблюдать иерархию в соответствии с целесообразными правилами и методами управления отходами. При этом в контексте данных правил иерархия представляет собой адаптируемый и гибкий подход, который способствует принятию решений по управлению отходами, приспособленных к местным социальным, экономическим и техническим потенциалам, и обеспечивает наращивание данных потенциалов в соответствии с планируемыми и выполняемыми мероприятиями по управлению отходами. При этом определяются следующие понятия приоритетов:</w:t>
      </w:r>
    </w:p>
    <w:p>
      <w:pPr>
        <w:spacing w:after="0"/>
        <w:ind w:left="0"/>
        <w:jc w:val="both"/>
      </w:pPr>
      <w:r>
        <w:rPr>
          <w:rFonts w:ascii="Times New Roman"/>
          <w:b w:val="false"/>
          <w:i w:val="false"/>
          <w:color w:val="000000"/>
          <w:sz w:val="28"/>
        </w:rPr>
        <w:t>
      предотвращение образования отходов: необходимо принимать меры до того, как предмет стал отходом, чтобы сократить количество отходов и их негативное влияние на окружающую среду или здоровье человека, или количество вредных веществ, которые содержит данный предмет;</w:t>
      </w:r>
    </w:p>
    <w:p>
      <w:pPr>
        <w:spacing w:after="0"/>
        <w:ind w:left="0"/>
        <w:jc w:val="both"/>
      </w:pPr>
      <w:r>
        <w:rPr>
          <w:rFonts w:ascii="Times New Roman"/>
          <w:b w:val="false"/>
          <w:i w:val="false"/>
          <w:color w:val="000000"/>
          <w:sz w:val="28"/>
        </w:rPr>
        <w:t>
      повторное использование: любое действие, после которого предмет может использоваться снова для той же цели, для которой он был создан;</w:t>
      </w:r>
    </w:p>
    <w:p>
      <w:pPr>
        <w:spacing w:after="0"/>
        <w:ind w:left="0"/>
        <w:jc w:val="both"/>
      </w:pPr>
      <w:r>
        <w:rPr>
          <w:rFonts w:ascii="Times New Roman"/>
          <w:b w:val="false"/>
          <w:i w:val="false"/>
          <w:color w:val="000000"/>
          <w:sz w:val="28"/>
        </w:rPr>
        <w:t>
      подготовка к повторному использованию: тестирование, очистка или ремонт, после которого продукты или компоненты продуктов, которые стали отходами подготовлены таким образом, что могут быть использованы без дополнительной обработки;</w:t>
      </w:r>
    </w:p>
    <w:p>
      <w:pPr>
        <w:spacing w:after="0"/>
        <w:ind w:left="0"/>
        <w:jc w:val="both"/>
      </w:pPr>
      <w:r>
        <w:rPr>
          <w:rFonts w:ascii="Times New Roman"/>
          <w:b w:val="false"/>
          <w:i w:val="false"/>
          <w:color w:val="000000"/>
          <w:sz w:val="28"/>
        </w:rPr>
        <w:t>
      переработка: вторичная переработка отходов в изделия, материалы или вещества (исключая получение энергии или топлива), чтобы использовать их в тех же или иных целях;</w:t>
      </w:r>
    </w:p>
    <w:p>
      <w:pPr>
        <w:spacing w:after="0"/>
        <w:ind w:left="0"/>
        <w:jc w:val="both"/>
      </w:pPr>
      <w:r>
        <w:rPr>
          <w:rFonts w:ascii="Times New Roman"/>
          <w:b w:val="false"/>
          <w:i w:val="false"/>
          <w:color w:val="000000"/>
          <w:sz w:val="28"/>
        </w:rPr>
        <w:t>
      захоронение: размещение отходов в воздухе, земле или воде, даже если подобное действие имеет как вторичное последствие извлечение материальных ресурсов или энергии.</w:t>
      </w:r>
    </w:p>
    <w:p>
      <w:pPr>
        <w:spacing w:after="0"/>
        <w:ind w:left="0"/>
        <w:jc w:val="both"/>
      </w:pPr>
      <w:r>
        <w:rPr>
          <w:rFonts w:ascii="Times New Roman"/>
          <w:b w:val="false"/>
          <w:i w:val="false"/>
          <w:color w:val="000000"/>
          <w:sz w:val="28"/>
        </w:rPr>
        <w:t>
      Как видно из иерархии, использование отходов для производства изделий, материалов или веществ имеет больший приоритет перед использованием отходов для производства энергии или топлива.</w:t>
      </w:r>
    </w:p>
    <w:p>
      <w:pPr>
        <w:spacing w:after="0"/>
        <w:ind w:left="0"/>
        <w:jc w:val="both"/>
      </w:pPr>
      <w:r>
        <w:rPr>
          <w:rFonts w:ascii="Times New Roman"/>
          <w:b w:val="false"/>
          <w:i w:val="false"/>
          <w:color w:val="000000"/>
          <w:sz w:val="28"/>
        </w:rPr>
        <w:t>
      В части регулирования сбора и вывоза ТБО Директива установила (статья 15), что страны-члены Европейского Союза должны принимать необходимые меры для того, чтобы любому держателю отходов:</w:t>
      </w:r>
    </w:p>
    <w:p>
      <w:pPr>
        <w:spacing w:after="0"/>
        <w:ind w:left="0"/>
        <w:jc w:val="both"/>
      </w:pPr>
      <w:r>
        <w:rPr>
          <w:rFonts w:ascii="Times New Roman"/>
          <w:b w:val="false"/>
          <w:i w:val="false"/>
          <w:color w:val="000000"/>
          <w:sz w:val="28"/>
        </w:rPr>
        <w:t>
      оказывались частные или общественные услуги по рекуперации или удалению отходов; или</w:t>
      </w:r>
    </w:p>
    <w:p>
      <w:pPr>
        <w:spacing w:after="0"/>
        <w:ind w:left="0"/>
        <w:jc w:val="both"/>
      </w:pPr>
      <w:r>
        <w:rPr>
          <w:rFonts w:ascii="Times New Roman"/>
          <w:b w:val="false"/>
          <w:i w:val="false"/>
          <w:color w:val="000000"/>
          <w:sz w:val="28"/>
        </w:rPr>
        <w:t>
      была предоставлена возможность самостоятельно осуществлять рекуперацию или удаление отходов в соответствии с требованиями Директивы.</w:t>
      </w:r>
    </w:p>
    <w:p>
      <w:pPr>
        <w:spacing w:after="0"/>
        <w:ind w:left="0"/>
        <w:jc w:val="both"/>
      </w:pPr>
      <w:r>
        <w:rPr>
          <w:rFonts w:ascii="Times New Roman"/>
          <w:b w:val="false"/>
          <w:i w:val="false"/>
          <w:color w:val="000000"/>
          <w:sz w:val="28"/>
        </w:rPr>
        <w:t>
      В соответствии с законодательством ЕС, сбором, транспортировкой и переработкой отходов имеют право заниматься государственные муниципальные и частные компании и организации, а также компании и организации смешанной формы собственности, имеющие необходимые разрешения. Независимо от вида компании, осуществляющей сбор, транспортировку и переработку, практически все схемы обращения с отходами в странах ЕС предполагают первичную сортировку отходов непосредственно в местах их образования (в домашних хозяйствах, на производстве, в офисных помещениях и т.д.). В соответствии со статьей 11 Директивы необходимо к 2015 году внедрить раздельный сбор как минимум в отношении бумаги, пластмассы, стекла и металла. Органические отходы должны также собираться раздельно и направляться на использование для производства компоста и биоразложения.</w:t>
      </w:r>
    </w:p>
    <w:p>
      <w:pPr>
        <w:spacing w:after="0"/>
        <w:ind w:left="0"/>
        <w:jc w:val="both"/>
      </w:pPr>
      <w:r>
        <w:rPr>
          <w:rFonts w:ascii="Times New Roman"/>
          <w:b w:val="false"/>
          <w:i w:val="false"/>
          <w:color w:val="000000"/>
          <w:sz w:val="28"/>
        </w:rPr>
        <w:t>
      Наиболее часто встречающиеся варианты сортировки отходов предполагают разделение на опасные и не опасные отходы. Опасные отходы должны собираться отдельно и доставляться на специальные пункты сбора, откуда их направляют на переработку в специализированные компании. Частные лица, как правило, осуществляют доставку опасных отходов на пункты сбора самостоятельно. Для промышленных предприятий может быть организован сбор непосредственно с производства. Для отдельных видов отходов (например, гальванические элементы) перерабатывающие компании могут организовывать пункты сбора в общественных местах, например, в супермаркетах. Для привлечения внимания населения емкости для сбора красочно оформляются, рядом с ними могут помещаться стенды с информацией об обращении с соответствующими видами отходов.</w:t>
      </w:r>
    </w:p>
    <w:p>
      <w:pPr>
        <w:spacing w:after="0"/>
        <w:ind w:left="0"/>
        <w:jc w:val="both"/>
      </w:pPr>
      <w:r>
        <w:rPr>
          <w:rFonts w:ascii="Times New Roman"/>
          <w:b w:val="false"/>
          <w:i w:val="false"/>
          <w:color w:val="000000"/>
          <w:sz w:val="28"/>
        </w:rPr>
        <w:t>
      Из оставшихся не опасных отходов выделяют крупногабаритные отходы: бытовую и офисную технику, строительный мусор, мебель и т.д. Эти отходы обычно вывозятся в специализированные пункты сбора, где из них удаляются опасные элементы (например, фреон из холодильников), а затем специализированные компании осуществляют их дальнейшую переработку и/или утилизацию.</w:t>
      </w:r>
    </w:p>
    <w:p>
      <w:pPr>
        <w:spacing w:after="0"/>
        <w:ind w:left="0"/>
        <w:jc w:val="both"/>
      </w:pPr>
      <w:r>
        <w:rPr>
          <w:rFonts w:ascii="Times New Roman"/>
          <w:b w:val="false"/>
          <w:i w:val="false"/>
          <w:color w:val="000000"/>
          <w:sz w:val="28"/>
        </w:rPr>
        <w:t>
      Требования к обращению с такими отходами как масла, электронное и электрическое оборудование, упаковка определяются в отдельных директивах.</w:t>
      </w:r>
    </w:p>
    <w:p>
      <w:pPr>
        <w:spacing w:after="0"/>
        <w:ind w:left="0"/>
        <w:jc w:val="both"/>
      </w:pPr>
      <w:r>
        <w:rPr>
          <w:rFonts w:ascii="Times New Roman"/>
          <w:b w:val="false"/>
          <w:i w:val="false"/>
          <w:color w:val="000000"/>
          <w:sz w:val="28"/>
        </w:rPr>
        <w:t>
      Требования к захоронению отходов изложены в Директиве ЕС 1999/31/ЕС от 26 апреля 1999 года (с изменениями и дополнениями). Статья 1 содержит положения о максимальном предотвращении или уменьшении настолько, насколько возможно, отрицательного воздействия на окружающую среду, в особенности, на поверхностные и подземные воды, почву и воздух, в том числе и на глобальном уровне, включая парниковый эффект, а также любой риск человеческому здоровью в результате действий по захоронению отходов.</w:t>
      </w:r>
    </w:p>
    <w:p>
      <w:pPr>
        <w:spacing w:after="0"/>
        <w:ind w:left="0"/>
        <w:jc w:val="both"/>
      </w:pPr>
      <w:r>
        <w:rPr>
          <w:rFonts w:ascii="Times New Roman"/>
          <w:b w:val="false"/>
          <w:i w:val="false"/>
          <w:color w:val="000000"/>
          <w:sz w:val="28"/>
        </w:rPr>
        <w:t>
      В соответствии с указанной Директивой полигоны разделяются на три группы в зависимости от захораниваемых отходов: полигоны для опасных отходов, полигоны для не опасных отходов, полигоны для инертных отходов. ТБО захораниваются на полигонах для не опасных отходов. К полигонам для не опасных отходов предъявляются требования по защите почв, грунтовых и поверхностных вод (изоляция основания и сбор и обезвреживание фильтрата, геологический барьер), изоляция поверхности, сбор свалочного газа, биологическая рекультивация, мониторинг, контроль за поступающими отходами, уплотнение отходов, реабилитация (содержание объекта и реализация программы мониторинга сроком на 30 лет), разрешение и др.</w:t>
      </w:r>
    </w:p>
    <w:p>
      <w:pPr>
        <w:spacing w:after="0"/>
        <w:ind w:left="0"/>
        <w:jc w:val="both"/>
      </w:pPr>
      <w:r>
        <w:rPr>
          <w:rFonts w:ascii="Times New Roman"/>
          <w:b w:val="false"/>
          <w:i w:val="false"/>
          <w:color w:val="000000"/>
          <w:sz w:val="28"/>
        </w:rPr>
        <w:t>
      Во всех зарубежных странах в той или иной мере реализуется принцип расширенной ответственности производителя (РОП) товара и упаковки за жизненный цикл этих товаров и упаковки, введенных ими в обращение на рынок. Впервые был введен принцип расширенной ответственности производителя в отношении упаковки. В 1994 году на уровне ЕС была принята Директива "Об упаковке и упаковочных отходах" (№ 94/62/ЕС), основные положения которой должны быть реализованы в национальных законодательствах. Эта Директива предусматривает общие для всех стран-членов ЕС обязательные требования к упаковке, без соблюдения которых товар не может быть допущен на единый рынок ЕС.</w:t>
      </w:r>
    </w:p>
    <w:p>
      <w:pPr>
        <w:spacing w:after="0"/>
        <w:ind w:left="0"/>
        <w:jc w:val="both"/>
      </w:pPr>
      <w:r>
        <w:rPr>
          <w:rFonts w:ascii="Times New Roman"/>
          <w:b w:val="false"/>
          <w:i w:val="false"/>
          <w:color w:val="000000"/>
          <w:sz w:val="28"/>
        </w:rPr>
        <w:t>
      Основными целями Директивы являются:</w:t>
      </w:r>
    </w:p>
    <w:p>
      <w:pPr>
        <w:spacing w:after="0"/>
        <w:ind w:left="0"/>
        <w:jc w:val="both"/>
      </w:pPr>
      <w:r>
        <w:rPr>
          <w:rFonts w:ascii="Times New Roman"/>
          <w:b w:val="false"/>
          <w:i w:val="false"/>
          <w:color w:val="000000"/>
          <w:sz w:val="28"/>
        </w:rPr>
        <w:t>
      гармонизация законодательства по обращению упаковки и упаковочных отходов в странах ЕС;</w:t>
      </w:r>
    </w:p>
    <w:p>
      <w:pPr>
        <w:spacing w:after="0"/>
        <w:ind w:left="0"/>
        <w:jc w:val="both"/>
      </w:pPr>
      <w:r>
        <w:rPr>
          <w:rFonts w:ascii="Times New Roman"/>
          <w:b w:val="false"/>
          <w:i w:val="false"/>
          <w:color w:val="000000"/>
          <w:sz w:val="28"/>
        </w:rPr>
        <w:t>
      предотвращение или уменьшение воздействия упаковочных отходов на окружающую среду.</w:t>
      </w:r>
    </w:p>
    <w:p>
      <w:pPr>
        <w:spacing w:after="0"/>
        <w:ind w:left="0"/>
        <w:jc w:val="both"/>
      </w:pPr>
      <w:r>
        <w:rPr>
          <w:rFonts w:ascii="Times New Roman"/>
          <w:b w:val="false"/>
          <w:i w:val="false"/>
          <w:color w:val="000000"/>
          <w:sz w:val="28"/>
        </w:rPr>
        <w:t>
      В Директиве были установлены следующие квоты по переработке и рекуперации упаковочных отходов:</w:t>
      </w:r>
    </w:p>
    <w:p>
      <w:pPr>
        <w:spacing w:after="0"/>
        <w:ind w:left="0"/>
        <w:jc w:val="both"/>
      </w:pPr>
      <w:r>
        <w:rPr>
          <w:rFonts w:ascii="Times New Roman"/>
          <w:b w:val="false"/>
          <w:i w:val="false"/>
          <w:color w:val="000000"/>
          <w:sz w:val="28"/>
        </w:rPr>
        <w:t>
      минимум 50 % и максимум 65 % от общей массы упаковочных отходов должны быть собраны и рекуперированы (получение энергии);</w:t>
      </w:r>
    </w:p>
    <w:p>
      <w:pPr>
        <w:spacing w:after="0"/>
        <w:ind w:left="0"/>
        <w:jc w:val="both"/>
      </w:pPr>
      <w:r>
        <w:rPr>
          <w:rFonts w:ascii="Times New Roman"/>
          <w:b w:val="false"/>
          <w:i w:val="false"/>
          <w:color w:val="000000"/>
          <w:sz w:val="28"/>
        </w:rPr>
        <w:t>
      от 25 % до 45 % от массы всех упаковочных материалов должны быть вторично переработаны, при этом не менее 15 % от массы каждого отдельного упаковочного материала должны быть вторично переработаны.</w:t>
      </w:r>
    </w:p>
    <w:p>
      <w:pPr>
        <w:spacing w:after="0"/>
        <w:ind w:left="0"/>
        <w:jc w:val="both"/>
      </w:pPr>
      <w:r>
        <w:rPr>
          <w:rFonts w:ascii="Times New Roman"/>
          <w:b w:val="false"/>
          <w:i w:val="false"/>
          <w:color w:val="000000"/>
          <w:sz w:val="28"/>
        </w:rPr>
        <w:t>
      В дальнейшем квоты были пересмотрены: рекуперация – минимум 60 %, вторично переработаны – 55-80 %, минимальные квоты по переработке отдельных упаковок: 60 % для стекла, 60 % для бумаги и картона, 50 % для металлов, 22,5 % для полимеров (переработка в пластмассу), 15 % - дерево.</w:t>
      </w:r>
    </w:p>
    <w:p>
      <w:pPr>
        <w:spacing w:after="0"/>
        <w:ind w:left="0"/>
        <w:jc w:val="both"/>
      </w:pPr>
      <w:r>
        <w:rPr>
          <w:rFonts w:ascii="Times New Roman"/>
          <w:b w:val="false"/>
          <w:i w:val="false"/>
          <w:color w:val="000000"/>
          <w:sz w:val="28"/>
        </w:rPr>
        <w:t>
      В странах ЕС введены обязательные требования к упаковке и упаковочным материалам:</w:t>
      </w:r>
    </w:p>
    <w:p>
      <w:pPr>
        <w:spacing w:after="0"/>
        <w:ind w:left="0"/>
        <w:jc w:val="both"/>
      </w:pPr>
      <w:r>
        <w:rPr>
          <w:rFonts w:ascii="Times New Roman"/>
          <w:b w:val="false"/>
          <w:i w:val="false"/>
          <w:color w:val="000000"/>
          <w:sz w:val="28"/>
        </w:rPr>
        <w:t>
      объем и масса упаковки должны быть минимально необходимыми для обеспечения сохранности товара и безопасности потребителя;</w:t>
      </w:r>
    </w:p>
    <w:p>
      <w:pPr>
        <w:spacing w:after="0"/>
        <w:ind w:left="0"/>
        <w:jc w:val="both"/>
      </w:pPr>
      <w:r>
        <w:rPr>
          <w:rFonts w:ascii="Times New Roman"/>
          <w:b w:val="false"/>
          <w:i w:val="false"/>
          <w:color w:val="000000"/>
          <w:sz w:val="28"/>
        </w:rPr>
        <w:t>
      в состав упаковки могут входить лишь минимальные количества опасных веществ (в частности, должны быть установлены предельно допустимые нормы содержания свинца, кадмия, ртути и хрома);</w:t>
      </w:r>
    </w:p>
    <w:p>
      <w:pPr>
        <w:spacing w:after="0"/>
        <w:ind w:left="0"/>
        <w:jc w:val="both"/>
      </w:pPr>
      <w:r>
        <w:rPr>
          <w:rFonts w:ascii="Times New Roman"/>
          <w:b w:val="false"/>
          <w:i w:val="false"/>
          <w:color w:val="000000"/>
          <w:sz w:val="28"/>
        </w:rPr>
        <w:t>
      по своим физическим свойствам и дизайну упаковка должна быть пригодна для многократного использования, а после окончания срока службы – для введения ее во вторичный оборот, то есть использованная упаковка должна быть переработана в товарный продукт и/или рекуперирована в энергетических целях;</w:t>
      </w:r>
    </w:p>
    <w:p>
      <w:pPr>
        <w:spacing w:after="0"/>
        <w:ind w:left="0"/>
        <w:jc w:val="both"/>
      </w:pPr>
      <w:r>
        <w:rPr>
          <w:rFonts w:ascii="Times New Roman"/>
          <w:b w:val="false"/>
          <w:i w:val="false"/>
          <w:color w:val="000000"/>
          <w:sz w:val="28"/>
        </w:rPr>
        <w:t>
      снижение при производстве продукции процента первичного сырья, изыскание возможностей использования вторичного сырья.</w:t>
      </w:r>
    </w:p>
    <w:p>
      <w:pPr>
        <w:spacing w:after="0"/>
        <w:ind w:left="0"/>
        <w:jc w:val="both"/>
      </w:pPr>
      <w:r>
        <w:rPr>
          <w:rFonts w:ascii="Times New Roman"/>
          <w:b w:val="false"/>
          <w:i w:val="false"/>
          <w:color w:val="000000"/>
          <w:sz w:val="28"/>
        </w:rPr>
        <w:t>
      В период реализации положений Директивы в национальных законодательствах стран ЕС четко выявились следующие тенденции: системы сбора и утилизации становились все более схожими по своей структуре и затратам, хотя имелись существенные различия в системе вступительных взносов: некоторые национальные системы, находящиеся в стадии развития, были вынуждены увеличить размер вступительных членских взносов.</w:t>
      </w:r>
    </w:p>
    <w:p>
      <w:pPr>
        <w:spacing w:after="0"/>
        <w:ind w:left="0"/>
        <w:jc w:val="both"/>
      </w:pPr>
      <w:r>
        <w:rPr>
          <w:rFonts w:ascii="Times New Roman"/>
          <w:b w:val="false"/>
          <w:i w:val="false"/>
          <w:color w:val="000000"/>
          <w:sz w:val="28"/>
        </w:rPr>
        <w:t>
      Также, в странах ЕС ведется активная работа с населением по данному сектору.</w:t>
      </w:r>
    </w:p>
    <w:p>
      <w:pPr>
        <w:spacing w:after="0"/>
        <w:ind w:left="0"/>
        <w:jc w:val="both"/>
      </w:pPr>
      <w:r>
        <w:rPr>
          <w:rFonts w:ascii="Times New Roman"/>
          <w:b w:val="false"/>
          <w:i w:val="false"/>
          <w:color w:val="000000"/>
          <w:sz w:val="28"/>
        </w:rPr>
        <w:t>
      Таким образом, основным принципом по которому работают в ЕС – "загрязнитель платит".</w:t>
      </w:r>
    </w:p>
    <w:p>
      <w:pPr>
        <w:spacing w:after="0"/>
        <w:ind w:left="0"/>
        <w:jc w:val="both"/>
      </w:pPr>
      <w:r>
        <w:rPr>
          <w:rFonts w:ascii="Times New Roman"/>
          <w:b w:val="false"/>
          <w:i w:val="false"/>
          <w:color w:val="000000"/>
          <w:sz w:val="28"/>
        </w:rPr>
        <w:t>
      Внедрение основных принципов и опыта работы в данном секторе в ЕС позволит достичь высокого уровня управления системы сбора, транспортировки, а также переработки и утилизации ТБО, даст возможность стать привлекательным данный сектор для бизнеса и частных структур, сохранив при этом принципы и основы курса "зеленой" экономики.</w:t>
      </w:r>
    </w:p>
    <w:bookmarkStart w:name="z26" w:id="19"/>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реализации Программы</w:t>
      </w:r>
      <w:r>
        <w:br/>
      </w:r>
      <w:r>
        <w:rPr>
          <w:rFonts w:ascii="Times New Roman"/>
          <w:b/>
          <w:i w:val="false"/>
          <w:color w:val="000000"/>
        </w:rPr>
        <w:t>4.1. Цель Программы</w:t>
      </w:r>
    </w:p>
    <w:bookmarkEnd w:id="19"/>
    <w:p>
      <w:pPr>
        <w:spacing w:after="0"/>
        <w:ind w:left="0"/>
        <w:jc w:val="both"/>
      </w:pPr>
      <w:r>
        <w:rPr>
          <w:rFonts w:ascii="Times New Roman"/>
          <w:b w:val="false"/>
          <w:i w:val="false"/>
          <w:color w:val="000000"/>
          <w:sz w:val="28"/>
        </w:rPr>
        <w:t>
      Целью данной Программы являются создание эффективного, надежного и социального приемлемого комплекса услуг по сбору, транспортировке, утилизации и захоронению твердых бытовых отходов, увеличение доли переработки ТБО, а также обеспечение безопасного захоронения отходов.</w:t>
      </w:r>
    </w:p>
    <w:bookmarkStart w:name="z28" w:id="20"/>
    <w:p>
      <w:pPr>
        <w:spacing w:after="0"/>
        <w:ind w:left="0"/>
        <w:jc w:val="left"/>
      </w:pPr>
      <w:r>
        <w:rPr>
          <w:rFonts w:ascii="Times New Roman"/>
          <w:b/>
          <w:i w:val="false"/>
          <w:color w:val="000000"/>
        </w:rPr>
        <w:t xml:space="preserve"> 4.2. Целевые индикаторы. Задачи. Показатели прямых результатов</w:t>
      </w:r>
    </w:p>
    <w:bookmarkEnd w:id="20"/>
    <w:p>
      <w:pPr>
        <w:spacing w:after="0"/>
        <w:ind w:left="0"/>
        <w:jc w:val="both"/>
      </w:pPr>
      <w:r>
        <w:rPr>
          <w:rFonts w:ascii="Times New Roman"/>
          <w:b w:val="false"/>
          <w:i w:val="false"/>
          <w:color w:val="000000"/>
          <w:sz w:val="28"/>
        </w:rPr>
        <w:t>
      Для достижения поставленной цели необходимо выполнение целевых индикаторов согласно ниже представленной таблице.</w:t>
      </w:r>
    </w:p>
    <w:bookmarkStart w:name="z29" w:id="21"/>
    <w:p>
      <w:pPr>
        <w:spacing w:after="0"/>
        <w:ind w:left="0"/>
        <w:jc w:val="both"/>
      </w:pPr>
      <w:r>
        <w:rPr>
          <w:rFonts w:ascii="Times New Roman"/>
          <w:b w:val="false"/>
          <w:i w:val="false"/>
          <w:color w:val="000000"/>
          <w:sz w:val="28"/>
        </w:rPr>
        <w:t>
       Таблица 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4871"/>
        <w:gridCol w:w="4731"/>
      </w:tblGrid>
      <w:tr>
        <w:trPr>
          <w:trHeight w:val="30" w:hRule="atLeast"/>
        </w:trPr>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достижения поставленной цели и целевых индикаторов необходимо выполнение следующих задач:</w:t>
      </w:r>
    </w:p>
    <w:p>
      <w:pPr>
        <w:spacing w:after="0"/>
        <w:ind w:left="0"/>
        <w:jc w:val="both"/>
      </w:pPr>
      <w:r>
        <w:rPr>
          <w:rFonts w:ascii="Times New Roman"/>
          <w:b w:val="false"/>
          <w:i w:val="false"/>
          <w:color w:val="000000"/>
          <w:sz w:val="28"/>
        </w:rPr>
        <w:t>
      1. Совершенствование системы переработки ТБО.</w:t>
      </w:r>
    </w:p>
    <w:p>
      <w:pPr>
        <w:spacing w:after="0"/>
        <w:ind w:left="0"/>
        <w:jc w:val="both"/>
      </w:pPr>
      <w:r>
        <w:rPr>
          <w:rFonts w:ascii="Times New Roman"/>
          <w:b w:val="false"/>
          <w:i w:val="false"/>
          <w:color w:val="000000"/>
          <w:sz w:val="28"/>
        </w:rPr>
        <w:t>
      2. Рекультивация существующих и строительство новых полигонов твердых бытовых отходов, отвечающих современным требованиям санитарных правил со сложной инфраструктурой приема, сортировки, переработки и захоронения твердых бытовых отходов.</w:t>
      </w:r>
    </w:p>
    <w:p>
      <w:pPr>
        <w:spacing w:after="0"/>
        <w:ind w:left="0"/>
        <w:jc w:val="both"/>
      </w:pPr>
      <w:r>
        <w:rPr>
          <w:rFonts w:ascii="Times New Roman"/>
          <w:b w:val="false"/>
          <w:i w:val="false"/>
          <w:color w:val="000000"/>
          <w:sz w:val="28"/>
        </w:rPr>
        <w:t>
      3. Модернизация системы сбора и транспортировки твердых бытовых отходов.</w:t>
      </w:r>
    </w:p>
    <w:p>
      <w:pPr>
        <w:spacing w:after="0"/>
        <w:ind w:left="0"/>
        <w:jc w:val="both"/>
      </w:pPr>
      <w:r>
        <w:rPr>
          <w:rFonts w:ascii="Times New Roman"/>
          <w:b w:val="false"/>
          <w:i w:val="false"/>
          <w:color w:val="000000"/>
          <w:sz w:val="28"/>
        </w:rPr>
        <w:t>
      4. Повсеместное внедрение раздельного сбора отходов у источника образования.</w:t>
      </w:r>
    </w:p>
    <w:p>
      <w:pPr>
        <w:spacing w:after="0"/>
        <w:ind w:left="0"/>
        <w:jc w:val="both"/>
      </w:pPr>
      <w:r>
        <w:rPr>
          <w:rFonts w:ascii="Times New Roman"/>
          <w:b w:val="false"/>
          <w:i w:val="false"/>
          <w:color w:val="000000"/>
          <w:sz w:val="28"/>
        </w:rPr>
        <w:t>
      5. Совершенствование системы переработки коммунальных отходов.</w:t>
      </w:r>
    </w:p>
    <w:p>
      <w:pPr>
        <w:spacing w:after="0"/>
        <w:ind w:left="0"/>
        <w:jc w:val="both"/>
      </w:pPr>
      <w:r>
        <w:rPr>
          <w:rFonts w:ascii="Times New Roman"/>
          <w:b w:val="false"/>
          <w:i w:val="false"/>
          <w:color w:val="000000"/>
          <w:sz w:val="28"/>
        </w:rPr>
        <w:t>
      6. Внедрение и систематическое расширение переработки твердых бытовых отходов в рамках и в соответствии с принципами и концепцией развития "зеленой" экономики.</w:t>
      </w:r>
    </w:p>
    <w:p>
      <w:pPr>
        <w:spacing w:after="0"/>
        <w:ind w:left="0"/>
        <w:jc w:val="both"/>
      </w:pPr>
      <w:r>
        <w:rPr>
          <w:rFonts w:ascii="Times New Roman"/>
          <w:b w:val="false"/>
          <w:i w:val="false"/>
          <w:color w:val="000000"/>
          <w:sz w:val="28"/>
        </w:rPr>
        <w:t>
      7. Повсеместное внедрение раздельного сбора опасных отходов у источника образования.</w:t>
      </w:r>
    </w:p>
    <w:p>
      <w:pPr>
        <w:spacing w:after="0"/>
        <w:ind w:left="0"/>
        <w:jc w:val="both"/>
      </w:pPr>
      <w:r>
        <w:rPr>
          <w:rFonts w:ascii="Times New Roman"/>
          <w:b w:val="false"/>
          <w:i w:val="false"/>
          <w:color w:val="000000"/>
          <w:sz w:val="28"/>
        </w:rPr>
        <w:t>
      8. Совершенствование системы переработки опасных бытовых отходов.</w:t>
      </w:r>
    </w:p>
    <w:p>
      <w:pPr>
        <w:spacing w:after="0"/>
        <w:ind w:left="0"/>
        <w:jc w:val="both"/>
      </w:pPr>
      <w:r>
        <w:rPr>
          <w:rFonts w:ascii="Times New Roman"/>
          <w:b w:val="false"/>
          <w:i w:val="false"/>
          <w:color w:val="000000"/>
          <w:sz w:val="28"/>
        </w:rPr>
        <w:t>
      9. Повсеместное внедрение раздельного сбора крупногабаритных отходов у источника образования.</w:t>
      </w:r>
    </w:p>
    <w:p>
      <w:pPr>
        <w:spacing w:after="0"/>
        <w:ind w:left="0"/>
        <w:jc w:val="both"/>
      </w:pPr>
      <w:r>
        <w:rPr>
          <w:rFonts w:ascii="Times New Roman"/>
          <w:b w:val="false"/>
          <w:i w:val="false"/>
          <w:color w:val="000000"/>
          <w:sz w:val="28"/>
        </w:rPr>
        <w:t>
      10. Совершенствование системы переработки других бытовых отходов.</w:t>
      </w:r>
    </w:p>
    <w:p>
      <w:pPr>
        <w:spacing w:after="0"/>
        <w:ind w:left="0"/>
        <w:jc w:val="both"/>
      </w:pPr>
      <w:r>
        <w:rPr>
          <w:rFonts w:ascii="Times New Roman"/>
          <w:b w:val="false"/>
          <w:i w:val="false"/>
          <w:color w:val="000000"/>
          <w:sz w:val="28"/>
        </w:rPr>
        <w:t>
      11. Совершенствование системы утилизации автомобильных шин, использованных автомобилей.</w:t>
      </w:r>
    </w:p>
    <w:p>
      <w:pPr>
        <w:spacing w:after="0"/>
        <w:ind w:left="0"/>
        <w:jc w:val="both"/>
      </w:pPr>
      <w:r>
        <w:rPr>
          <w:rFonts w:ascii="Times New Roman"/>
          <w:b w:val="false"/>
          <w:i w:val="false"/>
          <w:color w:val="000000"/>
          <w:sz w:val="28"/>
        </w:rPr>
        <w:t>
      Достижение цели Программы целевых индикаторов будет определяться посредством реализации задач Программы и сопоставления и соизмерения промежуточных результатов с показателями результатов по каждой из категории твердых бытовых отходов.</w:t>
      </w:r>
    </w:p>
    <w:p>
      <w:pPr>
        <w:spacing w:after="0"/>
        <w:ind w:left="0"/>
        <w:jc w:val="both"/>
      </w:pPr>
      <w:r>
        <w:rPr>
          <w:rFonts w:ascii="Times New Roman"/>
          <w:b w:val="false"/>
          <w:i w:val="false"/>
          <w:color w:val="000000"/>
          <w:sz w:val="28"/>
        </w:rPr>
        <w:t>
      Предотвращение и минимизация образования отходов являются приоритетными в иерархии управления отходами. Достижение этой цели зависит от многих факторов, которые не относятся к системе управления отходами непосредственно, но связаны с такими условиями, как экономический рост, доступность и внедрение современных технологий в различных отраслях промышленности, а также уровень благосостояния населения. Таким образом, реализуя поставленные настоящей Программой цели, предполагается проведение одновременной работы по снижению объема образования твердых бытовых отходов, а также мероприятий по возможному предотвращению образования отходов.</w:t>
      </w:r>
    </w:p>
    <w:p>
      <w:pPr>
        <w:spacing w:after="0"/>
        <w:ind w:left="0"/>
        <w:jc w:val="both"/>
      </w:pPr>
      <w:r>
        <w:rPr>
          <w:rFonts w:ascii="Times New Roman"/>
          <w:b w:val="false"/>
          <w:i w:val="false"/>
          <w:color w:val="000000"/>
          <w:sz w:val="28"/>
        </w:rPr>
        <w:t>
      Мероприятия по реализации Программы разработаны в соответствии со следующими базовыми принципами:</w:t>
      </w:r>
    </w:p>
    <w:p>
      <w:pPr>
        <w:spacing w:after="0"/>
        <w:ind w:left="0"/>
        <w:jc w:val="both"/>
      </w:pPr>
      <w:r>
        <w:rPr>
          <w:rFonts w:ascii="Times New Roman"/>
          <w:b w:val="false"/>
          <w:i w:val="false"/>
          <w:color w:val="000000"/>
          <w:sz w:val="28"/>
        </w:rPr>
        <w:t>
      - принцип устойчивого обращения с отходами, который призван обеспечивать должный контроль над всеми операциями, производимыми с отходами, снижать вред для окружающей среды, связанный с захоронением отходов в кратко-, средне- и долгосрочной перспективе;</w:t>
      </w:r>
    </w:p>
    <w:p>
      <w:pPr>
        <w:spacing w:after="0"/>
        <w:ind w:left="0"/>
        <w:jc w:val="both"/>
      </w:pPr>
      <w:r>
        <w:rPr>
          <w:rFonts w:ascii="Times New Roman"/>
          <w:b w:val="false"/>
          <w:i w:val="false"/>
          <w:color w:val="000000"/>
          <w:sz w:val="28"/>
        </w:rPr>
        <w:t>
      - принцип “загрязнитель платит” - лицо, ответственное за загрязнение окружающей среды, должно нести расходы по обращению с отходами, которые одобрены государственными органами для обеспечения приемлемого состояния окружающей среды;</w:t>
      </w:r>
    </w:p>
    <w:p>
      <w:pPr>
        <w:spacing w:after="0"/>
        <w:ind w:left="0"/>
        <w:jc w:val="both"/>
      </w:pPr>
      <w:r>
        <w:rPr>
          <w:rFonts w:ascii="Times New Roman"/>
          <w:b w:val="false"/>
          <w:i w:val="false"/>
          <w:color w:val="000000"/>
          <w:sz w:val="28"/>
        </w:rPr>
        <w:t>
      - принцип открытости и прозрачности - постепенное устойчивое внедрение открытых тендеров на услуги, прозрачная оценка подаваемых конкурсных предложений и справедливое применение норм и стандартов;</w:t>
      </w:r>
    </w:p>
    <w:p>
      <w:pPr>
        <w:spacing w:after="0"/>
        <w:ind w:left="0"/>
        <w:jc w:val="both"/>
      </w:pPr>
      <w:r>
        <w:rPr>
          <w:rFonts w:ascii="Times New Roman"/>
          <w:b w:val="false"/>
          <w:i w:val="false"/>
          <w:color w:val="000000"/>
          <w:sz w:val="28"/>
        </w:rPr>
        <w:t>
      - принцип иерархии технологий обращения и переработки отходов;</w:t>
      </w:r>
    </w:p>
    <w:p>
      <w:pPr>
        <w:spacing w:after="0"/>
        <w:ind w:left="0"/>
        <w:jc w:val="both"/>
      </w:pPr>
      <w:r>
        <w:rPr>
          <w:rFonts w:ascii="Times New Roman"/>
          <w:b w:val="false"/>
          <w:i w:val="false"/>
          <w:color w:val="000000"/>
          <w:sz w:val="28"/>
        </w:rPr>
        <w:t>
      - принцип внедрения наилучших доступных и затратно-эффективных технологий;</w:t>
      </w:r>
    </w:p>
    <w:p>
      <w:pPr>
        <w:spacing w:after="0"/>
        <w:ind w:left="0"/>
        <w:jc w:val="both"/>
      </w:pPr>
      <w:r>
        <w:rPr>
          <w:rFonts w:ascii="Times New Roman"/>
          <w:b w:val="false"/>
          <w:i w:val="false"/>
          <w:color w:val="000000"/>
          <w:sz w:val="28"/>
        </w:rPr>
        <w:t>
      - принцип приближенности перерабатываемых мощностей к источнику образования отходов.</w:t>
      </w:r>
    </w:p>
    <w:p>
      <w:pPr>
        <w:spacing w:after="0"/>
        <w:ind w:left="0"/>
        <w:jc w:val="both"/>
      </w:pPr>
      <w:r>
        <w:rPr>
          <w:rFonts w:ascii="Times New Roman"/>
          <w:b w:val="false"/>
          <w:i w:val="false"/>
          <w:color w:val="000000"/>
          <w:sz w:val="28"/>
        </w:rPr>
        <w:t>
      Управление ТБО в Казахстане будет основываться на иерархии управления отходами, наивысшим приоритетом которой являются создание условий для возвращения отходов в хозяйственный оборот, а также управление и контроль над полигонами ТБО, которые обеспечат адекватную охрану здоровья населения и окружающей среды.</w:t>
      </w:r>
    </w:p>
    <w:p>
      <w:pPr>
        <w:spacing w:after="0"/>
        <w:ind w:left="0"/>
        <w:jc w:val="both"/>
      </w:pPr>
      <w:r>
        <w:rPr>
          <w:rFonts w:ascii="Times New Roman"/>
          <w:b w:val="false"/>
          <w:i w:val="false"/>
          <w:color w:val="000000"/>
          <w:sz w:val="28"/>
        </w:rPr>
        <w:t>
      Показатели результатов реализации Программы представлены в таблице ниже.</w:t>
      </w:r>
    </w:p>
    <w:bookmarkStart w:name="z30" w:id="22"/>
    <w:p>
      <w:pPr>
        <w:spacing w:after="0"/>
        <w:ind w:left="0"/>
        <w:jc w:val="both"/>
      </w:pPr>
      <w:r>
        <w:rPr>
          <w:rFonts w:ascii="Times New Roman"/>
          <w:b w:val="false"/>
          <w:i w:val="false"/>
          <w:color w:val="000000"/>
          <w:sz w:val="28"/>
        </w:rPr>
        <w:t>
       Таблица 5.</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3"/>
        <w:gridCol w:w="1644"/>
        <w:gridCol w:w="1645"/>
        <w:gridCol w:w="1694"/>
        <w:gridCol w:w="1694"/>
      </w:tblGrid>
      <w:tr>
        <w:trPr>
          <w:trHeight w:val="30" w:hRule="atLeast"/>
        </w:trPr>
        <w:tc>
          <w:tcPr>
            <w:tcW w:w="5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системы переработки ТБО</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переработки отходов от общего объема ТБО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2</w:t>
            </w:r>
            <w:r>
              <w:rPr>
                <w:rFonts w:ascii="Times New Roman"/>
                <w:b w:val="false"/>
                <w:i w:val="false"/>
                <w:color w:val="000000"/>
                <w:sz w:val="20"/>
              </w:rPr>
              <w:t>. Строительство полигонов твердых бытовых отходов, отвечающих современным требованиям санитарных правил со сложной инфраструктурой приема, сортировки, переработки и захоронения твердых бытовых отходов</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полигонов ТБО, соответствующих требованиям санитарных правил</w:t>
            </w:r>
            <w:r>
              <w:rPr>
                <w:rFonts w:ascii="Times New Roman"/>
                <w:b w:val="false"/>
                <w:i w:val="false"/>
                <w:color w:val="000000"/>
                <w:sz w:val="20"/>
              </w:rPr>
              <w:t xml:space="preserve"> (от общего количества мест захоронения)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3</w:t>
            </w:r>
            <w:r>
              <w:rPr>
                <w:rFonts w:ascii="Times New Roman"/>
                <w:b w:val="false"/>
                <w:i w:val="false"/>
                <w:color w:val="000000"/>
                <w:sz w:val="20"/>
              </w:rPr>
              <w:t>. Модернизация системы сбора и транспортировки твердых бытовых отходов</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Охват населения Республики Казахстан услугами по сбору и транспортировке отходов</w:t>
            </w:r>
            <w:r>
              <w:rPr>
                <w:rFonts w:ascii="Times New Roman"/>
                <w:b w:val="false"/>
                <w:i w:val="false"/>
                <w:color w:val="000000"/>
                <w:sz w:val="20"/>
              </w:rPr>
              <w:t>:</w:t>
            </w:r>
            <w:r>
              <w:br/>
            </w:r>
            <w:r>
              <w:rPr>
                <w:rFonts w:ascii="Times New Roman"/>
                <w:b w:val="false"/>
                <w:i w:val="false"/>
                <w:color w:val="000000"/>
                <w:sz w:val="20"/>
              </w:rPr>
              <w:t xml:space="preserve">
Города и агломерации с населением более 200 000 человек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Охват населения Республики Казахстан услугами по сбору и транспортировке отходов</w:t>
            </w:r>
            <w:r>
              <w:rPr>
                <w:rFonts w:ascii="Times New Roman"/>
                <w:b w:val="false"/>
                <w:i w:val="false"/>
                <w:color w:val="000000"/>
                <w:sz w:val="20"/>
              </w:rPr>
              <w:t>:</w:t>
            </w:r>
            <w:r>
              <w:br/>
            </w:r>
            <w:r>
              <w:rPr>
                <w:rFonts w:ascii="Times New Roman"/>
                <w:b w:val="false"/>
                <w:i w:val="false"/>
                <w:color w:val="000000"/>
                <w:sz w:val="20"/>
              </w:rPr>
              <w:t>
Городские и сельские населенные пункты с населением менее 200 000 человек, расположенные в радиусе 50 км от регионального полигона или перерабатывающего комплекса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Охват населения Республики Казахстан услугами по сбору и транспортировке отходов</w:t>
            </w:r>
            <w:r>
              <w:rPr>
                <w:rFonts w:ascii="Times New Roman"/>
                <w:b w:val="false"/>
                <w:i w:val="false"/>
                <w:color w:val="000000"/>
                <w:sz w:val="20"/>
              </w:rPr>
              <w:t>:</w:t>
            </w:r>
            <w:r>
              <w:br/>
            </w:r>
            <w:r>
              <w:rPr>
                <w:rFonts w:ascii="Times New Roman"/>
                <w:b w:val="false"/>
                <w:i w:val="false"/>
                <w:color w:val="000000"/>
                <w:sz w:val="20"/>
              </w:rPr>
              <w:t>
Сельские и иные населенные пункты, не попадающие в вышеуказанные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4</w:t>
            </w:r>
            <w:r>
              <w:rPr>
                <w:rFonts w:ascii="Times New Roman"/>
                <w:b w:val="false"/>
                <w:i w:val="false"/>
                <w:color w:val="000000"/>
                <w:sz w:val="20"/>
              </w:rPr>
              <w:t>. Повсеместное внедрение раздельного сбора отходов у источника образования</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сбора биологически разлагаемых отходов у населения и других производителей с применением раздельного сбора</w:t>
            </w:r>
            <w:r>
              <w:rPr>
                <w:rFonts w:ascii="Times New Roman"/>
                <w:b w:val="false"/>
                <w:i w:val="false"/>
                <w:color w:val="000000"/>
                <w:sz w:val="20"/>
              </w:rPr>
              <w:t xml:space="preserve"> (от общего объема биологически разлагаемых отходов):</w:t>
            </w:r>
            <w:r>
              <w:br/>
            </w:r>
            <w:r>
              <w:rPr>
                <w:rFonts w:ascii="Times New Roman"/>
                <w:b w:val="false"/>
                <w:i w:val="false"/>
                <w:color w:val="000000"/>
                <w:sz w:val="20"/>
              </w:rPr>
              <w:t>
Города и агломерации с населением более 200 000 человек</w:t>
            </w:r>
            <w:r>
              <w:br/>
            </w:r>
            <w:r>
              <w:rPr>
                <w:rFonts w:ascii="Times New Roman"/>
                <w:b w:val="false"/>
                <w:i w:val="false"/>
                <w:color w:val="000000"/>
                <w:sz w:val="20"/>
              </w:rPr>
              <w:t>
Городские и сельские населенные пункты с населением менее 200 000 человек, расположенные в радиусе 50 км от регионального полигона или перерабатывающего комплекса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сбора биологически разлагаемых отходов у населения и других производителей</w:t>
            </w:r>
            <w:r>
              <w:rPr>
                <w:rFonts w:ascii="Times New Roman"/>
                <w:b w:val="false"/>
                <w:i w:val="false"/>
                <w:color w:val="000000"/>
                <w:sz w:val="20"/>
              </w:rPr>
              <w:t xml:space="preserve"> с применением раздельного сбора (от общего объема биологически разлагаемых отходов):</w:t>
            </w:r>
            <w:r>
              <w:br/>
            </w:r>
            <w:r>
              <w:rPr>
                <w:rFonts w:ascii="Times New Roman"/>
                <w:b w:val="false"/>
                <w:i w:val="false"/>
                <w:color w:val="000000"/>
                <w:sz w:val="20"/>
              </w:rPr>
              <w:t>
Сельские и иные населенные пункты, не попадающие в вышеуказанные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сбора упаковочных материалов, бумаги и стекла у населения и других производителей с применением раздельного сбора</w:t>
            </w:r>
            <w:r>
              <w:rPr>
                <w:rFonts w:ascii="Times New Roman"/>
                <w:b w:val="false"/>
                <w:i w:val="false"/>
                <w:color w:val="000000"/>
                <w:sz w:val="20"/>
              </w:rPr>
              <w:t xml:space="preserve"> (от общего объема материалов в ТБО от общего количества отходов данной категории)</w:t>
            </w:r>
            <w:r>
              <w:br/>
            </w:r>
            <w:r>
              <w:rPr>
                <w:rFonts w:ascii="Times New Roman"/>
                <w:b w:val="false"/>
                <w:i w:val="false"/>
                <w:color w:val="000000"/>
                <w:sz w:val="20"/>
              </w:rPr>
              <w:t>
Города и агломерации с населением более 200 000 человек</w:t>
            </w:r>
            <w:r>
              <w:br/>
            </w:r>
            <w:r>
              <w:rPr>
                <w:rFonts w:ascii="Times New Roman"/>
                <w:b w:val="false"/>
                <w:i w:val="false"/>
                <w:color w:val="000000"/>
                <w:sz w:val="20"/>
              </w:rPr>
              <w:t>
Городские и сельские населенные пункты с населением менее 200 000 человек, расположенные в радиусе 50 км от регионального полигона или перерабатывающего комплекса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сбора отходов бытовой техники у населения с применением раздельного сбора</w:t>
            </w:r>
            <w:r>
              <w:rPr>
                <w:rFonts w:ascii="Times New Roman"/>
                <w:b w:val="false"/>
                <w:i w:val="false"/>
                <w:color w:val="000000"/>
                <w:sz w:val="20"/>
              </w:rPr>
              <w:t xml:space="preserve"> (от общего объема материалов в ТБО от общего количества отходов данной категории):</w:t>
            </w:r>
            <w:r>
              <w:br/>
            </w:r>
            <w:r>
              <w:rPr>
                <w:rFonts w:ascii="Times New Roman"/>
                <w:b w:val="false"/>
                <w:i w:val="false"/>
                <w:color w:val="000000"/>
                <w:sz w:val="20"/>
              </w:rPr>
              <w:t>
Города и агломерации с населением более 200 000 человек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сбора отходов бытовой техники у населения с применением раздельного сбора</w:t>
            </w:r>
            <w:r>
              <w:br/>
            </w:r>
            <w:r>
              <w:rPr>
                <w:rFonts w:ascii="Times New Roman"/>
                <w:b w:val="false"/>
                <w:i w:val="false"/>
                <w:color w:val="000000"/>
                <w:sz w:val="20"/>
              </w:rPr>
              <w:t>
Городские и сельские населенные пункты с населением менее 200 000 человек, расположенные в радиусе 50 км от регионального полигона или перерабатывающего комплекса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5</w:t>
            </w:r>
            <w:r>
              <w:rPr>
                <w:rFonts w:ascii="Times New Roman"/>
                <w:b w:val="false"/>
                <w:i w:val="false"/>
                <w:color w:val="000000"/>
                <w:sz w:val="20"/>
              </w:rPr>
              <w:t>. Совершенствование системы переработки коммунальных отходов</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биологически разлагаемых отходов, размещаемых на полигонах ТБО</w:t>
            </w:r>
            <w:r>
              <w:rPr>
                <w:rFonts w:ascii="Times New Roman"/>
                <w:b w:val="false"/>
                <w:i w:val="false"/>
                <w:color w:val="000000"/>
                <w:sz w:val="20"/>
              </w:rPr>
              <w:t xml:space="preserve"> (от всех биологически разлагаемых отходов)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6</w:t>
            </w:r>
            <w:r>
              <w:rPr>
                <w:rFonts w:ascii="Times New Roman"/>
                <w:b w:val="false"/>
                <w:i w:val="false"/>
                <w:color w:val="000000"/>
                <w:sz w:val="20"/>
              </w:rPr>
              <w:t>. Внедрение и систематическое расширение переработки твердых бытовых отходов в рамках и в соответствии с принципами и концепцией развития "зеленой" экономики</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использования биологически разлагаемых отходов в производстве "зеленой" энергии</w:t>
            </w:r>
            <w:r>
              <w:rPr>
                <w:rFonts w:ascii="Times New Roman"/>
                <w:b w:val="false"/>
                <w:i w:val="false"/>
                <w:color w:val="000000"/>
                <w:sz w:val="20"/>
              </w:rPr>
              <w:t xml:space="preserve"> (использование от общего объема собранных биологически разлагаемых отходов)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7</w:t>
            </w:r>
            <w:r>
              <w:rPr>
                <w:rFonts w:ascii="Times New Roman"/>
                <w:b w:val="false"/>
                <w:i w:val="false"/>
                <w:color w:val="000000"/>
                <w:sz w:val="20"/>
              </w:rPr>
              <w:t>. Повсеместное внедрение раздельного сбора опасных отходов у источника образования</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раздельного сбора опасных бытовых отходов</w:t>
            </w:r>
            <w:r>
              <w:rPr>
                <w:rFonts w:ascii="Times New Roman"/>
                <w:b w:val="false"/>
                <w:i w:val="false"/>
                <w:color w:val="000000"/>
                <w:sz w:val="20"/>
              </w:rPr>
              <w:t xml:space="preserve"> (от общего количества отходов данной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8</w:t>
            </w:r>
            <w:r>
              <w:rPr>
                <w:rFonts w:ascii="Times New Roman"/>
                <w:b w:val="false"/>
                <w:i w:val="false"/>
                <w:color w:val="000000"/>
                <w:sz w:val="20"/>
              </w:rPr>
              <w:t>. Совершенствование системы переработки опасных бытовых отходов</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переработки собранных опасных бытовых отходов</w:t>
            </w:r>
            <w:r>
              <w:rPr>
                <w:rFonts w:ascii="Times New Roman"/>
                <w:b w:val="false"/>
                <w:i w:val="false"/>
                <w:color w:val="000000"/>
                <w:sz w:val="20"/>
              </w:rPr>
              <w:t xml:space="preserve"> (от общего количества собранных отходов данной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9</w:t>
            </w:r>
            <w:r>
              <w:rPr>
                <w:rFonts w:ascii="Times New Roman"/>
                <w:b w:val="false"/>
                <w:i w:val="false"/>
                <w:color w:val="000000"/>
                <w:sz w:val="20"/>
              </w:rPr>
              <w:t>. Повсеместное внедрение раздельного сбора крупногабаритных отходов у источника образования</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раздельного сбор крупногабаритных, строительных и др. отходов от населения по данной категории</w:t>
            </w:r>
            <w:r>
              <w:rPr>
                <w:rFonts w:ascii="Times New Roman"/>
                <w:b w:val="false"/>
                <w:i w:val="false"/>
                <w:color w:val="000000"/>
                <w:sz w:val="20"/>
              </w:rPr>
              <w:t xml:space="preserve"> (от общего количества отходов данной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10</w:t>
            </w:r>
            <w:r>
              <w:rPr>
                <w:rFonts w:ascii="Times New Roman"/>
                <w:b w:val="false"/>
                <w:i w:val="false"/>
                <w:color w:val="000000"/>
                <w:sz w:val="20"/>
              </w:rPr>
              <w:t>. Совершенствование системы переработки других бытовых отходов</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переработки собранных других бытовых отходов</w:t>
            </w:r>
            <w:r>
              <w:rPr>
                <w:rFonts w:ascii="Times New Roman"/>
                <w:b w:val="false"/>
                <w:i w:val="false"/>
                <w:color w:val="000000"/>
                <w:sz w:val="20"/>
              </w:rPr>
              <w:t xml:space="preserve"> (от всего количества раздельно собранных отходов данной категории)</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 11</w:t>
            </w:r>
            <w:r>
              <w:rPr>
                <w:rFonts w:ascii="Times New Roman"/>
                <w:b w:val="false"/>
                <w:i w:val="false"/>
                <w:color w:val="000000"/>
                <w:sz w:val="20"/>
              </w:rPr>
              <w:t>. Совершенствование системы утилизации автомобильных шин, использованных автомобилей</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утилизации использованных автомобилей</w:t>
            </w:r>
            <w:r>
              <w:rPr>
                <w:rFonts w:ascii="Times New Roman"/>
                <w:b w:val="false"/>
                <w:i w:val="false"/>
                <w:color w:val="000000"/>
                <w:sz w:val="20"/>
              </w:rPr>
              <w:t xml:space="preserve"> (от общего количества выброшенных или сданных использованных автомобилей)</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5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утилизации использованных автомобильных шин</w:t>
            </w:r>
            <w:r>
              <w:rPr>
                <w:rFonts w:ascii="Times New Roman"/>
                <w:b w:val="false"/>
                <w:i w:val="false"/>
                <w:color w:val="000000"/>
                <w:sz w:val="20"/>
              </w:rPr>
              <w:t xml:space="preserve"> (от общего количества выброшенных или сданных использованных автомобильных шин)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и иные органы, ответственные за достижение целей, целевых индикаторов, задач, показателей результатов, – Министерство окружающей среды и водных ресурсов, местные исполнительные органы.</w:t>
      </w:r>
    </w:p>
    <w:bookmarkStart w:name="z31" w:id="23"/>
    <w:p>
      <w:pPr>
        <w:spacing w:after="0"/>
        <w:ind w:left="0"/>
        <w:jc w:val="left"/>
      </w:pPr>
      <w:r>
        <w:rPr>
          <w:rFonts w:ascii="Times New Roman"/>
          <w:b/>
          <w:i w:val="false"/>
          <w:color w:val="000000"/>
        </w:rPr>
        <w:t xml:space="preserve"> 4.3. Меры поддержки и создания условий для реализации Программы</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 xml:space="preserve">Реформа </w:t>
      </w:r>
      <w:r>
        <w:rPr>
          <w:rFonts w:ascii="Times New Roman"/>
          <w:b/>
          <w:i w:val="false"/>
          <w:color w:val="000000"/>
          <w:sz w:val="28"/>
        </w:rPr>
        <w:t>тарифообразования</w:t>
      </w:r>
      <w:r>
        <w:rPr>
          <w:rFonts w:ascii="Times New Roman"/>
          <w:b/>
          <w:i w:val="false"/>
          <w:color w:val="000000"/>
          <w:sz w:val="28"/>
        </w:rPr>
        <w:t xml:space="preserve"> и экономическое стимулирование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p>
      <w:pPr>
        <w:spacing w:after="0"/>
        <w:ind w:left="0"/>
        <w:jc w:val="both"/>
      </w:pPr>
      <w:r>
        <w:rPr>
          <w:rFonts w:ascii="Times New Roman"/>
          <w:b w:val="false"/>
          <w:i w:val="false"/>
          <w:color w:val="000000"/>
          <w:sz w:val="28"/>
        </w:rPr>
        <w:t>
      1) тарифов за сбор, переработку и захоронение отходов. МИО и маслихаты областей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 Поэтому первоочередными мероприятиями в части экономического стимулирования являются:</w:t>
      </w:r>
    </w:p>
    <w:p>
      <w:pPr>
        <w:spacing w:after="0"/>
        <w:ind w:left="0"/>
        <w:jc w:val="both"/>
      </w:pPr>
      <w:r>
        <w:rPr>
          <w:rFonts w:ascii="Times New Roman"/>
          <w:b w:val="false"/>
          <w:i w:val="false"/>
          <w:color w:val="000000"/>
          <w:sz w:val="28"/>
        </w:rPr>
        <w:t>
      уменьшение ставки корпоративного подоходного налога для мусороперерабатывающих организаций;</w:t>
      </w:r>
    </w:p>
    <w:p>
      <w:pPr>
        <w:spacing w:after="0"/>
        <w:ind w:left="0"/>
        <w:jc w:val="both"/>
      </w:pPr>
      <w:r>
        <w:rPr>
          <w:rFonts w:ascii="Times New Roman"/>
          <w:b w:val="false"/>
          <w:i w:val="false"/>
          <w:color w:val="000000"/>
          <w:sz w:val="28"/>
        </w:rPr>
        <w:t>
      освобождение от уплаты налога на имущество для мусороперерабатывающих предприятий сроком на 7 лет;</w:t>
      </w:r>
    </w:p>
    <w:p>
      <w:pPr>
        <w:spacing w:after="0"/>
        <w:ind w:left="0"/>
        <w:jc w:val="both"/>
      </w:pPr>
      <w:r>
        <w:rPr>
          <w:rFonts w:ascii="Times New Roman"/>
          <w:b w:val="false"/>
          <w:i w:val="false"/>
          <w:color w:val="000000"/>
          <w:sz w:val="28"/>
        </w:rPr>
        <w:t>
      введение ускоренной налоговой амортизации оборудования, используемого в процессе переработки отходов.</w:t>
      </w:r>
    </w:p>
    <w:p>
      <w:pPr>
        <w:spacing w:after="0"/>
        <w:ind w:left="0"/>
        <w:jc w:val="both"/>
      </w:pPr>
      <w:r>
        <w:rPr>
          <w:rFonts w:ascii="Times New Roman"/>
          <w:b w:val="false"/>
          <w:i w:val="false"/>
          <w:color w:val="000000"/>
          <w:sz w:val="28"/>
        </w:rPr>
        <w:t>
      В случае, если на начальном этапе Программы уровня тарифов с учетом порога доступности недостаточно для реализации модернизации системы управления ТБО ввиду низкой платежеспособности населения, то возможно применение следующих механизмов экономического стимулирования реализации Программы для частных инвесторов:</w:t>
      </w:r>
    </w:p>
    <w:p>
      <w:pPr>
        <w:spacing w:after="0"/>
        <w:ind w:left="0"/>
        <w:jc w:val="both"/>
      </w:pPr>
      <w:r>
        <w:rPr>
          <w:rFonts w:ascii="Times New Roman"/>
          <w:b w:val="false"/>
          <w:i w:val="false"/>
          <w:color w:val="000000"/>
          <w:sz w:val="28"/>
        </w:rPr>
        <w:t>
      1) покрытие (например за счет концессионных обязательств в рамках контракта ГЧП) из бюджета разницы в тарифах, оплачиваемых населением и необходимых для обеспечения полного возмещения затрат инвестора на оказываемые услуги по сбору, вывозу, сортировке, утилизации, переработке и захоронению ТБО;</w:t>
      </w:r>
    </w:p>
    <w:p>
      <w:pPr>
        <w:spacing w:after="0"/>
        <w:ind w:left="0"/>
        <w:jc w:val="both"/>
      </w:pPr>
      <w:r>
        <w:rPr>
          <w:rFonts w:ascii="Times New Roman"/>
          <w:b w:val="false"/>
          <w:i w:val="false"/>
          <w:color w:val="000000"/>
          <w:sz w:val="28"/>
        </w:rPr>
        <w:t>
      2) гарантирование части (до 50 %) капитальных затрат инвестора через единый центр по проектам и грантам в сфере ТБО.</w:t>
      </w:r>
    </w:p>
    <w:p>
      <w:pPr>
        <w:spacing w:after="0"/>
        <w:ind w:left="0"/>
        <w:jc w:val="both"/>
      </w:pPr>
      <w:r>
        <w:rPr>
          <w:rFonts w:ascii="Times New Roman"/>
          <w:b w:val="false"/>
          <w:i w:val="false"/>
          <w:color w:val="000000"/>
          <w:sz w:val="28"/>
        </w:rPr>
        <w:t>
      Государственные закупки являются еще одним инструментом стимулирования развития утилизации отходов, поэтому закупка продукции, произведенной на основании вторичного сырья, должна иметь приоритетность перед аналогами, произведенными из первичного сырья. Следует также развивать экологическую рейтинговую систему, позволяющую предприятиям претендовать на такие льготы, как уменьшение платежей, налоговые льготы, уменьшение частоты проверок и прочие.</w:t>
      </w:r>
    </w:p>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w:t>
      </w:r>
    </w:p>
    <w:p>
      <w:pPr>
        <w:spacing w:after="0"/>
        <w:ind w:left="0"/>
        <w:jc w:val="both"/>
      </w:pPr>
      <w:r>
        <w:rPr>
          <w:rFonts w:ascii="Times New Roman"/>
          <w:b w:val="false"/>
          <w:i w:val="false"/>
          <w:color w:val="000000"/>
          <w:sz w:val="28"/>
        </w:rPr>
        <w:t>
      </w:t>
      </w:r>
      <w:r>
        <w:rPr>
          <w:rFonts w:ascii="Times New Roman"/>
          <w:b/>
          <w:i w:val="false"/>
          <w:color w:val="000000"/>
          <w:sz w:val="28"/>
        </w:rPr>
        <w:t>Реформа структурной и институциональной организации сектора</w:t>
      </w:r>
      <w:r>
        <w:rPr>
          <w:rFonts w:ascii="Times New Roman"/>
          <w:b w:val="false"/>
          <w:i w:val="false"/>
          <w:color w:val="000000"/>
          <w:sz w:val="28"/>
        </w:rPr>
        <w:t>.</w:t>
      </w:r>
    </w:p>
    <w:p>
      <w:pPr>
        <w:spacing w:after="0"/>
        <w:ind w:left="0"/>
        <w:jc w:val="both"/>
      </w:pPr>
      <w:r>
        <w:rPr>
          <w:rFonts w:ascii="Times New Roman"/>
          <w:b w:val="false"/>
          <w:i w:val="false"/>
          <w:color w:val="000000"/>
          <w:sz w:val="28"/>
        </w:rPr>
        <w:t>
      С целью повышения эффективности работы в сфере ТБО планируется создание инфраструктуры обращения с ТБО на основе регионального (кластерного) подхода с широким вовлечением населения и частного бизнеса. Работа в данном направлении будет основываться на принципе открытости и прозрачности, что означает внедрение открытых тендеров на услуги, непредвзятую оценку подаваемых на тендер предложений и справедливое применение норм и стандартов.</w:t>
      </w:r>
    </w:p>
    <w:p>
      <w:pPr>
        <w:spacing w:after="0"/>
        <w:ind w:left="0"/>
        <w:jc w:val="both"/>
      </w:pPr>
      <w:r>
        <w:rPr>
          <w:rFonts w:ascii="Times New Roman"/>
          <w:b w:val="false"/>
          <w:i w:val="false"/>
          <w:color w:val="000000"/>
          <w:sz w:val="28"/>
        </w:rPr>
        <w:t>
      Для создания эффективной системы обращения с отходами требуется выделение трех уровней ответственности в рамках институциональной системы: орган, ответственный за формирование и планирование политики; орган, ответственный за реализацию политики на местах.</w:t>
      </w:r>
    </w:p>
    <w:p>
      <w:pPr>
        <w:spacing w:after="0"/>
        <w:ind w:left="0"/>
        <w:jc w:val="both"/>
      </w:pPr>
      <w:r>
        <w:rPr>
          <w:rFonts w:ascii="Times New Roman"/>
          <w:b w:val="false"/>
          <w:i w:val="false"/>
          <w:color w:val="000000"/>
          <w:sz w:val="28"/>
        </w:rPr>
        <w:t>
      Центральные государственные органы будут заниматься вопросами политики и совершенствования нормативной правовой базы.</w:t>
      </w:r>
    </w:p>
    <w:p>
      <w:pPr>
        <w:spacing w:after="0"/>
        <w:ind w:left="0"/>
        <w:jc w:val="both"/>
      </w:pPr>
      <w:r>
        <w:rPr>
          <w:rFonts w:ascii="Times New Roman"/>
          <w:b w:val="false"/>
          <w:i w:val="false"/>
          <w:color w:val="000000"/>
          <w:sz w:val="28"/>
        </w:rPr>
        <w:t>
      Местные исполнительные органы на уровне городов и областей будут осуществлять формирование и реализацию политики по обращению с отходами на местном уровне, которая координируется с государственной политикой на республиканском уровне и включает следующее:</w:t>
      </w:r>
    </w:p>
    <w:p>
      <w:pPr>
        <w:spacing w:after="0"/>
        <w:ind w:left="0"/>
        <w:jc w:val="both"/>
      </w:pPr>
      <w:r>
        <w:rPr>
          <w:rFonts w:ascii="Times New Roman"/>
          <w:b w:val="false"/>
          <w:i w:val="false"/>
          <w:color w:val="000000"/>
          <w:sz w:val="28"/>
        </w:rPr>
        <w:t>
      включение в программы развития территорий мероприятий по модернизации сектора управления ТБО;</w:t>
      </w:r>
    </w:p>
    <w:p>
      <w:pPr>
        <w:spacing w:after="0"/>
        <w:ind w:left="0"/>
        <w:jc w:val="both"/>
      </w:pPr>
      <w:r>
        <w:rPr>
          <w:rFonts w:ascii="Times New Roman"/>
          <w:b w:val="false"/>
          <w:i w:val="false"/>
          <w:color w:val="000000"/>
          <w:sz w:val="28"/>
        </w:rPr>
        <w:t>
      планирование инвестиций в объекты, задействованные в области обращения с отходами;</w:t>
      </w:r>
    </w:p>
    <w:p>
      <w:pPr>
        <w:spacing w:after="0"/>
        <w:ind w:left="0"/>
        <w:jc w:val="both"/>
      </w:pPr>
      <w:r>
        <w:rPr>
          <w:rFonts w:ascii="Times New Roman"/>
          <w:b w:val="false"/>
          <w:i w:val="false"/>
          <w:color w:val="000000"/>
          <w:sz w:val="28"/>
        </w:rPr>
        <w:t>
      сбор, систематизацию и анализ данных по отходам;</w:t>
      </w:r>
    </w:p>
    <w:p>
      <w:pPr>
        <w:spacing w:after="0"/>
        <w:ind w:left="0"/>
        <w:jc w:val="both"/>
      </w:pPr>
      <w:r>
        <w:rPr>
          <w:rFonts w:ascii="Times New Roman"/>
          <w:b w:val="false"/>
          <w:i w:val="false"/>
          <w:color w:val="000000"/>
          <w:sz w:val="28"/>
        </w:rPr>
        <w:t>
      разработку образовательных и информационных программ для населения по вопросам обращения с отходами.</w:t>
      </w:r>
    </w:p>
    <w:p>
      <w:pPr>
        <w:spacing w:after="0"/>
        <w:ind w:left="0"/>
        <w:jc w:val="both"/>
      </w:pPr>
      <w:r>
        <w:rPr>
          <w:rFonts w:ascii="Times New Roman"/>
          <w:b w:val="false"/>
          <w:i w:val="false"/>
          <w:color w:val="000000"/>
          <w:sz w:val="28"/>
        </w:rPr>
        <w:t>
      Кроме того, МИО будут выступать заказчиками услуг по обращению с отходами, функциями которых являются:</w:t>
      </w:r>
    </w:p>
    <w:p>
      <w:pPr>
        <w:spacing w:after="0"/>
        <w:ind w:left="0"/>
        <w:jc w:val="both"/>
      </w:pPr>
      <w:r>
        <w:rPr>
          <w:rFonts w:ascii="Times New Roman"/>
          <w:b w:val="false"/>
          <w:i w:val="false"/>
          <w:color w:val="000000"/>
          <w:sz w:val="28"/>
        </w:rPr>
        <w:t>
      разработка оперативных планов для достижения целевых показателей;</w:t>
      </w:r>
    </w:p>
    <w:p>
      <w:pPr>
        <w:spacing w:after="0"/>
        <w:ind w:left="0"/>
        <w:jc w:val="both"/>
      </w:pPr>
      <w:r>
        <w:rPr>
          <w:rFonts w:ascii="Times New Roman"/>
          <w:b w:val="false"/>
          <w:i w:val="false"/>
          <w:color w:val="000000"/>
          <w:sz w:val="28"/>
        </w:rPr>
        <w:t>
      подготовка тендерной документации, оценка и заключение договоров в сфере обращения с отходами;</w:t>
      </w:r>
    </w:p>
    <w:p>
      <w:pPr>
        <w:spacing w:after="0"/>
        <w:ind w:left="0"/>
        <w:jc w:val="both"/>
      </w:pPr>
      <w:r>
        <w:rPr>
          <w:rFonts w:ascii="Times New Roman"/>
          <w:b w:val="false"/>
          <w:i w:val="false"/>
          <w:color w:val="000000"/>
          <w:sz w:val="28"/>
        </w:rPr>
        <w:t>
      мониторинг выполнения обязательств по договорам;</w:t>
      </w:r>
    </w:p>
    <w:p>
      <w:pPr>
        <w:spacing w:after="0"/>
        <w:ind w:left="0"/>
        <w:jc w:val="both"/>
      </w:pPr>
      <w:r>
        <w:rPr>
          <w:rFonts w:ascii="Times New Roman"/>
          <w:b w:val="false"/>
          <w:i w:val="false"/>
          <w:color w:val="000000"/>
          <w:sz w:val="28"/>
        </w:rPr>
        <w:t>
      координация применения корректирующих мер (судебные иски, работа которых не отвечает соответствующим экологическим стандартам);</w:t>
      </w:r>
    </w:p>
    <w:p>
      <w:pPr>
        <w:spacing w:after="0"/>
        <w:ind w:left="0"/>
        <w:jc w:val="both"/>
      </w:pPr>
      <w:r>
        <w:rPr>
          <w:rFonts w:ascii="Times New Roman"/>
          <w:b w:val="false"/>
          <w:i w:val="false"/>
          <w:color w:val="000000"/>
          <w:sz w:val="28"/>
        </w:rPr>
        <w:t>
      реализация РОП: заключать договора с производителями и импортерами упаковки и продукции, вести реестр производителей, импортеров и объемов произведенных и импортированных товаров и упаковки, аккумулировать перечисляемые ими финансовые средства и организовывать сбор и переработку отходов за счет указанных средств.</w:t>
      </w:r>
    </w:p>
    <w:p>
      <w:pPr>
        <w:spacing w:after="0"/>
        <w:ind w:left="0"/>
        <w:jc w:val="both"/>
      </w:pPr>
      <w:r>
        <w:rPr>
          <w:rFonts w:ascii="Times New Roman"/>
          <w:b w:val="false"/>
          <w:i w:val="false"/>
          <w:color w:val="000000"/>
          <w:sz w:val="28"/>
        </w:rPr>
        <w:t>
      </w:t>
      </w:r>
      <w:r>
        <w:rPr>
          <w:rFonts w:ascii="Times New Roman"/>
          <w:b/>
          <w:i w:val="false"/>
          <w:color w:val="000000"/>
          <w:sz w:val="28"/>
        </w:rPr>
        <w:t>Инвентаризация и информационно-аналитическая база Программы</w:t>
      </w:r>
      <w:r>
        <w:rPr>
          <w:rFonts w:ascii="Times New Roman"/>
          <w:b w:val="false"/>
          <w:i w:val="false"/>
          <w:color w:val="000000"/>
          <w:sz w:val="28"/>
        </w:rPr>
        <w:t>.</w:t>
      </w:r>
    </w:p>
    <w:p>
      <w:pPr>
        <w:spacing w:after="0"/>
        <w:ind w:left="0"/>
        <w:jc w:val="both"/>
      </w:pPr>
      <w:r>
        <w:rPr>
          <w:rFonts w:ascii="Times New Roman"/>
          <w:b w:val="false"/>
          <w:i w:val="false"/>
          <w:color w:val="000000"/>
          <w:sz w:val="28"/>
        </w:rPr>
        <w:t>
      Система мониторинга и контроля в сфере обращения ТБО является ключевым инструментом Программы.</w:t>
      </w:r>
    </w:p>
    <w:p>
      <w:pPr>
        <w:spacing w:after="0"/>
        <w:ind w:left="0"/>
        <w:jc w:val="both"/>
      </w:pPr>
      <w:r>
        <w:rPr>
          <w:rFonts w:ascii="Times New Roman"/>
          <w:b w:val="false"/>
          <w:i w:val="false"/>
          <w:color w:val="000000"/>
          <w:sz w:val="28"/>
        </w:rPr>
        <w:t>
      Система мониторинга и контроля должна опираться на ресурсы информационных технологий и обеспечивать:</w:t>
      </w:r>
    </w:p>
    <w:p>
      <w:pPr>
        <w:spacing w:after="0"/>
        <w:ind w:left="0"/>
        <w:jc w:val="both"/>
      </w:pPr>
      <w:r>
        <w:rPr>
          <w:rFonts w:ascii="Times New Roman"/>
          <w:b w:val="false"/>
          <w:i w:val="false"/>
          <w:color w:val="000000"/>
          <w:sz w:val="28"/>
        </w:rPr>
        <w:t>
      1) Ведение уполномоченным органом информационно-аналитической системы (ИАС), включающей в себя информацию о количественных и качественных показателях всех видов ТБО.</w:t>
      </w:r>
    </w:p>
    <w:p>
      <w:pPr>
        <w:spacing w:after="0"/>
        <w:ind w:left="0"/>
        <w:jc w:val="both"/>
      </w:pPr>
      <w:r>
        <w:rPr>
          <w:rFonts w:ascii="Times New Roman"/>
          <w:b w:val="false"/>
          <w:i w:val="false"/>
          <w:color w:val="000000"/>
          <w:sz w:val="28"/>
        </w:rPr>
        <w:t>
      2) Создание единого веб-портала по ТБО, который будет содержать следующую информацию:</w:t>
      </w:r>
    </w:p>
    <w:p>
      <w:pPr>
        <w:spacing w:after="0"/>
        <w:ind w:left="0"/>
        <w:jc w:val="both"/>
      </w:pPr>
      <w:r>
        <w:rPr>
          <w:rFonts w:ascii="Times New Roman"/>
          <w:b w:val="false"/>
          <w:i w:val="false"/>
          <w:color w:val="000000"/>
          <w:sz w:val="28"/>
        </w:rPr>
        <w:t>
      раздел для инвесторов с целью вовлечения их в развитие сектора;</w:t>
      </w:r>
    </w:p>
    <w:p>
      <w:pPr>
        <w:spacing w:after="0"/>
        <w:ind w:left="0"/>
        <w:jc w:val="both"/>
      </w:pPr>
      <w:r>
        <w:rPr>
          <w:rFonts w:ascii="Times New Roman"/>
          <w:b w:val="false"/>
          <w:i w:val="false"/>
          <w:color w:val="000000"/>
          <w:sz w:val="28"/>
        </w:rPr>
        <w:t>
      раздел для населения с целью его информирования.</w:t>
      </w:r>
    </w:p>
    <w:p>
      <w:pPr>
        <w:spacing w:after="0"/>
        <w:ind w:left="0"/>
        <w:jc w:val="both"/>
      </w:pPr>
      <w:r>
        <w:rPr>
          <w:rFonts w:ascii="Times New Roman"/>
          <w:b w:val="false"/>
          <w:i w:val="false"/>
          <w:color w:val="000000"/>
          <w:sz w:val="28"/>
        </w:rPr>
        <w:t>
      Основной целью создания ИАС являются подготовка и ведение многоаспектной информации, отображающей связанную совокупность данных, служащих основой для оперативного и обоснованного принятия решений по их регулированию.</w:t>
      </w:r>
    </w:p>
    <w:p>
      <w:pPr>
        <w:spacing w:after="0"/>
        <w:ind w:left="0"/>
        <w:jc w:val="both"/>
      </w:pPr>
      <w:r>
        <w:rPr>
          <w:rFonts w:ascii="Times New Roman"/>
          <w:b w:val="false"/>
          <w:i w:val="false"/>
          <w:color w:val="000000"/>
          <w:sz w:val="28"/>
        </w:rPr>
        <w:t>
      ИАС должна быть основана на концепции интеграции информации из различных предметных областей, связанных с сектором обращения ТБО, возможности оперативного доступа к ней, поддержании ее в актуальном состоянии, использовании эффективных средств анализа и отображении агрегированных и взаимосвязанных подмножеств информации, ее рестроспективного анализа и обеспечении доступа к ней пользователей различных уровней Государственного управления в соответствии с их полномочиями.</w:t>
      </w:r>
    </w:p>
    <w:p>
      <w:pPr>
        <w:spacing w:after="0"/>
        <w:ind w:left="0"/>
        <w:jc w:val="both"/>
      </w:pPr>
      <w:r>
        <w:rPr>
          <w:rFonts w:ascii="Times New Roman"/>
          <w:b w:val="false"/>
          <w:i w:val="false"/>
          <w:color w:val="000000"/>
          <w:sz w:val="28"/>
        </w:rPr>
        <w:t>
      </w:t>
      </w:r>
      <w:r>
        <w:rPr>
          <w:rFonts w:ascii="Times New Roman"/>
          <w:b/>
          <w:i w:val="false"/>
          <w:color w:val="000000"/>
          <w:sz w:val="28"/>
        </w:rPr>
        <w:t>Стандартизация технологий и уровня услуг</w:t>
      </w:r>
      <w:r>
        <w:rPr>
          <w:rFonts w:ascii="Times New Roman"/>
          <w:b w:val="false"/>
          <w:i w:val="false"/>
          <w:color w:val="000000"/>
          <w:sz w:val="28"/>
        </w:rPr>
        <w:t>.</w:t>
      </w:r>
    </w:p>
    <w:p>
      <w:pPr>
        <w:spacing w:after="0"/>
        <w:ind w:left="0"/>
        <w:jc w:val="both"/>
      </w:pPr>
      <w:r>
        <w:rPr>
          <w:rFonts w:ascii="Times New Roman"/>
          <w:b w:val="false"/>
          <w:i w:val="false"/>
          <w:color w:val="000000"/>
          <w:sz w:val="28"/>
        </w:rPr>
        <w:t>
      Для успешной реализации Программы необходимо внедрение единых государственных стандартов Республики Казахстан для оборудования и технологий для сектора обращения ТБО. Целями такой стандартизации являются:</w:t>
      </w:r>
    </w:p>
    <w:p>
      <w:pPr>
        <w:spacing w:after="0"/>
        <w:ind w:left="0"/>
        <w:jc w:val="both"/>
      </w:pPr>
      <w:r>
        <w:rPr>
          <w:rFonts w:ascii="Times New Roman"/>
          <w:b w:val="false"/>
          <w:i w:val="false"/>
          <w:color w:val="000000"/>
          <w:sz w:val="28"/>
        </w:rPr>
        <w:t>
      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повышение уровня экологической безопасности, охрана животного и растительного мира;</w:t>
      </w:r>
    </w:p>
    <w:p>
      <w:pPr>
        <w:spacing w:after="0"/>
        <w:ind w:left="0"/>
        <w:jc w:val="both"/>
      </w:pPr>
      <w:r>
        <w:rPr>
          <w:rFonts w:ascii="Times New Roman"/>
          <w:b w:val="false"/>
          <w:i w:val="false"/>
          <w:color w:val="000000"/>
          <w:sz w:val="28"/>
        </w:rPr>
        <w:t>
      обеспечение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w:t>
      </w:r>
    </w:p>
    <w:p>
      <w:pPr>
        <w:spacing w:after="0"/>
        <w:ind w:left="0"/>
        <w:jc w:val="both"/>
      </w:pPr>
      <w:r>
        <w:rPr>
          <w:rFonts w:ascii="Times New Roman"/>
          <w:b w:val="false"/>
          <w:i w:val="false"/>
          <w:color w:val="000000"/>
          <w:sz w:val="28"/>
        </w:rPr>
        <w:t>
      содействие соблюдению требований технических регламентов;</w:t>
      </w:r>
    </w:p>
    <w:p>
      <w:pPr>
        <w:spacing w:after="0"/>
        <w:ind w:left="0"/>
        <w:jc w:val="both"/>
      </w:pPr>
      <w:r>
        <w:rPr>
          <w:rFonts w:ascii="Times New Roman"/>
          <w:b w:val="false"/>
          <w:i w:val="false"/>
          <w:color w:val="000000"/>
          <w:sz w:val="28"/>
        </w:rPr>
        <w:t>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w:t>
      </w:r>
    </w:p>
    <w:p>
      <w:pPr>
        <w:spacing w:after="0"/>
        <w:ind w:left="0"/>
        <w:jc w:val="both"/>
      </w:pPr>
      <w:r>
        <w:rPr>
          <w:rFonts w:ascii="Times New Roman"/>
          <w:b w:val="false"/>
          <w:i w:val="false"/>
          <w:color w:val="000000"/>
          <w:sz w:val="28"/>
        </w:rPr>
        <w:t>
      Так же необходимо внедрение стандартов услуг по всей цепочке сбора, транспортировке, переработке и захоронению отходов. Подобная стандартизация должна определять не только минимальный требуемый уровень услуг, но определять количественные параметры и минимальные технические характеристики используемой техники в процессе предоставления услуг.</w:t>
      </w:r>
    </w:p>
    <w:p>
      <w:pPr>
        <w:spacing w:after="0"/>
        <w:ind w:left="0"/>
        <w:jc w:val="both"/>
      </w:pPr>
      <w:r>
        <w:rPr>
          <w:rFonts w:ascii="Times New Roman"/>
          <w:b w:val="false"/>
          <w:i w:val="false"/>
          <w:color w:val="000000"/>
          <w:sz w:val="28"/>
        </w:rPr>
        <w:t>
      </w:t>
      </w:r>
      <w:r>
        <w:rPr>
          <w:rFonts w:ascii="Times New Roman"/>
          <w:b/>
          <w:i w:val="false"/>
          <w:color w:val="000000"/>
          <w:sz w:val="28"/>
        </w:rPr>
        <w:t>Меры взаимодействия и коммуникации с населением</w:t>
      </w:r>
      <w:r>
        <w:rPr>
          <w:rFonts w:ascii="Times New Roman"/>
          <w:b w:val="false"/>
          <w:i w:val="false"/>
          <w:color w:val="000000"/>
          <w:sz w:val="28"/>
        </w:rPr>
        <w:t>.</w:t>
      </w:r>
    </w:p>
    <w:p>
      <w:pPr>
        <w:spacing w:after="0"/>
        <w:ind w:left="0"/>
        <w:jc w:val="both"/>
      </w:pPr>
      <w:r>
        <w:rPr>
          <w:rFonts w:ascii="Times New Roman"/>
          <w:b w:val="false"/>
          <w:i w:val="false"/>
          <w:color w:val="000000"/>
          <w:sz w:val="28"/>
        </w:rPr>
        <w:t>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p>
      <w:pPr>
        <w:spacing w:after="0"/>
        <w:ind w:left="0"/>
        <w:jc w:val="both"/>
      </w:pPr>
      <w:r>
        <w:rPr>
          <w:rFonts w:ascii="Times New Roman"/>
          <w:b w:val="false"/>
          <w:i w:val="false"/>
          <w:color w:val="000000"/>
          <w:sz w:val="28"/>
        </w:rPr>
        <w:t>
      публикации в местных газетах;</w:t>
      </w:r>
    </w:p>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p>
      <w:pPr>
        <w:spacing w:after="0"/>
        <w:ind w:left="0"/>
        <w:jc w:val="both"/>
      </w:pPr>
      <w:r>
        <w:rPr>
          <w:rFonts w:ascii="Times New Roman"/>
          <w:b w:val="false"/>
          <w:i w:val="false"/>
          <w:color w:val="000000"/>
          <w:sz w:val="28"/>
        </w:rPr>
        <w:t>
      брошюры о домашнем компостировании зеленых отходов;</w:t>
      </w:r>
    </w:p>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Start w:name="z32" w:id="24"/>
    <w:p>
      <w:pPr>
        <w:spacing w:after="0"/>
        <w:ind w:left="0"/>
        <w:jc w:val="left"/>
      </w:pPr>
      <w:r>
        <w:rPr>
          <w:rFonts w:ascii="Times New Roman"/>
          <w:b/>
          <w:i w:val="false"/>
          <w:color w:val="000000"/>
        </w:rPr>
        <w:t xml:space="preserve"> 5. Этапы реализации Программы</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Региональный подход в реализации Программы</w:t>
      </w:r>
      <w:r>
        <w:rPr>
          <w:rFonts w:ascii="Times New Roman"/>
          <w:b w:val="false"/>
          <w:i w:val="false"/>
          <w:color w:val="000000"/>
          <w:sz w:val="28"/>
        </w:rPr>
        <w:t>.</w:t>
      </w:r>
    </w:p>
    <w:p>
      <w:pPr>
        <w:spacing w:after="0"/>
        <w:ind w:left="0"/>
        <w:jc w:val="both"/>
      </w:pPr>
      <w:r>
        <w:rPr>
          <w:rFonts w:ascii="Times New Roman"/>
          <w:b w:val="false"/>
          <w:i w:val="false"/>
          <w:color w:val="000000"/>
          <w:sz w:val="28"/>
        </w:rPr>
        <w:t>
      В основу Программы заложен региональный подход, который способствует одновременному применению принципа приближенности мощностей переработки к источнику образования отходов и принципа внедрения наилучших доступных а также затрато-эффективных технологий. Региональный подход предполагает:</w:t>
      </w:r>
    </w:p>
    <w:p>
      <w:pPr>
        <w:spacing w:after="0"/>
        <w:ind w:left="0"/>
        <w:jc w:val="both"/>
      </w:pPr>
      <w:r>
        <w:rPr>
          <w:rFonts w:ascii="Times New Roman"/>
          <w:b w:val="false"/>
          <w:i w:val="false"/>
          <w:color w:val="000000"/>
          <w:sz w:val="28"/>
        </w:rPr>
        <w:t>
      - внесение изменений и дополнений в программы развития территорий Республики Казахстан по вопросу модернизации сектора управления ТБО;</w:t>
      </w:r>
    </w:p>
    <w:p>
      <w:pPr>
        <w:spacing w:after="0"/>
        <w:ind w:left="0"/>
        <w:jc w:val="both"/>
      </w:pPr>
      <w:r>
        <w:rPr>
          <w:rFonts w:ascii="Times New Roman"/>
          <w:b w:val="false"/>
          <w:i w:val="false"/>
          <w:color w:val="000000"/>
          <w:sz w:val="28"/>
        </w:rPr>
        <w:t>
      - организацию крупных, централизованных объектов по переработке и захоронению ТБО с учетом достижения баланса между воздействием на окружающую среду и стоимостью.</w:t>
      </w:r>
    </w:p>
    <w:p>
      <w:pPr>
        <w:spacing w:after="0"/>
        <w:ind w:left="0"/>
        <w:jc w:val="both"/>
      </w:pPr>
      <w:r>
        <w:rPr>
          <w:rFonts w:ascii="Times New Roman"/>
          <w:b w:val="false"/>
          <w:i w:val="false"/>
          <w:color w:val="000000"/>
          <w:sz w:val="28"/>
        </w:rPr>
        <w:t>
      Для выполнения задач Программы источники образования твердых бытовых отходов разделены на условные группы:</w:t>
      </w:r>
    </w:p>
    <w:p>
      <w:pPr>
        <w:spacing w:after="0"/>
        <w:ind w:left="0"/>
        <w:jc w:val="both"/>
      </w:pPr>
      <w:r>
        <w:rPr>
          <w:rFonts w:ascii="Times New Roman"/>
          <w:b w:val="false"/>
          <w:i w:val="false"/>
          <w:color w:val="000000"/>
          <w:sz w:val="28"/>
        </w:rPr>
        <w:t>
      группа А – города:</w:t>
      </w:r>
    </w:p>
    <w:p>
      <w:pPr>
        <w:spacing w:after="0"/>
        <w:ind w:left="0"/>
        <w:jc w:val="both"/>
      </w:pPr>
      <w:r>
        <w:rPr>
          <w:rFonts w:ascii="Times New Roman"/>
          <w:b w:val="false"/>
          <w:i w:val="false"/>
          <w:color w:val="000000"/>
          <w:sz w:val="28"/>
        </w:rPr>
        <w:t>
      подгруппа А1 - города и агломерации с населением более 200 000 человек;</w:t>
      </w:r>
    </w:p>
    <w:p>
      <w:pPr>
        <w:spacing w:after="0"/>
        <w:ind w:left="0"/>
        <w:jc w:val="both"/>
      </w:pPr>
      <w:r>
        <w:rPr>
          <w:rFonts w:ascii="Times New Roman"/>
          <w:b w:val="false"/>
          <w:i w:val="false"/>
          <w:color w:val="000000"/>
          <w:sz w:val="28"/>
        </w:rPr>
        <w:t>
      подгруппа А2 - городские и сельские населенные пункты с населением менее 200 000 человек, расположенные в радиусе 50 км от регионального полигона или перерабатывающего комплекса;</w:t>
      </w:r>
    </w:p>
    <w:p>
      <w:pPr>
        <w:spacing w:after="0"/>
        <w:ind w:left="0"/>
        <w:jc w:val="both"/>
      </w:pPr>
      <w:r>
        <w:rPr>
          <w:rFonts w:ascii="Times New Roman"/>
          <w:b w:val="false"/>
          <w:i w:val="false"/>
          <w:color w:val="000000"/>
          <w:sz w:val="28"/>
        </w:rPr>
        <w:t>
      группа Б - сельские и иные населенные пункты, не попадающие в вышеуказанные категории.</w:t>
      </w:r>
    </w:p>
    <w:p>
      <w:pPr>
        <w:spacing w:after="0"/>
        <w:ind w:left="0"/>
        <w:jc w:val="both"/>
      </w:pPr>
      <w:r>
        <w:rPr>
          <w:rFonts w:ascii="Times New Roman"/>
          <w:b w:val="false"/>
          <w:i w:val="false"/>
          <w:color w:val="000000"/>
          <w:sz w:val="28"/>
        </w:rPr>
        <w:t>
      </w:t>
      </w:r>
      <w:r>
        <w:rPr>
          <w:rFonts w:ascii="Times New Roman"/>
          <w:b/>
          <w:i w:val="false"/>
          <w:color w:val="000000"/>
          <w:sz w:val="28"/>
        </w:rPr>
        <w:t>Поэтапный подход реализации Программы</w:t>
      </w:r>
      <w:r>
        <w:rPr>
          <w:rFonts w:ascii="Times New Roman"/>
          <w:b w:val="false"/>
          <w:i w:val="false"/>
          <w:color w:val="000000"/>
          <w:sz w:val="28"/>
        </w:rPr>
        <w:t>.</w:t>
      </w:r>
    </w:p>
    <w:p>
      <w:pPr>
        <w:spacing w:after="0"/>
        <w:ind w:left="0"/>
        <w:jc w:val="both"/>
      </w:pPr>
      <w:r>
        <w:rPr>
          <w:rFonts w:ascii="Times New Roman"/>
          <w:b w:val="false"/>
          <w:i w:val="false"/>
          <w:color w:val="000000"/>
          <w:sz w:val="28"/>
        </w:rPr>
        <w:t>
      Реализация Программы разбита на следующие этапы:</w:t>
      </w:r>
    </w:p>
    <w:p>
      <w:pPr>
        <w:spacing w:after="0"/>
        <w:ind w:left="0"/>
        <w:jc w:val="both"/>
      </w:pPr>
      <w:r>
        <w:rPr>
          <w:rFonts w:ascii="Times New Roman"/>
          <w:b w:val="false"/>
          <w:i w:val="false"/>
          <w:color w:val="000000"/>
          <w:sz w:val="28"/>
        </w:rPr>
        <w:t>
      этап 1 – пилотный, 2014 – 2020 года. На данном этапе предлагается подготовить региональные программы по управлению ТБО, производить пилотное внедрение механизмов и принципов реализации Программы.</w:t>
      </w:r>
    </w:p>
    <w:p>
      <w:pPr>
        <w:spacing w:after="0"/>
        <w:ind w:left="0"/>
        <w:jc w:val="both"/>
      </w:pPr>
      <w:r>
        <w:rPr>
          <w:rFonts w:ascii="Times New Roman"/>
          <w:b w:val="false"/>
          <w:i w:val="false"/>
          <w:color w:val="000000"/>
          <w:sz w:val="28"/>
        </w:rPr>
        <w:t>
      Этап 2 – основной, 2021 – 2030 года. На данном этапе предлагается повсеместное внедрение механизмов и принципов реализации Программы.</w:t>
      </w:r>
    </w:p>
    <w:p>
      <w:pPr>
        <w:spacing w:after="0"/>
        <w:ind w:left="0"/>
        <w:jc w:val="both"/>
      </w:pPr>
      <w:r>
        <w:rPr>
          <w:rFonts w:ascii="Times New Roman"/>
          <w:b w:val="false"/>
          <w:i w:val="false"/>
          <w:color w:val="000000"/>
          <w:sz w:val="28"/>
        </w:rPr>
        <w:t>
      Этап 3 – завершающий, 2031 – 2050 года. На данном этапе завершается внедрение механизмов и принципов реализации Программы, а также происходит проверка устойчивости Программы.</w:t>
      </w:r>
    </w:p>
    <w:p>
      <w:pPr>
        <w:spacing w:after="0"/>
        <w:ind w:left="0"/>
        <w:jc w:val="both"/>
      </w:pPr>
      <w:r>
        <w:rPr>
          <w:rFonts w:ascii="Times New Roman"/>
          <w:b w:val="false"/>
          <w:i w:val="false"/>
          <w:color w:val="000000"/>
          <w:sz w:val="28"/>
        </w:rPr>
        <w:t>
      </w:t>
      </w:r>
      <w:r>
        <w:rPr>
          <w:rFonts w:ascii="Times New Roman"/>
          <w:b/>
          <w:i w:val="false"/>
          <w:color w:val="000000"/>
          <w:sz w:val="28"/>
        </w:rPr>
        <w:t>Сбор и транспортировка отходов</w:t>
      </w:r>
      <w:r>
        <w:rPr>
          <w:rFonts w:ascii="Times New Roman"/>
          <w:b w:val="false"/>
          <w:i w:val="false"/>
          <w:color w:val="000000"/>
          <w:sz w:val="28"/>
        </w:rPr>
        <w:t>.</w:t>
      </w:r>
    </w:p>
    <w:p>
      <w:pPr>
        <w:spacing w:after="0"/>
        <w:ind w:left="0"/>
        <w:jc w:val="both"/>
      </w:pPr>
      <w:r>
        <w:rPr>
          <w:rFonts w:ascii="Times New Roman"/>
          <w:b w:val="false"/>
          <w:i w:val="false"/>
          <w:color w:val="000000"/>
          <w:sz w:val="28"/>
        </w:rPr>
        <w:t>
      Реализация поставленных Программой целей предполагает повышение качества услуг по сбору и вывозу ТБО путем:</w:t>
      </w:r>
    </w:p>
    <w:p>
      <w:pPr>
        <w:spacing w:after="0"/>
        <w:ind w:left="0"/>
        <w:jc w:val="both"/>
      </w:pPr>
      <w:r>
        <w:rPr>
          <w:rFonts w:ascii="Times New Roman"/>
          <w:b w:val="false"/>
          <w:i w:val="false"/>
          <w:color w:val="000000"/>
          <w:sz w:val="28"/>
        </w:rPr>
        <w:t>
      обновления парка контейнеров и мусоровозов для обеспечения своевременного вывоза ТБО, недопущения загрязнения прилегающей территории, поддержания эстетичного вида контейнерных площадок;</w:t>
      </w:r>
    </w:p>
    <w:p>
      <w:pPr>
        <w:spacing w:after="0"/>
        <w:ind w:left="0"/>
        <w:jc w:val="both"/>
      </w:pPr>
      <w:r>
        <w:rPr>
          <w:rFonts w:ascii="Times New Roman"/>
          <w:b w:val="false"/>
          <w:i w:val="false"/>
          <w:color w:val="000000"/>
          <w:sz w:val="28"/>
        </w:rPr>
        <w:t>
      внедрения раздельного сбора ТБО;</w:t>
      </w:r>
    </w:p>
    <w:p>
      <w:pPr>
        <w:spacing w:after="0"/>
        <w:ind w:left="0"/>
        <w:jc w:val="both"/>
      </w:pPr>
      <w:r>
        <w:rPr>
          <w:rFonts w:ascii="Times New Roman"/>
          <w:b w:val="false"/>
          <w:i w:val="false"/>
          <w:color w:val="000000"/>
          <w:sz w:val="28"/>
        </w:rPr>
        <w:t>
      раздельного сбора опасных и других видов ТБО.</w:t>
      </w:r>
    </w:p>
    <w:p>
      <w:pPr>
        <w:spacing w:after="0"/>
        <w:ind w:left="0"/>
        <w:jc w:val="both"/>
      </w:pPr>
      <w:r>
        <w:rPr>
          <w:rFonts w:ascii="Times New Roman"/>
          <w:b w:val="false"/>
          <w:i w:val="false"/>
          <w:color w:val="000000"/>
          <w:sz w:val="28"/>
        </w:rPr>
        <w:t>
      Обеспечение доступности услуг будет достигнуто за счет полного охвата сбором и вывозом ТБО городского населения и организации сбора и вывоза отходов из сельских населенных пунктов.</w:t>
      </w:r>
    </w:p>
    <w:p>
      <w:pPr>
        <w:spacing w:after="0"/>
        <w:ind w:left="0"/>
        <w:jc w:val="both"/>
      </w:pPr>
      <w:r>
        <w:rPr>
          <w:rFonts w:ascii="Times New Roman"/>
          <w:b w:val="false"/>
          <w:i w:val="false"/>
          <w:color w:val="000000"/>
          <w:sz w:val="28"/>
        </w:rPr>
        <w:t>
      Для решения поставленной задачи будут выполняться мероприятия по наращиванию технической базы, в частности, строительство контейнерных площадок, покупка и разработка дизайна контейнеров в зависимости от объемов и специфики собираемых отходов, обновление парка мусоровозов и другой необходимой техники.</w:t>
      </w:r>
    </w:p>
    <w:p>
      <w:pPr>
        <w:spacing w:after="0"/>
        <w:ind w:left="0"/>
        <w:jc w:val="both"/>
      </w:pPr>
      <w:r>
        <w:rPr>
          <w:rFonts w:ascii="Times New Roman"/>
          <w:b w:val="false"/>
          <w:i w:val="false"/>
          <w:color w:val="000000"/>
          <w:sz w:val="28"/>
        </w:rPr>
        <w:t>
      Детальный порядок сбора коммунальных отходов должен быть предусмотрен в программе по управлению ТБО города.</w:t>
      </w:r>
    </w:p>
    <w:p>
      <w:pPr>
        <w:spacing w:after="0"/>
        <w:ind w:left="0"/>
        <w:jc w:val="both"/>
      </w:pPr>
      <w:r>
        <w:rPr>
          <w:rFonts w:ascii="Times New Roman"/>
          <w:b w:val="false"/>
          <w:i w:val="false"/>
          <w:color w:val="000000"/>
          <w:sz w:val="28"/>
        </w:rPr>
        <w:t>
      </w:t>
      </w:r>
      <w:r>
        <w:rPr>
          <w:rFonts w:ascii="Times New Roman"/>
          <w:b/>
          <w:i w:val="false"/>
          <w:color w:val="000000"/>
          <w:sz w:val="28"/>
        </w:rPr>
        <w:t>Сбор и вывоз коммунальных отходов в группе А</w:t>
      </w:r>
      <w:r>
        <w:rPr>
          <w:rFonts w:ascii="Times New Roman"/>
          <w:b w:val="false"/>
          <w:i w:val="false"/>
          <w:color w:val="000000"/>
          <w:sz w:val="28"/>
        </w:rPr>
        <w:t>.</w:t>
      </w:r>
    </w:p>
    <w:p>
      <w:pPr>
        <w:spacing w:after="0"/>
        <w:ind w:left="0"/>
        <w:jc w:val="both"/>
      </w:pPr>
      <w:r>
        <w:rPr>
          <w:rFonts w:ascii="Times New Roman"/>
          <w:b w:val="false"/>
          <w:i w:val="false"/>
          <w:color w:val="000000"/>
          <w:sz w:val="28"/>
        </w:rPr>
        <w:t>
      Система сбора смешанных коммунальных отходов в зависимости от типа застройки будет организована следующим образом:</w:t>
      </w:r>
    </w:p>
    <w:p>
      <w:pPr>
        <w:spacing w:after="0"/>
        <w:ind w:left="0"/>
        <w:jc w:val="both"/>
      </w:pPr>
      <w:r>
        <w:rPr>
          <w:rFonts w:ascii="Times New Roman"/>
          <w:b w:val="false"/>
          <w:i w:val="false"/>
          <w:color w:val="000000"/>
          <w:sz w:val="28"/>
        </w:rPr>
        <w:t>
      в районах многоэтажной застройки:</w:t>
      </w:r>
    </w:p>
    <w:p>
      <w:pPr>
        <w:spacing w:after="0"/>
        <w:ind w:left="0"/>
        <w:jc w:val="both"/>
      </w:pPr>
      <w:r>
        <w:rPr>
          <w:rFonts w:ascii="Times New Roman"/>
          <w:b w:val="false"/>
          <w:i w:val="false"/>
          <w:color w:val="000000"/>
          <w:sz w:val="28"/>
        </w:rPr>
        <w:t>
      оборудованные контейнерные площадки в жилых зонах;</w:t>
      </w:r>
    </w:p>
    <w:p>
      <w:pPr>
        <w:spacing w:after="0"/>
        <w:ind w:left="0"/>
        <w:jc w:val="both"/>
      </w:pPr>
      <w:r>
        <w:rPr>
          <w:rFonts w:ascii="Times New Roman"/>
          <w:b w:val="false"/>
          <w:i w:val="false"/>
          <w:color w:val="000000"/>
          <w:sz w:val="28"/>
        </w:rPr>
        <w:t>
      стандартные контейнеры с крышкой;</w:t>
      </w:r>
    </w:p>
    <w:p>
      <w:pPr>
        <w:spacing w:after="0"/>
        <w:ind w:left="0"/>
        <w:jc w:val="both"/>
      </w:pPr>
      <w:r>
        <w:rPr>
          <w:rFonts w:ascii="Times New Roman"/>
          <w:b w:val="false"/>
          <w:i w:val="false"/>
          <w:color w:val="000000"/>
          <w:sz w:val="28"/>
        </w:rPr>
        <w:t>
      мусоровозы с системой прессования для увеличения плотности собираемых отходов.</w:t>
      </w:r>
    </w:p>
    <w:p>
      <w:pPr>
        <w:spacing w:after="0"/>
        <w:ind w:left="0"/>
        <w:jc w:val="both"/>
      </w:pPr>
      <w:r>
        <w:rPr>
          <w:rFonts w:ascii="Times New Roman"/>
          <w:b w:val="false"/>
          <w:i w:val="false"/>
          <w:color w:val="000000"/>
          <w:sz w:val="28"/>
        </w:rPr>
        <w:t>
      В районах индивидуальной застройки:</w:t>
      </w:r>
    </w:p>
    <w:p>
      <w:pPr>
        <w:spacing w:after="0"/>
        <w:ind w:left="0"/>
        <w:jc w:val="both"/>
      </w:pPr>
      <w:r>
        <w:rPr>
          <w:rFonts w:ascii="Times New Roman"/>
          <w:b w:val="false"/>
          <w:i w:val="false"/>
          <w:color w:val="000000"/>
          <w:sz w:val="28"/>
        </w:rPr>
        <w:t>
      индивидуальные контейнеры;</w:t>
      </w:r>
    </w:p>
    <w:p>
      <w:pPr>
        <w:spacing w:after="0"/>
        <w:ind w:left="0"/>
        <w:jc w:val="both"/>
      </w:pPr>
      <w:r>
        <w:rPr>
          <w:rFonts w:ascii="Times New Roman"/>
          <w:b w:val="false"/>
          <w:i w:val="false"/>
          <w:color w:val="000000"/>
          <w:sz w:val="28"/>
        </w:rPr>
        <w:t>
      мусоровозы с большим объемом и высокой компрессионной способностью.</w:t>
      </w:r>
    </w:p>
    <w:p>
      <w:pPr>
        <w:spacing w:after="0"/>
        <w:ind w:left="0"/>
        <w:jc w:val="both"/>
      </w:pPr>
      <w:r>
        <w:rPr>
          <w:rFonts w:ascii="Times New Roman"/>
          <w:b w:val="false"/>
          <w:i w:val="false"/>
          <w:color w:val="000000"/>
          <w:sz w:val="28"/>
        </w:rPr>
        <w:t>
      </w:t>
      </w:r>
      <w:r>
        <w:rPr>
          <w:rFonts w:ascii="Times New Roman"/>
          <w:b/>
          <w:i w:val="false"/>
          <w:color w:val="000000"/>
          <w:sz w:val="28"/>
        </w:rPr>
        <w:t>Сбор и вывоз коммунальных отходов в группе Б</w:t>
      </w:r>
      <w:r>
        <w:rPr>
          <w:rFonts w:ascii="Times New Roman"/>
          <w:b w:val="false"/>
          <w:i w:val="false"/>
          <w:color w:val="000000"/>
          <w:sz w:val="28"/>
        </w:rPr>
        <w:t>.</w:t>
      </w:r>
    </w:p>
    <w:p>
      <w:pPr>
        <w:spacing w:after="0"/>
        <w:ind w:left="0"/>
        <w:jc w:val="both"/>
      </w:pPr>
      <w:r>
        <w:rPr>
          <w:rFonts w:ascii="Times New Roman"/>
          <w:b w:val="false"/>
          <w:i w:val="false"/>
          <w:color w:val="000000"/>
          <w:sz w:val="28"/>
        </w:rPr>
        <w:t>
      В сельских населенных пунктах организация сбора коммунальных отходов будет осуществляться путем создания перевалочных пунктов для перенаправления отходов, подлежащих переработке или захоронению, на региональные сортировочные центры или полигоны.</w:t>
      </w:r>
    </w:p>
    <w:p>
      <w:pPr>
        <w:spacing w:after="0"/>
        <w:ind w:left="0"/>
        <w:jc w:val="both"/>
      </w:pPr>
      <w:r>
        <w:rPr>
          <w:rFonts w:ascii="Times New Roman"/>
          <w:b w:val="false"/>
          <w:i w:val="false"/>
          <w:color w:val="000000"/>
          <w:sz w:val="28"/>
        </w:rPr>
        <w:t>
      </w:t>
      </w:r>
      <w:r>
        <w:rPr>
          <w:rFonts w:ascii="Times New Roman"/>
          <w:b/>
          <w:i w:val="false"/>
          <w:color w:val="000000"/>
          <w:sz w:val="28"/>
        </w:rPr>
        <w:t>Внедрение раздельного сбора коммунальных отходов "у источника"</w:t>
      </w:r>
    </w:p>
    <w:p>
      <w:pPr>
        <w:spacing w:after="0"/>
        <w:ind w:left="0"/>
        <w:jc w:val="both"/>
      </w:pPr>
      <w:r>
        <w:rPr>
          <w:rFonts w:ascii="Times New Roman"/>
          <w:b w:val="false"/>
          <w:i w:val="false"/>
          <w:color w:val="000000"/>
          <w:sz w:val="28"/>
        </w:rPr>
        <w:t>
      Для внедрения раздельного сбора у "источника" предполагаются следующие шаги внедрения раздельного сбора:</w:t>
      </w:r>
    </w:p>
    <w:p>
      <w:pPr>
        <w:spacing w:after="0"/>
        <w:ind w:left="0"/>
        <w:jc w:val="both"/>
      </w:pPr>
      <w:r>
        <w:rPr>
          <w:rFonts w:ascii="Times New Roman"/>
          <w:b w:val="false"/>
          <w:i w:val="false"/>
          <w:color w:val="000000"/>
          <w:sz w:val="28"/>
        </w:rPr>
        <w:t>
      </w:t>
      </w:r>
      <w:r>
        <w:rPr>
          <w:rFonts w:ascii="Times New Roman"/>
          <w:b/>
          <w:i w:val="false"/>
          <w:color w:val="000000"/>
          <w:sz w:val="28"/>
        </w:rPr>
        <w:t>По группе А</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Шаг 1</w:t>
      </w:r>
      <w:r>
        <w:rPr>
          <w:rFonts w:ascii="Times New Roman"/>
          <w:b w:val="false"/>
          <w:i w:val="false"/>
          <w:color w:val="000000"/>
          <w:sz w:val="28"/>
        </w:rPr>
        <w:t>. Внедрение отдельного сбора биологически разлагаемых (пищевых и зеленых) коммунальных отходов “у источника” путем установки отдельного, промаркированного контейнера для сбора таких отходов в случае наличия во внедряемом регионе системы переработки таких отходов до их захоронения.</w:t>
      </w:r>
    </w:p>
    <w:p>
      <w:pPr>
        <w:spacing w:after="0"/>
        <w:ind w:left="0"/>
        <w:jc w:val="both"/>
      </w:pPr>
      <w:r>
        <w:rPr>
          <w:rFonts w:ascii="Times New Roman"/>
          <w:b w:val="false"/>
          <w:i w:val="false"/>
          <w:color w:val="000000"/>
          <w:sz w:val="28"/>
        </w:rPr>
        <w:t>
      </w:t>
      </w:r>
      <w:r>
        <w:rPr>
          <w:rFonts w:ascii="Times New Roman"/>
          <w:b/>
          <w:i w:val="false"/>
          <w:color w:val="000000"/>
          <w:sz w:val="28"/>
        </w:rPr>
        <w:t>Шаг 2</w:t>
      </w:r>
      <w:r>
        <w:rPr>
          <w:rFonts w:ascii="Times New Roman"/>
          <w:b w:val="false"/>
          <w:i w:val="false"/>
          <w:color w:val="000000"/>
          <w:sz w:val="28"/>
        </w:rPr>
        <w:t>. Внедрение залоговой стоимости упаковки и стеклотары с целью организации эффективной системы сбора упаковки и стеклотары для обеспечения ее дальнейшего использования или переработки производителем либо импортером. Организация эффективной системы сбора упаковки и стеклотары для обеспечения ее дальнейшего использования или переработки производителем либо импортером.</w:t>
      </w:r>
    </w:p>
    <w:p>
      <w:pPr>
        <w:spacing w:after="0"/>
        <w:ind w:left="0"/>
        <w:jc w:val="both"/>
      </w:pPr>
      <w:r>
        <w:rPr>
          <w:rFonts w:ascii="Times New Roman"/>
          <w:b w:val="false"/>
          <w:i w:val="false"/>
          <w:color w:val="000000"/>
          <w:sz w:val="28"/>
        </w:rPr>
        <w:t>
      </w:t>
      </w:r>
      <w:r>
        <w:rPr>
          <w:rFonts w:ascii="Times New Roman"/>
          <w:b/>
          <w:i w:val="false"/>
          <w:color w:val="000000"/>
          <w:sz w:val="28"/>
        </w:rPr>
        <w:t>Шаг 3</w:t>
      </w:r>
      <w:r>
        <w:rPr>
          <w:rFonts w:ascii="Times New Roman"/>
          <w:b w:val="false"/>
          <w:i w:val="false"/>
          <w:color w:val="000000"/>
          <w:sz w:val="28"/>
        </w:rPr>
        <w:t>. Внедрение раздельного сбора вторичных материалов в общественных местах. Установка в общественных местах дополнительных контейнеров для вторичных материальных ресурсов (бумага/картон, пластмасса, стекло, металл).</w:t>
      </w:r>
    </w:p>
    <w:p>
      <w:pPr>
        <w:spacing w:after="0"/>
        <w:ind w:left="0"/>
        <w:jc w:val="both"/>
      </w:pPr>
      <w:r>
        <w:rPr>
          <w:rFonts w:ascii="Times New Roman"/>
          <w:b w:val="false"/>
          <w:i w:val="false"/>
          <w:color w:val="000000"/>
          <w:sz w:val="28"/>
        </w:rPr>
        <w:t>
      </w:t>
      </w:r>
      <w:r>
        <w:rPr>
          <w:rFonts w:ascii="Times New Roman"/>
          <w:b/>
          <w:i w:val="false"/>
          <w:color w:val="000000"/>
          <w:sz w:val="28"/>
        </w:rPr>
        <w:t>Шаг 4</w:t>
      </w:r>
      <w:r>
        <w:rPr>
          <w:rFonts w:ascii="Times New Roman"/>
          <w:b w:val="false"/>
          <w:i w:val="false"/>
          <w:color w:val="000000"/>
          <w:sz w:val="28"/>
        </w:rPr>
        <w:t>. Внедрение раздельного сбора вторичных материалов "у источника" путем установки на контейнерной площадке дополнительных контейнеров для вторичных материальных ресурсов (бумага/картон, пластмасса, стекло, металл), при этом все вторичное сырье будет размещаться в одном контейнере. Для этого следует использовать контейнеры объемом не менее 1,1 м куб. м, окрашенные и промаркированные для их легкой идентификации населением.</w:t>
      </w:r>
    </w:p>
    <w:p>
      <w:pPr>
        <w:spacing w:after="0"/>
        <w:ind w:left="0"/>
        <w:jc w:val="both"/>
      </w:pPr>
      <w:r>
        <w:rPr>
          <w:rFonts w:ascii="Times New Roman"/>
          <w:b w:val="false"/>
          <w:i w:val="false"/>
          <w:color w:val="000000"/>
          <w:sz w:val="28"/>
        </w:rPr>
        <w:t>
      Предполагается внедрение раздельного сбора по всей группе А при условии финансовой доступности данной услуги для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По группе Б</w:t>
      </w:r>
      <w:r>
        <w:rPr>
          <w:rFonts w:ascii="Times New Roman"/>
          <w:b w:val="false"/>
          <w:i w:val="false"/>
          <w:color w:val="000000"/>
          <w:sz w:val="28"/>
        </w:rPr>
        <w:t>:</w:t>
      </w:r>
    </w:p>
    <w:p>
      <w:pPr>
        <w:spacing w:after="0"/>
        <w:ind w:left="0"/>
        <w:jc w:val="both"/>
      </w:pPr>
      <w:r>
        <w:rPr>
          <w:rFonts w:ascii="Times New Roman"/>
          <w:b w:val="false"/>
          <w:i w:val="false"/>
          <w:color w:val="000000"/>
          <w:sz w:val="28"/>
        </w:rPr>
        <w:t>
      Внедрение отдельного сбора вторичного сырья и других материалов, подлежавших переработке, а также опасных бытовых отходов в сельской местности возможно после подготовки региональных планов по управлению ТБО при условии финансовой доступности данной услуги для населения.</w:t>
      </w:r>
    </w:p>
    <w:p>
      <w:pPr>
        <w:spacing w:after="0"/>
        <w:ind w:left="0"/>
        <w:jc w:val="both"/>
      </w:pPr>
      <w:r>
        <w:rPr>
          <w:rFonts w:ascii="Times New Roman"/>
          <w:b w:val="false"/>
          <w:i w:val="false"/>
          <w:color w:val="000000"/>
          <w:sz w:val="28"/>
        </w:rPr>
        <w:t>
      </w:t>
      </w:r>
      <w:r>
        <w:rPr>
          <w:rFonts w:ascii="Times New Roman"/>
          <w:b/>
          <w:i w:val="false"/>
          <w:color w:val="000000"/>
          <w:sz w:val="28"/>
        </w:rPr>
        <w:t>Создание системы сбора опасных бытовых отходов</w:t>
      </w:r>
    </w:p>
    <w:p>
      <w:pPr>
        <w:spacing w:after="0"/>
        <w:ind w:left="0"/>
        <w:jc w:val="both"/>
      </w:pPr>
      <w:r>
        <w:rPr>
          <w:rFonts w:ascii="Times New Roman"/>
          <w:b w:val="false"/>
          <w:i w:val="false"/>
          <w:color w:val="000000"/>
          <w:sz w:val="28"/>
        </w:rPr>
        <w:t>
      Работа в данном направлении будет проведена по следующему механизму:</w:t>
      </w:r>
    </w:p>
    <w:p>
      <w:pPr>
        <w:spacing w:after="0"/>
        <w:ind w:left="0"/>
        <w:jc w:val="both"/>
      </w:pPr>
      <w:r>
        <w:rPr>
          <w:rFonts w:ascii="Times New Roman"/>
          <w:b w:val="false"/>
          <w:i w:val="false"/>
          <w:color w:val="000000"/>
          <w:sz w:val="28"/>
        </w:rPr>
        <w:t>
      создание пунктов сбора опасных бытовых отходов, таких как батарейки, ртутьсодержащие лампы*, электронное и электрическое оборудование (МИО). Пункты сбора этих отходов будут создаваться в общественных местах, и население будет самостоятельно доставлять в них такие отходы. При этом стационарные пункты приема данных видов отходов могут быть созданы в магазинах (отделах магазинов, торговых точках), осуществляющих реализацию указанных ламп, либо на территории кооперативов собственников квартир (КСК). При определении места расположения и количества стационарных пунктов приема ламп должны учитываться их доступность и удобство населению (стационарные пункты сбора ламп должны быть с отдельным входом, недоступные для посторонних лиц);</w:t>
      </w:r>
    </w:p>
    <w:p>
      <w:pPr>
        <w:spacing w:after="0"/>
        <w:ind w:left="0"/>
        <w:jc w:val="both"/>
      </w:pPr>
      <w:r>
        <w:rPr>
          <w:rFonts w:ascii="Times New Roman"/>
          <w:b w:val="false"/>
          <w:i w:val="false"/>
          <w:color w:val="000000"/>
          <w:sz w:val="28"/>
        </w:rPr>
        <w:t>
      обеспечение пунктов приема ламп необходимым количеством специальных контейнеров, предназначенных для сбора ламп, при этом создание пунктов временного хранения ламп с оформлением необходимых документов, получением соответствующих заключений и разрешений;</w:t>
      </w:r>
    </w:p>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отработанных энергосберегающих ртутьсодержащих ламп и пропаганды безопасного обращения с ними.</w:t>
      </w:r>
    </w:p>
    <w:p>
      <w:pPr>
        <w:spacing w:after="0"/>
        <w:ind w:left="0"/>
        <w:jc w:val="both"/>
      </w:pPr>
      <w:r>
        <w:rPr>
          <w:rFonts w:ascii="Times New Roman"/>
          <w:b w:val="false"/>
          <w:i w:val="false"/>
          <w:color w:val="000000"/>
          <w:sz w:val="28"/>
        </w:rPr>
        <w:t xml:space="preserve">
      Для реализации указанных мероприятий местные исполнительные органы обеспечивают выполнение работ и услуг по сбору, временному хранению, вывозу на утилизацию ламп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При этом в конкурсной документации и договоре о государственных закупках на выполнение работ, оказание услуг предусматриваются следующие требования:</w:t>
      </w:r>
    </w:p>
    <w:p>
      <w:pPr>
        <w:spacing w:after="0"/>
        <w:ind w:left="0"/>
        <w:jc w:val="both"/>
      </w:pPr>
      <w:r>
        <w:rPr>
          <w:rFonts w:ascii="Times New Roman"/>
          <w:b w:val="false"/>
          <w:i w:val="false"/>
          <w:color w:val="000000"/>
          <w:sz w:val="28"/>
        </w:rPr>
        <w:t>
      сбор ламп от населения и бюджетных организаций региона;</w:t>
      </w:r>
    </w:p>
    <w:p>
      <w:pPr>
        <w:spacing w:after="0"/>
        <w:ind w:left="0"/>
        <w:jc w:val="both"/>
      </w:pPr>
      <w:r>
        <w:rPr>
          <w:rFonts w:ascii="Times New Roman"/>
          <w:b w:val="false"/>
          <w:i w:val="false"/>
          <w:color w:val="000000"/>
          <w:sz w:val="28"/>
        </w:rPr>
        <w:t>
      количество обслуживаемых населенных пунктов с указанием их названия, региональной принадлежности, количества и места расположения пунктов приема ламп;</w:t>
      </w:r>
    </w:p>
    <w:p>
      <w:pPr>
        <w:spacing w:after="0"/>
        <w:ind w:left="0"/>
        <w:jc w:val="both"/>
      </w:pPr>
      <w:r>
        <w:rPr>
          <w:rFonts w:ascii="Times New Roman"/>
          <w:b w:val="false"/>
          <w:i w:val="false"/>
          <w:color w:val="000000"/>
          <w:sz w:val="28"/>
        </w:rPr>
        <w:t>
      периодичность вывоза собранных ламп со стационарных пунктов сбора ламп;</w:t>
      </w:r>
    </w:p>
    <w:p>
      <w:pPr>
        <w:spacing w:after="0"/>
        <w:ind w:left="0"/>
        <w:jc w:val="both"/>
      </w:pPr>
      <w:r>
        <w:rPr>
          <w:rFonts w:ascii="Times New Roman"/>
          <w:b w:val="false"/>
          <w:i w:val="false"/>
          <w:color w:val="000000"/>
          <w:sz w:val="28"/>
        </w:rPr>
        <w:t>
      организация мобильных пунктов для сбора ламп в сельских населенных пунктах, в городах с объездом дворов на машинах; установление периодичности выездов;</w:t>
      </w:r>
    </w:p>
    <w:p>
      <w:pPr>
        <w:spacing w:after="0"/>
        <w:ind w:left="0"/>
        <w:jc w:val="both"/>
      </w:pPr>
      <w:r>
        <w:rPr>
          <w:rFonts w:ascii="Times New Roman"/>
          <w:b w:val="false"/>
          <w:i w:val="false"/>
          <w:color w:val="000000"/>
          <w:sz w:val="28"/>
        </w:rPr>
        <w:t>
      обеспечение безопасного хранения, транспортировки и утилизации ламп;</w:t>
      </w:r>
    </w:p>
    <w:p>
      <w:pPr>
        <w:spacing w:after="0"/>
        <w:ind w:left="0"/>
        <w:jc w:val="both"/>
      </w:pPr>
      <w:r>
        <w:rPr>
          <w:rFonts w:ascii="Times New Roman"/>
          <w:b w:val="false"/>
          <w:i w:val="false"/>
          <w:color w:val="000000"/>
          <w:sz w:val="28"/>
        </w:rPr>
        <w:t>
      соблюдение требований законодательства Республики Казахстан;</w:t>
      </w:r>
    </w:p>
    <w:p>
      <w:pPr>
        <w:spacing w:after="0"/>
        <w:ind w:left="0"/>
        <w:jc w:val="both"/>
      </w:pPr>
      <w:r>
        <w:rPr>
          <w:rFonts w:ascii="Times New Roman"/>
          <w:b w:val="false"/>
          <w:i w:val="false"/>
          <w:color w:val="000000"/>
          <w:sz w:val="28"/>
        </w:rPr>
        <w:t>
      представление отчета о выполненной работе с указанием сроков его предоставления и периодичности.</w:t>
      </w:r>
    </w:p>
    <w:p>
      <w:pPr>
        <w:spacing w:after="0"/>
        <w:ind w:left="0"/>
        <w:jc w:val="both"/>
      </w:pPr>
      <w:r>
        <w:rPr>
          <w:rFonts w:ascii="Times New Roman"/>
          <w:b w:val="false"/>
          <w:i w:val="false"/>
          <w:color w:val="000000"/>
          <w:sz w:val="28"/>
        </w:rPr>
        <w:t>
      Контроль за соблюдением безопасности и требований по сбору, хранению, транспортировке и утилизации ламп осуществляется местными исполнительными органами, а также экологическими и санитарными службами.</w:t>
      </w:r>
    </w:p>
    <w:p>
      <w:pPr>
        <w:spacing w:after="0"/>
        <w:ind w:left="0"/>
        <w:jc w:val="both"/>
      </w:pPr>
      <w:r>
        <w:rPr>
          <w:rFonts w:ascii="Times New Roman"/>
          <w:b w:val="false"/>
          <w:i w:val="false"/>
          <w:color w:val="000000"/>
          <w:sz w:val="28"/>
        </w:rPr>
        <w:t>
      </w:t>
      </w:r>
      <w:r>
        <w:rPr>
          <w:rFonts w:ascii="Times New Roman"/>
          <w:b/>
          <w:i w:val="false"/>
          <w:color w:val="000000"/>
          <w:sz w:val="28"/>
        </w:rPr>
        <w:t>Финансирование работ по сбору, утилизации ртутьсодержащих энергосберегающих ламп</w:t>
      </w:r>
      <w:r>
        <w:rPr>
          <w:rFonts w:ascii="Times New Roman"/>
          <w:b w:val="false"/>
          <w:i w:val="false"/>
          <w:color w:val="000000"/>
          <w:sz w:val="28"/>
        </w:rPr>
        <w:t>.</w:t>
      </w:r>
    </w:p>
    <w:p>
      <w:pPr>
        <w:spacing w:after="0"/>
        <w:ind w:left="0"/>
        <w:jc w:val="both"/>
      </w:pPr>
      <w:r>
        <w:rPr>
          <w:rFonts w:ascii="Times New Roman"/>
          <w:b w:val="false"/>
          <w:i w:val="false"/>
          <w:color w:val="000000"/>
          <w:sz w:val="28"/>
        </w:rPr>
        <w:t>
      Работы по сбору у населения и бюджетных организаций, временному хранению, транспортировке и утилизации ламп финансируются из средств как местного, так и республиканского бюджета.</w:t>
      </w:r>
    </w:p>
    <w:p>
      <w:pPr>
        <w:spacing w:after="0"/>
        <w:ind w:left="0"/>
        <w:jc w:val="both"/>
      </w:pPr>
      <w:r>
        <w:rPr>
          <w:rFonts w:ascii="Times New Roman"/>
          <w:b w:val="false"/>
          <w:i w:val="false"/>
          <w:color w:val="000000"/>
          <w:sz w:val="28"/>
        </w:rPr>
        <w:t>
      В республиканском бюджете ежегодно предусматриваются средства на реализацию мероприятий по сбору, хранению, транспортировке и утилизации ламп и обеспечивается финансирование указанных мероприятий через администратора бюджетной программы (МОСВР).</w:t>
      </w:r>
    </w:p>
    <w:p>
      <w:pPr>
        <w:spacing w:after="0"/>
        <w:ind w:left="0"/>
        <w:jc w:val="both"/>
      </w:pPr>
      <w:r>
        <w:rPr>
          <w:rFonts w:ascii="Times New Roman"/>
          <w:b w:val="false"/>
          <w:i w:val="false"/>
          <w:color w:val="000000"/>
          <w:sz w:val="28"/>
        </w:rPr>
        <w:t>
      Администратор бюджетной программы согласно заявкам местных исполнительных органов ежегодно формирует и представляет в уполномоченные органы по государственному планированию и бюджетному планированию (МЭБП) бюджетную заявку на проводимые мероприятия по сбору и утилизации ламп с обоснованными расчетами их финансирования.</w:t>
      </w:r>
    </w:p>
    <w:p>
      <w:pPr>
        <w:spacing w:after="0"/>
        <w:ind w:left="0"/>
        <w:jc w:val="both"/>
      </w:pPr>
      <w:r>
        <w:rPr>
          <w:rFonts w:ascii="Times New Roman"/>
          <w:b w:val="false"/>
          <w:i w:val="false"/>
          <w:color w:val="000000"/>
          <w:sz w:val="28"/>
        </w:rPr>
        <w:t>
      В установленном законодательством порядке МЭБП обеспечивает включение заявленных мероприятий и расходов на их реализацию в республиканский бюджет, Министерство финансов обеспечивает своевременное их финансирование.</w:t>
      </w:r>
    </w:p>
    <w:p>
      <w:pPr>
        <w:spacing w:after="0"/>
        <w:ind w:left="0"/>
        <w:jc w:val="both"/>
      </w:pPr>
      <w:r>
        <w:rPr>
          <w:rFonts w:ascii="Times New Roman"/>
          <w:b w:val="false"/>
          <w:i w:val="false"/>
          <w:color w:val="000000"/>
          <w:sz w:val="28"/>
        </w:rPr>
        <w:t>
      </w:t>
      </w:r>
      <w:r>
        <w:rPr>
          <w:rFonts w:ascii="Times New Roman"/>
          <w:b/>
          <w:i w:val="false"/>
          <w:color w:val="000000"/>
          <w:sz w:val="28"/>
        </w:rPr>
        <w:t>Внедрение расширенной ответственности производителя (РОП)</w:t>
      </w:r>
      <w:r>
        <w:rPr>
          <w:rFonts w:ascii="Times New Roman"/>
          <w:b w:val="false"/>
          <w:i w:val="false"/>
          <w:color w:val="000000"/>
          <w:sz w:val="28"/>
        </w:rPr>
        <w:t>. Необходимо законодательно закрепить обязанность производителя товаров и упаковки осуществлять сбор и переработку отходов, образовавшихся после использования этих товаров и упаковки, определить перечень указанной тары и товаров, механизмы выполнения расширенной ответственности производителя. Средства, полученные от производителей и импортеров тары и товаров, будут направлены на создание пунктов сбора упаковки и товаров, а также объектов по их переработке и/или утилизации. Пункты сбора будут созданы для всех подгрупп группы А.</w:t>
      </w:r>
    </w:p>
    <w:p>
      <w:pPr>
        <w:spacing w:after="0"/>
        <w:ind w:left="0"/>
        <w:jc w:val="both"/>
      </w:pPr>
      <w:r>
        <w:rPr>
          <w:rFonts w:ascii="Times New Roman"/>
          <w:b w:val="false"/>
          <w:i w:val="false"/>
          <w:color w:val="000000"/>
          <w:sz w:val="28"/>
        </w:rPr>
        <w:t>
      </w:t>
      </w:r>
      <w:r>
        <w:rPr>
          <w:rFonts w:ascii="Times New Roman"/>
          <w:b/>
          <w:i w:val="false"/>
          <w:color w:val="000000"/>
          <w:sz w:val="28"/>
        </w:rPr>
        <w:t>Создание системы сбора других бытовых отходов</w:t>
      </w:r>
    </w:p>
    <w:p>
      <w:pPr>
        <w:spacing w:after="0"/>
        <w:ind w:left="0"/>
        <w:jc w:val="both"/>
      </w:pPr>
      <w:r>
        <w:rPr>
          <w:rFonts w:ascii="Times New Roman"/>
          <w:b w:val="false"/>
          <w:i w:val="false"/>
          <w:color w:val="000000"/>
          <w:sz w:val="28"/>
        </w:rPr>
        <w:t>
      Работа в данном направлении будет направлена на создание мест размещения крупногабаритных отходов на специализированных контейнерных площадках (например в количестве 30-80 штук для подгруппы А1 и 10-30 штук для подгруппы А2) и организацию их регулярного вывоза. Эти места будут предназначены для крупногабаритных отходов, транспортировку которых население не может осуществлять самостоятельно. Так же предполагается, что такие отходы будут собираться в приемочных пунктах, которые строятся с плотностью не менее одного приемочного пункта на 500 000 жителей.</w:t>
      </w:r>
    </w:p>
    <w:p>
      <w:pPr>
        <w:spacing w:after="0"/>
        <w:ind w:left="0"/>
        <w:jc w:val="both"/>
      </w:pPr>
      <w:r>
        <w:rPr>
          <w:rFonts w:ascii="Times New Roman"/>
          <w:b w:val="false"/>
          <w:i w:val="false"/>
          <w:color w:val="000000"/>
          <w:sz w:val="28"/>
        </w:rPr>
        <w:t>
      </w:t>
      </w:r>
      <w:r>
        <w:rPr>
          <w:rFonts w:ascii="Times New Roman"/>
          <w:b/>
          <w:i w:val="false"/>
          <w:color w:val="000000"/>
          <w:sz w:val="28"/>
        </w:rPr>
        <w:t>Переработка отходов</w:t>
      </w:r>
    </w:p>
    <w:p>
      <w:pPr>
        <w:spacing w:after="0"/>
        <w:ind w:left="0"/>
        <w:jc w:val="both"/>
      </w:pPr>
      <w:r>
        <w:rPr>
          <w:rFonts w:ascii="Times New Roman"/>
          <w:b w:val="false"/>
          <w:i w:val="false"/>
          <w:color w:val="000000"/>
          <w:sz w:val="28"/>
        </w:rPr>
        <w:t>
      Основываясь на международном опыте по внедрению технологий переработки отходов и иерархии принципов ЕС по управлению отходами, реализация целей Программы будет происходить путем строительства централизованных объектов переработки отходов, на которых должны осуществляться:</w:t>
      </w:r>
    </w:p>
    <w:p>
      <w:pPr>
        <w:spacing w:after="0"/>
        <w:ind w:left="0"/>
        <w:jc w:val="both"/>
      </w:pPr>
      <w:r>
        <w:rPr>
          <w:rFonts w:ascii="Times New Roman"/>
          <w:b w:val="false"/>
          <w:i w:val="false"/>
          <w:color w:val="000000"/>
          <w:sz w:val="28"/>
        </w:rPr>
        <w:t>
      сортировка собранных фракций ТБО с извлечением вторичного сырья;</w:t>
      </w:r>
    </w:p>
    <w:p>
      <w:pPr>
        <w:spacing w:after="0"/>
        <w:ind w:left="0"/>
        <w:jc w:val="both"/>
      </w:pPr>
      <w:r>
        <w:rPr>
          <w:rFonts w:ascii="Times New Roman"/>
          <w:b w:val="false"/>
          <w:i w:val="false"/>
          <w:color w:val="000000"/>
          <w:sz w:val="28"/>
        </w:rPr>
        <w:t>
      аэробная или анаэробная обработка биологически разлагаемой фракции ТБО (предлагается что биологически разлагаемая фракция ТБО будет обрабатывается совместно с илом КОС);</w:t>
      </w:r>
    </w:p>
    <w:p>
      <w:pPr>
        <w:spacing w:after="0"/>
        <w:ind w:left="0"/>
        <w:jc w:val="both"/>
      </w:pPr>
      <w:r>
        <w:rPr>
          <w:rFonts w:ascii="Times New Roman"/>
          <w:b w:val="false"/>
          <w:i w:val="false"/>
          <w:color w:val="000000"/>
          <w:sz w:val="28"/>
        </w:rPr>
        <w:t>
      производство из неперерабатываемой части ТБО топлива, получаемого из отходов (RDF) – при возможности направления данного вида топлива на цементные заводы и ТЭЦ с целью минимизации захоронения ТБО.</w:t>
      </w:r>
    </w:p>
    <w:p>
      <w:pPr>
        <w:spacing w:after="0"/>
        <w:ind w:left="0"/>
        <w:jc w:val="both"/>
      </w:pPr>
      <w:r>
        <w:rPr>
          <w:rFonts w:ascii="Times New Roman"/>
          <w:b w:val="false"/>
          <w:i w:val="false"/>
          <w:color w:val="000000"/>
          <w:sz w:val="28"/>
        </w:rPr>
        <w:t>
      Опасные виды бытовых отходов направляются для утилизации на специализированные сооружения для промышленных опасных отходов.</w:t>
      </w:r>
    </w:p>
    <w:p>
      <w:pPr>
        <w:spacing w:after="0"/>
        <w:ind w:left="0"/>
        <w:jc w:val="both"/>
      </w:pPr>
      <w:r>
        <w:rPr>
          <w:rFonts w:ascii="Times New Roman"/>
          <w:b w:val="false"/>
          <w:i w:val="false"/>
          <w:color w:val="000000"/>
          <w:sz w:val="28"/>
        </w:rPr>
        <w:t>
      </w:t>
      </w:r>
      <w:r>
        <w:rPr>
          <w:rFonts w:ascii="Times New Roman"/>
          <w:b/>
          <w:i w:val="false"/>
          <w:color w:val="000000"/>
          <w:sz w:val="28"/>
        </w:rPr>
        <w:t>Утилизация отходов</w:t>
      </w:r>
      <w:r>
        <w:rPr>
          <w:rFonts w:ascii="Times New Roman"/>
          <w:b w:val="false"/>
          <w:i w:val="false"/>
          <w:color w:val="000000"/>
          <w:sz w:val="28"/>
        </w:rPr>
        <w:t>.</w:t>
      </w:r>
    </w:p>
    <w:p>
      <w:pPr>
        <w:spacing w:after="0"/>
        <w:ind w:left="0"/>
        <w:jc w:val="both"/>
      </w:pPr>
      <w:r>
        <w:rPr>
          <w:rFonts w:ascii="Times New Roman"/>
          <w:b w:val="false"/>
          <w:i w:val="false"/>
          <w:color w:val="000000"/>
          <w:sz w:val="28"/>
        </w:rPr>
        <w:t>
      Реализация происходит путем стимулирования использования вторичных материалов, а также производства из вторичного сырья товаров с высокой добавленной стоимостью. Такие центры утилизации могут быть как составной частью региональных мусороперерабатывающих заводов, так и самостоятельными предприятиями.</w:t>
      </w:r>
    </w:p>
    <w:p>
      <w:pPr>
        <w:spacing w:after="0"/>
        <w:ind w:left="0"/>
        <w:jc w:val="both"/>
      </w:pPr>
      <w:r>
        <w:rPr>
          <w:rFonts w:ascii="Times New Roman"/>
          <w:b w:val="false"/>
          <w:i w:val="false"/>
          <w:color w:val="000000"/>
          <w:sz w:val="28"/>
        </w:rPr>
        <w:t>
      </w:t>
      </w:r>
      <w:r>
        <w:rPr>
          <w:rFonts w:ascii="Times New Roman"/>
          <w:b/>
          <w:i w:val="false"/>
          <w:color w:val="000000"/>
          <w:sz w:val="28"/>
        </w:rPr>
        <w:t>Захоронение отходов</w:t>
      </w:r>
    </w:p>
    <w:p>
      <w:pPr>
        <w:spacing w:after="0"/>
        <w:ind w:left="0"/>
        <w:jc w:val="both"/>
      </w:pPr>
      <w:r>
        <w:rPr>
          <w:rFonts w:ascii="Times New Roman"/>
          <w:b w:val="false"/>
          <w:i w:val="false"/>
          <w:color w:val="000000"/>
          <w:sz w:val="28"/>
        </w:rPr>
        <w:t>
      Для достижения целей реализации Программы захоронение отходов будет происходить путем:</w:t>
      </w:r>
    </w:p>
    <w:p>
      <w:pPr>
        <w:spacing w:after="0"/>
        <w:ind w:left="0"/>
        <w:jc w:val="both"/>
      </w:pPr>
      <w:r>
        <w:rPr>
          <w:rFonts w:ascii="Times New Roman"/>
          <w:b w:val="false"/>
          <w:i w:val="false"/>
          <w:color w:val="000000"/>
          <w:sz w:val="28"/>
        </w:rPr>
        <w:t>
      строительства региональных полигонов ТБО;</w:t>
      </w:r>
    </w:p>
    <w:p>
      <w:pPr>
        <w:spacing w:after="0"/>
        <w:ind w:left="0"/>
        <w:jc w:val="both"/>
      </w:pPr>
      <w:r>
        <w:rPr>
          <w:rFonts w:ascii="Times New Roman"/>
          <w:b w:val="false"/>
          <w:i w:val="false"/>
          <w:color w:val="000000"/>
          <w:sz w:val="28"/>
        </w:rPr>
        <w:t>
      строительства мини-полигонов для обслуживания сельских территорий;</w:t>
      </w:r>
    </w:p>
    <w:p>
      <w:pPr>
        <w:spacing w:after="0"/>
        <w:ind w:left="0"/>
        <w:jc w:val="both"/>
      </w:pPr>
      <w:r>
        <w:rPr>
          <w:rFonts w:ascii="Times New Roman"/>
          <w:b w:val="false"/>
          <w:i w:val="false"/>
          <w:color w:val="000000"/>
          <w:sz w:val="28"/>
        </w:rPr>
        <w:t>
      поэтапной рекультивации и восстановления земель, занятых существующими свалками/полигонами ТБО (работы будут вестись параллельно со строительством и введением в эксплуатацию новых полигонов);</w:t>
      </w:r>
    </w:p>
    <w:p>
      <w:pPr>
        <w:spacing w:after="0"/>
        <w:ind w:left="0"/>
        <w:jc w:val="both"/>
      </w:pPr>
      <w:r>
        <w:rPr>
          <w:rFonts w:ascii="Times New Roman"/>
          <w:b w:val="false"/>
          <w:i w:val="false"/>
          <w:color w:val="000000"/>
          <w:sz w:val="28"/>
        </w:rPr>
        <w:t>
      борьбы с несанкционированными свалками.</w:t>
      </w:r>
    </w:p>
    <w:p>
      <w:pPr>
        <w:spacing w:after="0"/>
        <w:ind w:left="0"/>
        <w:jc w:val="both"/>
      </w:pPr>
      <w:r>
        <w:rPr>
          <w:rFonts w:ascii="Times New Roman"/>
          <w:b w:val="false"/>
          <w:i w:val="false"/>
          <w:color w:val="000000"/>
          <w:sz w:val="28"/>
        </w:rPr>
        <w:t>
      Региональные полигоны ТБО будут создаваться с учетом наилучшей международной практики в данной области.</w:t>
      </w:r>
    </w:p>
    <w:bookmarkStart w:name="z33" w:id="25"/>
    <w:p>
      <w:pPr>
        <w:spacing w:after="0"/>
        <w:ind w:left="0"/>
        <w:jc w:val="left"/>
      </w:pPr>
      <w:r>
        <w:rPr>
          <w:rFonts w:ascii="Times New Roman"/>
          <w:b/>
          <w:i w:val="false"/>
          <w:color w:val="000000"/>
        </w:rPr>
        <w:t xml:space="preserve"> 6. Необходимые ресурсы</w:t>
      </w:r>
    </w:p>
    <w:bookmarkEnd w:id="25"/>
    <w:p>
      <w:pPr>
        <w:spacing w:after="0"/>
        <w:ind w:left="0"/>
        <w:jc w:val="both"/>
      </w:pPr>
      <w:r>
        <w:rPr>
          <w:rFonts w:ascii="Times New Roman"/>
          <w:b w:val="false"/>
          <w:i w:val="false"/>
          <w:color w:val="000000"/>
          <w:sz w:val="28"/>
        </w:rPr>
        <w:t>
      Всего по Программе планируются расходы в размере 128 424,53 млн. тенге, в том числе:</w:t>
      </w:r>
    </w:p>
    <w:p>
      <w:pPr>
        <w:spacing w:after="0"/>
        <w:ind w:left="0"/>
        <w:jc w:val="both"/>
      </w:pPr>
      <w:r>
        <w:rPr>
          <w:rFonts w:ascii="Times New Roman"/>
          <w:b w:val="false"/>
          <w:i w:val="false"/>
          <w:color w:val="000000"/>
          <w:sz w:val="28"/>
        </w:rPr>
        <w:t>
      по 1-му этапу (2014-2020 годы):</w:t>
      </w:r>
    </w:p>
    <w:p>
      <w:pPr>
        <w:spacing w:after="0"/>
        <w:ind w:left="0"/>
        <w:jc w:val="both"/>
      </w:pPr>
      <w:r>
        <w:rPr>
          <w:rFonts w:ascii="Times New Roman"/>
          <w:b w:val="false"/>
          <w:i w:val="false"/>
          <w:color w:val="000000"/>
          <w:sz w:val="28"/>
        </w:rPr>
        <w:t>
      республиканский бюджет – 884,53* млн. тенге,</w:t>
      </w:r>
    </w:p>
    <w:p>
      <w:pPr>
        <w:spacing w:after="0"/>
        <w:ind w:left="0"/>
        <w:jc w:val="both"/>
      </w:pPr>
      <w:r>
        <w:rPr>
          <w:rFonts w:ascii="Times New Roman"/>
          <w:b w:val="false"/>
          <w:i w:val="false"/>
          <w:color w:val="000000"/>
          <w:sz w:val="28"/>
        </w:rPr>
        <w:t>
      местный бюджет (2015-2020 годы)– 52 589** млн. тенге.</w:t>
      </w:r>
    </w:p>
    <w:p>
      <w:pPr>
        <w:spacing w:after="0"/>
        <w:ind w:left="0"/>
        <w:jc w:val="both"/>
      </w:pPr>
      <w:r>
        <w:rPr>
          <w:rFonts w:ascii="Times New Roman"/>
          <w:b w:val="false"/>
          <w:i w:val="false"/>
          <w:color w:val="000000"/>
          <w:sz w:val="28"/>
        </w:rPr>
        <w:t>
      Частные инвестиции - 74 951*** млн. тенге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объемы расходов по мероприятиям, финансируемым за счет средств республиканского бюджета, поддержанные на Республиканской бюджетной комиссии;</w:t>
      </w:r>
    </w:p>
    <w:p>
      <w:pPr>
        <w:spacing w:after="0"/>
        <w:ind w:left="0"/>
        <w:jc w:val="both"/>
      </w:pPr>
      <w:r>
        <w:rPr>
          <w:rFonts w:ascii="Times New Roman"/>
          <w:b w:val="false"/>
          <w:i w:val="false"/>
          <w:color w:val="000000"/>
          <w:sz w:val="28"/>
        </w:rPr>
        <w:t>
      ** - фактические объемы финансирования по реализации мероприятий Программы на 2015-2020 года будут определены, исходя из фактических расчетов по каждому региону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окружающей среды и водных ресурсов Республики Казахстан "Обоснование инвестиций к проектам модернизации системы управления твердыми бытовыми отходами";</w:t>
      </w:r>
    </w:p>
    <w:p>
      <w:pPr>
        <w:spacing w:after="0"/>
        <w:ind w:left="0"/>
        <w:jc w:val="both"/>
      </w:pPr>
      <w:r>
        <w:rPr>
          <w:rFonts w:ascii="Times New Roman"/>
          <w:b w:val="false"/>
          <w:i w:val="false"/>
          <w:color w:val="000000"/>
          <w:sz w:val="28"/>
        </w:rPr>
        <w:t>
      *** -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p>
      <w:pPr>
        <w:spacing w:after="0"/>
        <w:ind w:left="0"/>
        <w:jc w:val="both"/>
      </w:pPr>
      <w:r>
        <w:rPr>
          <w:rFonts w:ascii="Times New Roman"/>
          <w:b w:val="false"/>
          <w:i w:val="false"/>
          <w:color w:val="000000"/>
          <w:sz w:val="28"/>
        </w:rPr>
        <w:t>
      Бюджетное финансирование Программы в соответствии с поэтапной реализацией Программы устанавливается:</w:t>
      </w:r>
    </w:p>
    <w:bookmarkStart w:name="z34" w:id="26"/>
    <w:p>
      <w:pPr>
        <w:spacing w:after="0"/>
        <w:ind w:left="0"/>
        <w:jc w:val="both"/>
      </w:pPr>
      <w:r>
        <w:rPr>
          <w:rFonts w:ascii="Times New Roman"/>
          <w:b w:val="false"/>
          <w:i w:val="false"/>
          <w:color w:val="000000"/>
          <w:sz w:val="28"/>
        </w:rPr>
        <w:t>
       Таблица 6.</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728"/>
        <w:gridCol w:w="3975"/>
        <w:gridCol w:w="3976"/>
        <w:gridCol w:w="3237"/>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 Пилотный 2014-2020 г.</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 Основной 2021-2030 г.</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w:t>
            </w:r>
            <w:r>
              <w:br/>
            </w:r>
            <w:r>
              <w:rPr>
                <w:rFonts w:ascii="Times New Roman"/>
                <w:b w:val="false"/>
                <w:i w:val="false"/>
                <w:color w:val="000000"/>
                <w:sz w:val="20"/>
              </w:rPr>
              <w:t>
Завершающий 2031-2050 г.</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Бюджетное финансирование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Внебюджетное финансирование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Динамика доли бюджетного финансирования предполагает постепенное улучшение финансово-экономической ситуации и рентабельности сектора ТБО. Для поддержки этого процесса бюджеты всех уровней предоставят существенные финансовые вливания в модернизацию сектора ТБО вплоть до 60 % всех инвестиционных потребностей на первом пилотном этапе реализации Программы.</w:t>
      </w:r>
    </w:p>
    <w:p>
      <w:pPr>
        <w:spacing w:after="0"/>
        <w:ind w:left="0"/>
        <w:jc w:val="both"/>
      </w:pPr>
      <w:r>
        <w:rPr>
          <w:rFonts w:ascii="Times New Roman"/>
          <w:b w:val="false"/>
          <w:i w:val="false"/>
          <w:color w:val="000000"/>
          <w:sz w:val="28"/>
        </w:rPr>
        <w:t>
      На втором и третьем этапах реализации Программы доли бюджетных средств будут соответственно установлены на уровне максимальных 30% и 10 % от общего объема необходимых инвестиций. Государство оставляет за собой финансирование 10 % подобных инвестиций для реализации социальных проектов.</w:t>
      </w:r>
    </w:p>
    <w:p>
      <w:pPr>
        <w:spacing w:after="0"/>
        <w:ind w:left="0"/>
        <w:jc w:val="both"/>
      </w:pPr>
      <w:r>
        <w:rPr>
          <w:rFonts w:ascii="Times New Roman"/>
          <w:b w:val="false"/>
          <w:i w:val="false"/>
          <w:color w:val="000000"/>
          <w:sz w:val="28"/>
        </w:rPr>
        <w:t>
      </w:t>
      </w:r>
      <w:r>
        <w:rPr>
          <w:rFonts w:ascii="Times New Roman"/>
          <w:b/>
          <w:i w:val="false"/>
          <w:color w:val="000000"/>
          <w:sz w:val="28"/>
        </w:rPr>
        <w:t>Коммерческое финансирование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Повышение инвестиционной привлекательности сектора ТБО является одним из главных инструментов достижения целей данной Программы и позволит не только привлечь возрастающие объемы внебюджетного финансирования, но и достичь значительного повышения качества и количества предоставляемых услуг посредством использования опыта частного сектора в строительстве и эксплуатации инфраструктуры ТБО.</w:t>
      </w:r>
    </w:p>
    <w:p>
      <w:pPr>
        <w:spacing w:after="0"/>
        <w:ind w:left="0"/>
        <w:jc w:val="both"/>
      </w:pPr>
      <w:r>
        <w:rPr>
          <w:rFonts w:ascii="Times New Roman"/>
          <w:b w:val="false"/>
          <w:i w:val="false"/>
          <w:color w:val="000000"/>
          <w:sz w:val="28"/>
        </w:rPr>
        <w:t>
      Ключевыми задачами на первом этапе реализации Программы в этом направлении являются:</w:t>
      </w:r>
    </w:p>
    <w:p>
      <w:pPr>
        <w:spacing w:after="0"/>
        <w:ind w:left="0"/>
        <w:jc w:val="both"/>
      </w:pPr>
      <w:r>
        <w:rPr>
          <w:rFonts w:ascii="Times New Roman"/>
          <w:b w:val="false"/>
          <w:i w:val="false"/>
          <w:color w:val="000000"/>
          <w:sz w:val="28"/>
        </w:rPr>
        <w:t>
      институциональная реформа сектора;</w:t>
      </w:r>
    </w:p>
    <w:p>
      <w:pPr>
        <w:spacing w:after="0"/>
        <w:ind w:left="0"/>
        <w:jc w:val="both"/>
      </w:pPr>
      <w:r>
        <w:rPr>
          <w:rFonts w:ascii="Times New Roman"/>
          <w:b w:val="false"/>
          <w:i w:val="false"/>
          <w:color w:val="000000"/>
          <w:sz w:val="28"/>
        </w:rPr>
        <w:t>
      тарифная реформа сектора и экономическое стимулирование с целью обеспечения социальной приемлемости;</w:t>
      </w:r>
    </w:p>
    <w:p>
      <w:pPr>
        <w:spacing w:after="0"/>
        <w:ind w:left="0"/>
        <w:jc w:val="both"/>
      </w:pPr>
      <w:r>
        <w:rPr>
          <w:rFonts w:ascii="Times New Roman"/>
          <w:b w:val="false"/>
          <w:i w:val="false"/>
          <w:color w:val="000000"/>
          <w:sz w:val="28"/>
        </w:rPr>
        <w:t>
      повышение прозрачности и отчетности по всем аспектам реализации Программы;</w:t>
      </w:r>
    </w:p>
    <w:p>
      <w:pPr>
        <w:spacing w:after="0"/>
        <w:ind w:left="0"/>
        <w:jc w:val="both"/>
      </w:pPr>
      <w:r>
        <w:rPr>
          <w:rFonts w:ascii="Times New Roman"/>
          <w:b w:val="false"/>
          <w:i w:val="false"/>
          <w:color w:val="000000"/>
          <w:sz w:val="28"/>
        </w:rPr>
        <w:t>
      стандартизация и модернизация нормативно-правовой базы;</w:t>
      </w:r>
    </w:p>
    <w:p>
      <w:pPr>
        <w:spacing w:after="0"/>
        <w:ind w:left="0"/>
        <w:jc w:val="both"/>
      </w:pPr>
      <w:r>
        <w:rPr>
          <w:rFonts w:ascii="Times New Roman"/>
          <w:b w:val="false"/>
          <w:i w:val="false"/>
          <w:color w:val="000000"/>
          <w:sz w:val="28"/>
        </w:rPr>
        <w:t>
      кадровое обеспечение.</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Государственно-частное партнерство (ГЧП)</w:t>
      </w:r>
      <w:r>
        <w:rPr>
          <w:rFonts w:ascii="Times New Roman"/>
          <w:b w:val="false"/>
          <w:i w:val="false"/>
          <w:color w:val="000000"/>
          <w:sz w:val="28"/>
        </w:rPr>
        <w:t>.</w:t>
      </w:r>
    </w:p>
    <w:p>
      <w:pPr>
        <w:spacing w:after="0"/>
        <w:ind w:left="0"/>
        <w:jc w:val="both"/>
      </w:pPr>
      <w:r>
        <w:rPr>
          <w:rFonts w:ascii="Times New Roman"/>
          <w:b w:val="false"/>
          <w:i w:val="false"/>
          <w:color w:val="000000"/>
          <w:sz w:val="28"/>
        </w:rPr>
        <w:t>
      Одним из важных элементов финансирования и реализации проектов в секторе ТБО является применение механизмов государственно-частного партнерства, предусматривающих сотрудничество между государством и субъектами частного предпринимательства, направленное на финансирование, создание, реконструкцию и (или) эксплуатацию объектов социальной инфраструктуры и жизнеобеспечения.</w:t>
      </w:r>
    </w:p>
    <w:p>
      <w:pPr>
        <w:spacing w:after="0"/>
        <w:ind w:left="0"/>
        <w:jc w:val="both"/>
      </w:pPr>
      <w:r>
        <w:rPr>
          <w:rFonts w:ascii="Times New Roman"/>
          <w:b w:val="false"/>
          <w:i w:val="false"/>
          <w:color w:val="000000"/>
          <w:sz w:val="28"/>
        </w:rPr>
        <w:t>
      Применение ГЧП в секторе ТБО предполагает эффективное взаимодействие государства и бизнеса, объединение ресурсов и потенциала, что дает возможность находить решения, согласующие экологические требования и требования к качеству услуг с экономическими возможностями бизнеса и потребителей коммунальных услуг. В связи с этим для повышения эффективности системы управления ТБО, а также привлечения внебюджетных средств для реализации проектов в секторе ТБО возможно применение одного из видов ГЧП, предусмотренных концессионным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программе модернизации системы</w:t>
            </w:r>
            <w:r>
              <w:br/>
            </w:r>
            <w:r>
              <w:rPr>
                <w:rFonts w:ascii="Times New Roman"/>
                <w:b w:val="false"/>
                <w:i w:val="false"/>
                <w:color w:val="000000"/>
                <w:sz w:val="20"/>
              </w:rPr>
              <w:t>управления твердыми бытовыми</w:t>
            </w:r>
            <w:r>
              <w:br/>
            </w:r>
            <w:r>
              <w:rPr>
                <w:rFonts w:ascii="Times New Roman"/>
                <w:b w:val="false"/>
                <w:i w:val="false"/>
                <w:color w:val="000000"/>
                <w:sz w:val="20"/>
              </w:rPr>
              <w:t>отходами на 2014-2050 годы.</w:t>
            </w:r>
          </w:p>
        </w:tc>
      </w:tr>
    </w:tbl>
    <w:bookmarkStart w:name="z36" w:id="27"/>
    <w:p>
      <w:pPr>
        <w:spacing w:after="0"/>
        <w:ind w:left="0"/>
        <w:jc w:val="left"/>
      </w:pPr>
      <w:r>
        <w:rPr>
          <w:rFonts w:ascii="Times New Roman"/>
          <w:b/>
          <w:i w:val="false"/>
          <w:color w:val="000000"/>
        </w:rPr>
        <w:t xml:space="preserve">  План мероприятий по реализации Программы модернизации</w:t>
      </w:r>
      <w:r>
        <w:br/>
      </w:r>
      <w:r>
        <w:rPr>
          <w:rFonts w:ascii="Times New Roman"/>
          <w:b/>
          <w:i w:val="false"/>
          <w:color w:val="000000"/>
        </w:rPr>
        <w:t>системы управления твердыми бытовыми отходами на 2014 – 2020</w:t>
      </w:r>
      <w:r>
        <w:br/>
      </w:r>
      <w:r>
        <w:rPr>
          <w:rFonts w:ascii="Times New Roman"/>
          <w:b/>
          <w:i w:val="false"/>
          <w:color w:val="000000"/>
        </w:rPr>
        <w:t>годы (1 этап)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600"/>
        <w:gridCol w:w="436"/>
        <w:gridCol w:w="465"/>
        <w:gridCol w:w="1760"/>
        <w:gridCol w:w="1466"/>
        <w:gridCol w:w="318"/>
        <w:gridCol w:w="673"/>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w:t>
            </w:r>
            <w:r>
              <w:br/>
            </w:r>
            <w:r>
              <w:rPr>
                <w:rFonts w:ascii="Times New Roman"/>
                <w:b w:val="false"/>
                <w:i w:val="false"/>
                <w:color w:val="000000"/>
                <w:sz w:val="20"/>
              </w:rPr>
              <w:t>
ные за исполнение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(млн. тенге)</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бюджетной программы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обзор объемов работ по утилизации бывших в употреблении ртутьсодержащих энергосберегающих ламп</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2015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населения и пропаганда безопасного обращения с бывшими в употреблении ртутьсодержащими энергосберегающими лампами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включения в цену производства и реализации энергосберегающих ртутьсодержащих ламп расходов на их утилизацию</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МИНТ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разработке стимулирующих мероприятий по сбору, утилизации бывших в употреблении энергосберегающих ртутьсодержащих ламп у населения</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МИО,</w:t>
            </w:r>
            <w:r>
              <w:br/>
            </w:r>
            <w:r>
              <w:rPr>
                <w:rFonts w:ascii="Times New Roman"/>
                <w:b w:val="false"/>
                <w:i w:val="false"/>
                <w:color w:val="000000"/>
                <w:sz w:val="20"/>
              </w:rPr>
              <w:t>
МИНТ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информационной работы по обращению с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r>
              <w:br/>
            </w:r>
            <w:r>
              <w:rPr>
                <w:rFonts w:ascii="Times New Roman"/>
                <w:b w:val="false"/>
                <w:i w:val="false"/>
                <w:color w:val="000000"/>
                <w:sz w:val="20"/>
              </w:rPr>
              <w:t>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межведомственной рабочей группы при МОСВР с целью консультаций с МФИ, донорами, частным сектором по вопросам финансирования проектов в секторе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создании МРГ</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МЭБП,</w:t>
            </w:r>
            <w:r>
              <w:br/>
            </w:r>
            <w:r>
              <w:rPr>
                <w:rFonts w:ascii="Times New Roman"/>
                <w:b w:val="false"/>
                <w:i w:val="false"/>
                <w:color w:val="000000"/>
                <w:sz w:val="20"/>
              </w:rPr>
              <w:t>
МФ,</w:t>
            </w:r>
            <w:r>
              <w:br/>
            </w:r>
            <w:r>
              <w:rPr>
                <w:rFonts w:ascii="Times New Roman"/>
                <w:b w:val="false"/>
                <w:i w:val="false"/>
                <w:color w:val="000000"/>
                <w:sz w:val="20"/>
              </w:rPr>
              <w:t>
МИО,</w:t>
            </w:r>
            <w:r>
              <w:br/>
            </w:r>
            <w:r>
              <w:rPr>
                <w:rFonts w:ascii="Times New Roman"/>
                <w:b w:val="false"/>
                <w:i w:val="false"/>
                <w:color w:val="000000"/>
                <w:sz w:val="20"/>
              </w:rPr>
              <w:t>
НПП</w:t>
            </w:r>
            <w:r>
              <w:br/>
            </w:r>
            <w:r>
              <w:rPr>
                <w:rFonts w:ascii="Times New Roman"/>
                <w:b w:val="false"/>
                <w:i w:val="false"/>
                <w:color w:val="000000"/>
                <w:sz w:val="20"/>
              </w:rPr>
              <w:t>
(по согласованию)</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нормативно-инструктивных документов в области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нормативно-инструктивные документы</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МИНТ,</w:t>
            </w:r>
            <w:r>
              <w:br/>
            </w:r>
            <w:r>
              <w:rPr>
                <w:rFonts w:ascii="Times New Roman"/>
                <w:b w:val="false"/>
                <w:i w:val="false"/>
                <w:color w:val="000000"/>
                <w:sz w:val="20"/>
              </w:rPr>
              <w:t>
МЭБП,</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законопроекта о внесении изменений в некоторые законодательные акты Республики Казахстан по вопросам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МЭБП,</w:t>
            </w:r>
            <w:r>
              <w:br/>
            </w:r>
            <w:r>
              <w:rPr>
                <w:rFonts w:ascii="Times New Roman"/>
                <w:b w:val="false"/>
                <w:i w:val="false"/>
                <w:color w:val="000000"/>
                <w:sz w:val="20"/>
              </w:rPr>
              <w:t>
МЮ,</w:t>
            </w:r>
            <w:r>
              <w:br/>
            </w:r>
            <w:r>
              <w:rPr>
                <w:rFonts w:ascii="Times New Roman"/>
                <w:b w:val="false"/>
                <w:i w:val="false"/>
                <w:color w:val="000000"/>
                <w:sz w:val="20"/>
              </w:rPr>
              <w:t>
МФ</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 экологический аудит объектов ТБО (полигоны, заводы переработки, свалки, и т.д.)</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справка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r>
              <w:br/>
            </w:r>
            <w:r>
              <w:rPr>
                <w:rFonts w:ascii="Times New Roman"/>
                <w:b w:val="false"/>
                <w:i w:val="false"/>
                <w:color w:val="000000"/>
                <w:sz w:val="20"/>
              </w:rPr>
              <w:t>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существующих объектов сбора, переработки и захоронения ТБО в городской и сельской местности, не соответствующих экологическим требованиям, требованиям санитарных правил и техническим требованиям и требующих закрытия либо реконструкции, рекультивации</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определения дифференцированных тарифов для населения</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АРЕМ,</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определения фиксированных тарифов для юридических лиц</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АРЕМ,</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критериев отбора проектов по модернизации сектора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МЭБП</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квартал</w:t>
            </w:r>
            <w:r>
              <w:br/>
            </w:r>
            <w:r>
              <w:rPr>
                <w:rFonts w:ascii="Times New Roman"/>
                <w:b w:val="false"/>
                <w:i w:val="false"/>
                <w:color w:val="000000"/>
                <w:sz w:val="20"/>
              </w:rPr>
              <w:t>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разработки обоснования инвестиций модернизации сектора ТБО 1 этапа (Актюбинск, Усть-Каменогорск, Тараз, Караганда (Абай, Сарань, Темиртау, Шахтинск), Кокшетау (Щучинск и пос.Бурабай), Костанай, Атырау, Павлодар, Талдыкорган)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обоснования инвестиций</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квартал</w:t>
            </w:r>
            <w:r>
              <w:br/>
            </w:r>
            <w:r>
              <w:rPr>
                <w:rFonts w:ascii="Times New Roman"/>
                <w:b w:val="false"/>
                <w:i w:val="false"/>
                <w:color w:val="000000"/>
                <w:sz w:val="20"/>
              </w:rPr>
              <w:t>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обоснования инвестиций модернизации сектора ТБО 2, 3 этапы – 2014 год ((Семей, Уральск, Кызылорда, Петропавловск, Туркестан (Кентау), Экибастуз, Рудный, Жезказган (Сатпаев), Аксай, Балхаш, Байконыр(Торетам), Лисаковск, Текели, Аягуз, Кульсары, Степногорск, Кандыагаш)</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обоснования инвестиций</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2014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приоритетных инвестиционных проектов в соответствии с обоснованием инвестиций модернизации сектора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проектов для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МЭБП,</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разработки обоснования инвестиций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стимулирования поэтапного раздельного сбора для компаний, занимающихся сбором, вывозом, утилизацией, переработкой и захоронением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МФ</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2015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поэтапных механизмов стимулирования раздельного сбора у источников образования отходов потребления</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МФ</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2015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механизмов внедрения системного подхода при строительстве новых объектов сбора, переработки и захоронения ТБО, а также реконструкции действующих объектов сбора, переработки и захоронения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2015 года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раздельного сбора биологически разлагаемых отходов</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 годы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и мусоровозов для обеспечения своевременного вывоза ТБО</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 годы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полигонов</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 годы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старых полигонов</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1 этапа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заводов по переработке ТБО</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1 этапа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на 2021-2030 года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r>
              <w:br/>
            </w:r>
            <w:r>
              <w:rPr>
                <w:rFonts w:ascii="Times New Roman"/>
                <w:b w:val="false"/>
                <w:i w:val="false"/>
                <w:color w:val="000000"/>
                <w:sz w:val="20"/>
              </w:rPr>
              <w:t>
МЭБП,</w:t>
            </w:r>
            <w:r>
              <w:br/>
            </w:r>
            <w:r>
              <w:rPr>
                <w:rFonts w:ascii="Times New Roman"/>
                <w:b w:val="false"/>
                <w:i w:val="false"/>
                <w:color w:val="000000"/>
                <w:sz w:val="20"/>
              </w:rPr>
              <w:t>
МЮ</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раз в полугодие сводной информации по исполнению Плана мероприятий по реализации Программы модернизации системы управления твердыми бытовыми отходами на 2014 – 2020 годы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МОСВР</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r>
              <w:br/>
            </w:r>
            <w:r>
              <w:rPr>
                <w:rFonts w:ascii="Times New Roman"/>
                <w:b w:val="false"/>
                <w:i w:val="false"/>
                <w:color w:val="000000"/>
                <w:sz w:val="20"/>
              </w:rPr>
              <w:t>
МИНТ,</w:t>
            </w:r>
            <w:r>
              <w:br/>
            </w:r>
            <w:r>
              <w:rPr>
                <w:rFonts w:ascii="Times New Roman"/>
                <w:b w:val="false"/>
                <w:i w:val="false"/>
                <w:color w:val="000000"/>
                <w:sz w:val="20"/>
              </w:rPr>
              <w:t>
МФ,</w:t>
            </w:r>
            <w:r>
              <w:br/>
            </w:r>
            <w:r>
              <w:rPr>
                <w:rFonts w:ascii="Times New Roman"/>
                <w:b w:val="false"/>
                <w:i w:val="false"/>
                <w:color w:val="000000"/>
                <w:sz w:val="20"/>
              </w:rPr>
              <w:t>
МЮ,</w:t>
            </w:r>
            <w:r>
              <w:br/>
            </w:r>
            <w:r>
              <w:rPr>
                <w:rFonts w:ascii="Times New Roman"/>
                <w:b w:val="false"/>
                <w:i w:val="false"/>
                <w:color w:val="000000"/>
                <w:sz w:val="20"/>
              </w:rPr>
              <w:t>
АРЕМ,</w:t>
            </w:r>
            <w:r>
              <w:br/>
            </w:r>
            <w:r>
              <w:rPr>
                <w:rFonts w:ascii="Times New Roman"/>
                <w:b w:val="false"/>
                <w:i w:val="false"/>
                <w:color w:val="000000"/>
                <w:sz w:val="20"/>
              </w:rPr>
              <w:t>
МИО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до 15 февраля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раз в полугодие сводной информации о ходе исполнении Плана мероприятий по реализации Программы модернизации системы управления твердыми бытовыми отходами на 2014 – 2020 годы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МЭБП</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до 10 марта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 объемы расходов по мероприятиям, финансируемым за счет средств республиканского бюджета, поддержанные на Республиканской бюджетной комиссии.</w:t>
      </w:r>
    </w:p>
    <w:p>
      <w:pPr>
        <w:spacing w:after="0"/>
        <w:ind w:left="0"/>
        <w:jc w:val="both"/>
      </w:pPr>
      <w:r>
        <w:rPr>
          <w:rFonts w:ascii="Times New Roman"/>
          <w:b w:val="false"/>
          <w:i w:val="false"/>
          <w:color w:val="000000"/>
          <w:sz w:val="28"/>
        </w:rPr>
        <w:t>
      ** - объемы финансирования по реализации мероприятий Плана (Программы) на 2015-2020 года будут определены, исходя из фактических расчетов по каждому региону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разрабатываемых в рамках 040 бюджетной программы Министерства окружающей среды и водных ресурсов Республики Казахстан "Обоснование инвестиций к проектам модернизации системы управления твердыми бытовыми отходами".</w:t>
      </w:r>
    </w:p>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2278"/>
        <w:gridCol w:w="10022"/>
      </w:tblGrid>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 разлагаемые отходы</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ГПФИИР</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по форсированному индустриально-инновационному развитию</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денежная единица Европейского Союза</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очистные сооружения</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механико-биологическая обработка отходов</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МОСВР</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окружающей среды и водных ресурсов Республики Казахстан</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МРР</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регионального развития Республики Казахстан</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МФИ</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институты</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МЭБП</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экономики и бюджетного планирования Республики</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ПКР</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корпоративного развития</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ответственность производителя</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2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RDF</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Refuse derived fuel (топливо, получаемое из отходов)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