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af25" w14:textId="057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об основах, содействующих безопасности и гигиене труда (Конвенция 187)"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2014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об основах, содействующих безопасности и гигиене труда (Конвенция 187)».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Конвенции об основах, содействующих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гигиене труда (Конвенция 187)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об основах, содействующих безопасности и гигиене труда (Конвенция 187), принятую Генеральной конференцией Международной организации труда 15 июня 2006 года на ее 95-й сессии в Женеве.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КОНФЕРЕНЦИЯ ТРУДА КОНВЕНЦИЯ 187</w:t>
      </w:r>
      <w:r>
        <w:br/>
      </w:r>
      <w:r>
        <w:rPr>
          <w:rFonts w:ascii="Times New Roman"/>
          <w:b/>
          <w:i w:val="false"/>
          <w:color w:val="000000"/>
        </w:rPr>
        <w:t>
КОНВЕНЦИЯ ОБ ОСНОВАХ, СОДЕЙСТВУЮЩИХ БЕЗОПАСНОСТИ И ГИГИЕНЕ ТРУДА</w:t>
      </w:r>
      <w:r>
        <w:br/>
      </w:r>
      <w:r>
        <w:rPr>
          <w:rFonts w:ascii="Times New Roman"/>
          <w:b/>
          <w:i w:val="false"/>
          <w:color w:val="000000"/>
        </w:rPr>
        <w:t>
ПРИНЯТАЯ НА ДЕВЯНОСТО ПЯТОЙ СЕССИИ КОНФЕРЕНЦИИ,</w:t>
      </w:r>
      <w:r>
        <w:br/>
      </w:r>
      <w:r>
        <w:rPr>
          <w:rFonts w:ascii="Times New Roman"/>
          <w:b/>
          <w:i w:val="false"/>
          <w:color w:val="000000"/>
        </w:rPr>
        <w:t>
ЖЕНЕВА, 15 ИЮНЯ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аутентичный 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Конвенция 187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ОБ ОСНОВАХ, СОДЕЙСТВУЮЩИХ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ГИГИЕНЕ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Генеральная конференция Международной организации труда, созванная в Женеве Административным советом Международного бюро труда и собравшаяся 31 мая 2006 года на свою 95-ю сессию, признавая глобальные масштабы производственного травматизма, профессиональных заболеваний и гибели людей на производстве и необходимость принятия дальнейших мер с целью их сокращения, напоминая, что защита работников в случае общих и профессиональных заболеваний и травматизма на производстве является одной из задач Международной организации труда, предусмотренной в ее Уставе, признавая, что случаи производственного травматизма, профессиональных заболеваний и гибели людей на производстве оказывают негативное воздействие на производительность и процесс экономического и социального развития, отмечая пункт g) раздела III Филадельфийской декларации, в соответствии с которым Международная организация труда приняла на себя торжественное обязательство способствовать принятию странами мира программ, имеющих целью обеспечивать необходимую защиту жизни и здоровья трудящихся всех профессий, памятуя о Декларации МОТ 1998 года об основополагающих принципах и правах в сфере труда и механизме ее реализации, отмечая Конвенцию 1981 года о безопасности и гигиене труда (155), Рекомендацию 1981 года о безопасности и гигиене труда (164) и другие акты Международной организации труда, имеющие отношение к основам, содействующим безопасности и гигиене труда, напоминая, что содействие безопасности и гигиене труда является частью Программы достойного труда для всех Международной организации труда, напоминая о Заключениях о нормотворческой деятельности МОТ в области безопасности и гигиены труда -глобальная стратегия, принятых на 91-й сессии (2003 г.) Международной конференции труда, в частности, в отношении обеспечения того, чтобы в национальных программах вопросам безопасности и гигиены труда уделялось приоритетное внимание, подчеркивая важность постоянного развития национальной культуры профилактики в области безопасности и гигиены труда, решив принять ряд предложений, касающихся безопасности и гигиены труда, что является четвертым пунктом повестки дня сессии, и решив придать этим предложениям форму международной конвенции, принимает сего пятнадцатого дня июня месяца две тысячи шестого года следующую конвенцию, которая может именоваться Конвенцией 2006 года об основах, содействующих безопасности и гигиене труда.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Определения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Применительно к настоящей Конвенции: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термин «национальная политика» означает национальную политику в области безопасности и гигиены труда и производственной среды, разработанную в соответствии с принципами, заложенными в статье 4 Конвенции 1981 года о безопасности и гигиене труда (155);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термин «национальная система безопасности и гигиены труда» или «национальная система» означает инфраструктуру, предусматривающую основные рамки для проведения национальной политики и национальных программ в области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термин «национальная программа по безопасности и гигиене труда» или «национальная программа» означает любую национальную программу, включающую задачи, которые предстоит решить в установленные сроки, приоритеты и средства действий, сформулированные в целях совершенствования безопасности и гигиены труда, а также средства оценки достигнутых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термин «национальная культура профилактики в области безопасности и гигиены труда» означает культуру, в которой право на безопасную и здоровую производственную среду соблюдается на всех уровнях, когда правительства, работодатели и работники принимают активное участие в обеспечении безопасной и здоровой производственной среды посредством системы установленных прав, ответственности и обязанностей и когда принципам профилактики придается самый высокий приоритет.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Цель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государство-член, ратифицирующее настоящую Конвенцию, содействует постоянному совершенствованию безопасности и гигиены труда в целях предупреждения случаев производственного травматизма, профессиональных заболеваний и гибели людей на производстве посредством разработки, на основе консультаций с наиболее представительными организациями работодателей и работников, национальной политики, национальной системы и национальной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государство-член предпринимает активные меры в целях постепенного создания безопасной и здоровой производственной среды посредством национальной системы и национальных программ в области безопасности и гигиены труда, принимая во внимание принципы, заложенные в актах Международной организации труда (МОТ), имеющие отношение к основам, содействующим безопасности и гигиене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Каждое государство-член, на основе консультаций с наиболее представительными организациями работодателей и работников, периодически рассматривает меры, которые можно было бы предпринять в целях ратификации соответствующих конвенций МОТ по вопросам безопасности и гигиены труда.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Национальная политика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государство-член содействует безопасной и здоровой производственной среде посредством разработки национальной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государство-член на всех соответствующих уровнях содействует и стремится к достижению реализации права работников на безопасную и здоровую производственную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разработке своей национальной политики каждое государство-член, с учетом своих национальных условий и практики, а также на основе консультаций с наиболее представительными организациями работодателей и работников, содействует основополагающим принципам, таким как: оценка профессиональных рисков или опасностей; борьба с профессиональными рисками или опасностями в месте их возникновения; развитие национальной культуры профилактики в области безопасности и гигиены труда, которая включает информацию, консультации и подготовку.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Национальная система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государство-член создает, поддерживает, постепенно развивает и периодически пересматривает национальную систему безопасности и гигиены труда на основе консультаций с наиболее представительными организациями работодателей 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Национальная система безопасности и гигиены труда включает, помимо прочего: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законодательные и нормативные правовые акты, коллективные договоры, в соответствующих случаях, и любые другие соответствующие акты по безопасности и гигиене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орган или ведомство, либо органы или ведомства, отвечающие за вопросы безопасности и гигиены труда, созданные в соответствии с национальными законодательством и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механизмы для обеспечения соблюдения национальных законодательных и нормативных правовых актов, включая системы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меры, направленные на обеспечение сотрудничества на уровне предприятия между его руководством, работниками и их представителями в качестве основного элемента мер профилактики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Национальная система безопасности и гигиены труда, в соответствующих случаях,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национальный трехсторонний консультативный орган или органы, занимающиеся вопросами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информационные и консультативные услуги по вопросам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профессиональную подготовку по вопросам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службы гигиены труда в соответствии с национальными законодательством и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научно-исследовательские работы в области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механизм, позволяющий осуществлять сбор и анализ данных о случаях производственного травматизма и профессиональных заболеваний, принимая во внимание соответствующие акты МОТ;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положения, предусматривающие сотрудничество с соответствующими системами страхования или социального обеспечения, охватывающими случаи производственного травматизма и профессиональных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вспомогательные механизмы, направленные на постепенное улучшение условий в области безопасности и гигиены труда на микропредприятиях, а также на малых и средних предприятиях и в неформальной экономике.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Национальная программа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государство-член разрабатывает, проводит, следит за выполнением, оценивает и периодически пересматривает национальную программу по безопасности и гигиене труда на основе консультаций с наиболее представительными организациями работодателей 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Национальная программа: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содействует развитию национальной культуры профилактики в области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вносит вклад в защиту работников благодаря ликвидации или сведению к минимуму, насколько это практически возможно, производственных рисков и опасностей, в соответствии с национальными законодательством и практикой, в целях предупреждения производственного травматизма, профессиональных заболеваний и гибели людей на производстве, а также содействия безопасности и гигиене труда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разрабатывается и пересматривается на основе анализа национальной ситуации в сфере безопасности и гигиены труда, включая анализ национальной системы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включает задачи, цели и показатели результативности;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подкрепляется, насколько это возможно, другими дополнительными национальными программами и планами, содействующими постепенному обеспечению безопасной и здоровой производственной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Национальная программа предается широкой гласности и, по мере возможности, утверждается и запускается в действие высшими органами государственной власти.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Заключительные положения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не пересматривает никакую иную международную трудовую конвенцию или рекомендацию.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Официальные грамоты о ратификации настоящей Конвенции направляются Генеральному директору Международного бюро труда для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имеет обязательную силу только для тех государств-членов Международной организации труда, ратификационные грамоты которых зарегистрированы Генеральным директором Международного бюро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Она вступает в силу через 12 месяцев после даты регистрации Генеральным директором ратификационных грамот двух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Впоследствии настоящая Конвенция вступает в силу для каждого государства-члена через 12 месяцев после даты регистрации его ратификационной грамоты.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Государство-член, ратифицировавшее настоящую Конвенцию, по истечении десяти лет со дня ее первоначального вступления в силу может денонсировать ее на основе заявления, направленного Генеральному директору Международного бюро труда для регистрации. Денонсация вступает в силу через один год после даты регистрации заявления о денонсации.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государства-члена, ратифицировавшего настоящую Конвенцию и в годичный срок по истечении указанных в предыдущем пункте десяти лет не воспользовавшегося предусмотренным в настоящей статье правом на денонсацию, Конвенция остается в силе на следующие десять лет, и впоследствии оно сможет денонсировать ее в течение первого года каждого последующего десятилетия в порядке, предусмотренном в настоящей статье.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Генеральный директор Международного бюро труда извещает все государства-члены Международной организации труда о регистрации всех ратификационных грамот и заявлений о денонсации, направленных ему государствами-членами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Извещая государства-члены Организации о регистрации полученной им второй ратификационной грамоты, Генеральный директор обращает их внимание на дату вступления в силу настоящей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директор Международного бюро труда направляет Генеральному секретарю Организации Объединенных Наций для регистрации, в соответствии со статьей 102 Устава Организации Объединенных Наций, исчерпывающие сведения о всех зарегистрированных им ратификационных грамотах и заявлениях о денонсации.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пересмотре.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Если Конференция примет новую конвенцию, пересматривающую настоящую Конвенцию, и если в новой конвенции не предусмотрено иное, 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ратификация каким-либо государством-членом новой, пересматривающей конвенции влечет за собой, в силу права, незамедлительную денонсацию настоящей Конвенции, независимо от положений статьи 9 выше и при условии, что новая, пересматривающая конвенция вступила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со дня вступления в силу новой, пересматривающей конвенции настоящая Конвенция перестает быть открытой для ратификации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 любом случае в силе по форме и по содержанию для тех государств-членов, которые ратифицировали ее, но не ратифицировали пересматривающую конвенцию.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Английский и французский тексты настоящей Конвенции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Вышеизложенный текст является аутентичным текстом Конвенции, должным образом принятой Генеральной конференцией Международной организации труда на ее девяносто пятой сессии, состоявшейся в Женеве и объявленной закрытой шестнадцатого июня 2006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 шестнадцатого июня 2006 года мы поставили свои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Конференции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ЧЕСТМИР САЙДА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директор Международного бюро труда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ХУАН СОМАВИА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Приведенный текст Конвенции является верной копией текста, удостоверенного подписями Президента Международной Конференции Труда и Генерального Директора Международного Бюро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Удостоверяется верность и полнота копии,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Генерального Директора Международного Бюро Труда: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Жанел Диллер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Юридического Советника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 Бюро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Копию на русском языке «Конвенции об основах, содействующих безопасности и гигиене труда (Конвенция 187)», принятую Генеральной конференцией Международной Организации Труда 15 июня 2006 года на ее 95-й сессии в Женеве заверяю.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и социального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             Н. Тлeуoв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