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fa86" w14:textId="929f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Рамочного соглашения о партнерстве между Правительством Республики Казахстан и Группой Исламского Банка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2014 года № 535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Рамочного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между Правительством Республики Казахстан и Группой Исламского Банка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Рамочное соглашение о партнерстве между Правительством Республики Казахстан и Группой Исламского Банка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2014 года № 535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Рамочное соглашение</w:t>
      </w:r>
      <w:r>
        <w:br/>
      </w:r>
      <w:r>
        <w:rPr>
          <w:rFonts w:ascii="Times New Roman"/>
          <w:b/>
          <w:i w:val="false"/>
          <w:color w:val="000000"/>
        </w:rPr>
        <w:t>
о партнерстве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Группой Исламского Банка Развития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Казахстан, далее именуемое «Правительство», и Группа Исламского Банка Развития, включающая Исламский Банк Развития (ИБР), Исламский институт исследований и образования (ИИИО), Исламскую корпорацию по развитию частного сектора (ИКРЧС), Исламскую корпорацию страхования инвестиций и экспорта кредита (ИКСИЭК) и Международную исламскую корпорацию по торговле и финансам, далее именуемая «Группа ИБР», отдельно именуемые как «Сторона», совместно именуемые «Стороны»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Основные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и Группа ИБР намерены углублять свое сотрудничество для достижения целей, поставленных в Страновой стратегии партнерства стран членов Группы ИБР на период 2012 – 2014 гг. (далее – ССП), начатое в сентябре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Уделяя особое внимание диверсификации экономики, устойчивому развитию и всеобъемлющему росту, настоящее Рамочное соглашение о партнерстве между Правительством и Группой ИБР (далее – РСП) ставит цель обеспечения всеобщего широкого роста экономики, который принесет пользу для групп с низкими доходами. РСП основано на Стратегии партнерства стран членов, которая устанавливает фундаментальные принципы партнерства и направления совместной деятельности в поддержку развития стратегий Правительства в течение следующего десятилетия.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выражает свою признательность за многолетнее прочное партнерство с Группой ИБР. Всего Группой ИБР одобрено для Казахстана в период с 1995 года 1,2 млрд. долл. США, из которых 22 проекта в виде кредита в государственном секторе на сумму в 487 млн. долл. США, 12 операций в виде торгового финансирования со стоимостью в 640 млн. долл. США и 7 операций в форме финансирования частного сектора на сумму 96 млн. долл. США. Это партнерство перешло в реализацию успешных инвестиций и проектов по наращиванию институционального потенциала в сельском хозяйстве, образовании, финансах, транспорте, водоснабжении и канализации, а также ирригационных секторах. Правительство намерено выстроить отношения на основе этого важного соглашения о партнерстве с Группой ИБР в целях ускорения диверсификации экономики и повышения ее конкурентоспособности в интересах устойчивого, всеобъемлющего роста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Группа ИБР ценит тесные партнерские отношения с Правительством, которые способствуют быстрому развитию страны от слабой уязвимой переходной экономики (два десятилетия назад) к стране с уровнем доходов выше среднего на сегодняшний день, и признает устойчивые высокие показатели Правительства в макроэкономическом управлении. Стратегия Группы ИБР преимущественно дополняет значимость приоритетов Правительства в области развития и их реализации.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Цели и направления сотрудничества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Настоящее РСП будет руководствоваться ССП и направлено на поддержку усилий Правительства на содействие диверсификации экономики и повышению конкурентоспособности в Республике Казахстан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привлечению инвестиций, прежде всего в несырьевых секторах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развитию частного предпринимательства и инноваций;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содействию развитию малых и средних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развитию институционального и человеческого капитала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улучшению качества и доступности государственных услуг и мер по преодолению устойчивого регионального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Оперативная цель Группы ИБР основана на ССП и направлена на увеличение конкурентоспособности через модернизацию инфраструктуры, поддержку экономической диверсификации, углубление финансового сектора путем продвижения исламских (альтернативных) финансов, поддержку региональной интеграции, улучшение трансграничного сотрудничества и развитие частного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Тематические области сотрудничества в рамках РСП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финансового сектора, включая исламские (альтернативные) финансы;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инфраструктура и развитие городов, в том числе транспорта, энергетики и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частного сектора, в том числе государственно-частного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региональное сотрудничество и интеграция.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Правительство в сотрудничестве и при содействии Группы ИБР и с другими партнерами по развитию будет разрабатывать конкретные программы развития, ориентированные на конкретные действия общенационального развития для каждой из областей, указанных выше.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Реализация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На реализацию общенациональных программ развития будет поддержано около 500 млрд. тенге, которые Правительство выделит в соответствии с законодательством Республики Казахстан для содействия диверсификации экономики, включая, но не ограничиваясь общенациональными программами развития, указанными в пункте 6 настоящего РПС.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Группа ИБР в рамках и через инструменты ССП обеспечит: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техническую помощь в проектировании и разработке программ 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финансирование государственного и частного сектора (по запросу Правительства и при условии одобрения руководством и советом директоров соответствующей структуры Группы ИБР индикативный инвестиционный портфель составит 2 миллиарда долларов США);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обучение, развитие потенциала и обмен знаниями;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поддержку государственно-частного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применение финансовых ресурсов для поддержки частных инвестиций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торговое финансирование, страхование инвестиций и экспортных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координацию с другими партнерами по развитию и акционерами.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реализации программ развития Правительство может рассмотреть вопрос о создании фондов специального назначения, которые при необходимости могут быть направлены среди прочего на региональное развитие, инфраструктуру, венчурный капитал, энергоэффективность и развитие малого и среднего бизнеса.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Институциональные механизмы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Правительство создаст Координационный совет по реализации РСП, в том числе, но не ограничиваясь представителями Правительства и Группы ИБР, который будет выполнять обзор ключевых направлений политики и общую реализацию надзорных функций, а также направлен на содействие эффективному процессу принятия решений. Состав и специфические функции такого Координационного совета будут определяться во время консультаций с заинтересованными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Правительство сформирует подразделения отделения по реализации с участием его министерств/ведомств, которые будут координировать реализацию каждой общенациональной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таких подразделений будет определен во время консультаций с заинтересованными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РСП будет служить в качестве основной структуры сотрудничества между Правительством и Группой ИБР в дополнение к существующей ССП для Казахстана (2012-2014) и второму этапу ССП.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Стороны будут предпринимать совместные усилия для оценки совместных проектов и программ в рамках настоящего РСП и определять меры по решению системных вопросов, препятствующих их осуществлению.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Общие вопросы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Стороны соглашаются, что настоящее РСП нацелено на определение механизмов расширения сотрудничества между Сторонами и не содержит соглашений или обязательств любой из Сторон по предоставлению поддержки какому-либо проекту или определенной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поддержка конкретной программы или деятельности будет предметом процедур согласования, необходимых в соответствии с нормативной правовой базой и соглашениями, на основе соответствующей законодательной базы и статуса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Стороны будут стремиться мирно разрешать любой спор, который может возникнуть в связи с реализаций настоящего РСП.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ходе реализации программ развития, указанных в пункте 6 настоящего РСП, Стороны будут стремиться к расширенному сотрудничеству и взаимодействию с другими партнерами и акционерами по развитию.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_________, «____» __________ 20__ года в двух экземплярах, каждый на казахском, английском и русском языках, причем все тексты имеют одинаковую силу.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0"/>
        <w:gridCol w:w="6500"/>
      </w:tblGrid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Исламского Банка Развития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