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96fb" w14:textId="2e79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2014 года № 489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«Министерству регионального развития Республики Казахстан» строки, порядковые номера 310, 311, 312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