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d4e5" w14:textId="20cd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Австрия о международных автомобильных перевозках грузов"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2014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Правительством Республики Казахстан и Правительством Республики Австрия о международных автомобильных перевозках грузов».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Республики Австрия о международных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перевозках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Республики Австрия о международных автомобильных перевозках грузов, совершенное в Вене 22 октября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Республики Австрия о международных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перевозках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Австрия,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урегулировать перевозки грузов между двумя государствами, в частности с целью улучшения условий окружающей среды в Республике Казахстан и Республике Австрия посредством минимизации шума и грязных выбросов в атмосферу используемыми транспортными средствами,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более широко использовать комбинированные перевозки грузов автомобильным транспортом,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
Область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применяется к международным автомобильным перевозкам грузов между Республикой Казахстан и  Республикой Австрия (двусторонние перевозки, транзитные перевозки, перевозки в/из третьих стран).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плане транспортных перевозчиков и видов перевозок настоящее Соглашение касается международных: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перевозок грузовыми транспортными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перевозок внаем и за вознаграждение, включая порожние поездки грузовых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перевозок за собственный счет, включая порожние поездки грузовых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комбинированных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Казахстанские перевозчики могут использовать услуги комбинированных перевозок по своему усмотрению, и данный вид перевозок не является для них обязательным на территории Республики Австрия.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казахстанскими перевозчиками услуг комбинированных перевозок, они осуществляются в соответствии с национальным законодательством Республики Австрия.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Применение национальных законодательств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Вопросы, не регулируемые настоящим Соглашением, а также международными договорами, заключенными государствами Сторон, решаются в соответствии с национальным законодательством государства каждой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
Термины и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Термины, используемые в настоящем Соглашении, имеют следующее значение: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«Перевозчик» означает любое физическое или юридическое лицо, зарегистрированное на территории государства одной из Сторон и имеющее право осуществлять перевозку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«Грузовое транспортное средство» означает любой предназначенный для перевозки грузов автомобиль, включая седельные тягачи, автопоезда в составе с седельным тягачом и полуприцепом, автопоезда, прицепы и полуприцепы, из которых, по крайней мере, автомобиль или седельный тягач зарегистрированы в государстве одной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«Комбинированными перевозками» в смысле настоящего Соглашения считаются перевозки грузов: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автомобильными грузовыми транспортными средствами от отправителя до ближайшего технически пригодного терминала, если они осуществляются по самому короткому, принятому и приемлемому с экономической точки зрения маршруту, и если станция погрузки/речной порт погрузки (терминал) находится в одном из государств (перевозки до пункта погрузки),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от станции погрузки/речного порта погрузки до станции разгрузки/речного порта разгрузки на железной дороге или на речном судне в грузовом транспортном средстве в соответствии с пунктом 2 данной статьи, или в сменных контейнерах или в контейнере длиной не менее 6 м (контейнерные перевозки), причем необходимо пересекать государственную границу одного из двух государств Сторон или государств обеих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транспортными средствами от ближайшего технически пригодного терминала до получателя, если они осуществляются по самому короткому, принятому и приемлемому с экономической точки зрения маршруту, и если станция разгрузки / речной порт разгрузки (терминал) находится в одном из государств (перевозки от пункта разгрузки).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«Перевозки внаем и за вознаграждение» означают перевозки грузовыми транспортными средствами, которые осуществляются с целью получения прибыли или другой экономической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«Перевозки за собственный счет» означают перевозки грузовыми транспортными средствами, если соблюдаются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перевозимый груз должен быть собственностью предприятия или он должен быть проданным, купленным, арендованным, взятым в лизинг, произведенным, приобретенным, переработанным или усовершенствованным этим предприятием;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перевозки должны осуществляться для того, чтобы привезти груз на предприятие, увезти его с предприятия или перевозить его внутри либо за пределами предприятия для своих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грузовые транспортные средства, используемые для перевозок, должны управляться водителями, являющимися сотрудниками этого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грузовые транспортные средства, перевозящие груз, должны быть собственностью предприятия, куплены им в рассрочку или взяты в аренду;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перевозки должны представлять собой только вспомогательную деятельность в рамках общей деятельности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«Каботаж» означает перевозки груза перевозчиками государства одной Стороны между двумя пунктами, расположенными на территории государства другой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
Компетентные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выполнения настоящего Соглашения компетентными органами государств Сторон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австрийской Стороны - Федеральное Министерство транспорта, инноваций и технологий Республики Австрия.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официального названия или функций компетентных органов, Стороны информируют об этом друг друга незамедлительно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
Перевозки, требующие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осуществления перевозок, перечисленных в статье 1 настоящего Соглашения, требуются разрешения, выдаваемые компетентным органом государства, на территории которого осуществляются автомобильные грузовые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Разрешения выдаются в соответствии со статьей 10 настоящего Соглашения,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универсальные разрешения (действительные для двусторонних, транзитных перевозок);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разрешение на перевозки в/из третьи страны (действительное при осуществлении перевозок на/из территории третьей страны из/на территории государства другой Стороны), если маршрут проходит по территории того государства, в котором находится перевозчик.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
Перевозки, для которых не требуются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Разрешения не требуются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перевозки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перевозок поврежденных или требующих ремонта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перевозок тел животных на утилизацию;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перевозок пчел и мальков рыбы;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перевозок тел или праха умерших зарегистрированными специальными похоронными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перевозок грузовыми транспортными средствами, максимально полный допустимый вес которых, включая полный вес прицепа, не превышает 6 тонн, или максимально полезная допустимая нагрузка которых, включая прицеп, не превышает 3,5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g) перевозок грузов, необходимых в случае экстренных ситуаций, в частности, в случае стихийных бедствий и для гуманитарной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h) перевозок ценных грузов (например, драгоценных металлов) в специальных транспортных средствах;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i) перевозок запасных частей для морских судов и судов внутреннего плавания, а также для самолетов;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j) порожних рейсов грузовых транспортных средств, направленных для замены грузовых транспортных средств, вышедших из строя за пределами государства регистрации, а также для продолжения перевозки сменившим грузовым транспортным средством на основе разрешения, выданного вышедшему из строя грузовому транспортному средству;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перевозок произведений и предметов искусства для ярмарок и выставок;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l) нерегулярных перевозок грузов, предназначенных для рекламных целей или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m) перевозок оборудования, принадлежностей и животных для театральных, музыкальных, кинематографических, спортивных и цирковых мероприятий, предназначенных для создания радиопередач, фильмов и телепередач, а также перевозок оборудования, принадлежностей и экспонатов для выставок или ярмарок.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Перевозчик должен доказать, что порожняя поездка, не требующая разрешения, осуществляется в связи с перевозкой в соответствии с пунктом 1 настоящей статьи. Доказательство наличия порожней поездки в связи с перевозками, не требующими разрешения в соответствии с пунктом 1 настоящей статьи, необходимо привести с помощью транспортной накладной.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
Содержание разрешений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 исключением случаев, предусмотренных статьей 6 настоящего Соглашения, разрешение должно выдаваться для каждого автотранспортного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Разрешение должно содержать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название и адрес перевозчика;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государственный регистрационный номер грузового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максимально допустимую массу полезной нагрузки и максимально полный допустимый вес грузового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тип перевозки (перевозка внаем и за вознаграждение, перевозка за собственный счет, порожняя поездка);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особые требования и условия использования, если имеют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срок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Разрешение может использоваться только тем перевозчиком, на имя которого оно было выдано, и не может передаваться другому.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Бланки разрешений направляются компетентными органами государства одной Стороны компетентным органам государства другой Стороны, которые заполняют их, за исключением информации, указанной в подпунктах b), с) и d) пункта 2 настоящей статьи, и выдают их соответствующим перевозчикам. Информация в соответствии с подпунктами b), с) и d) пункта 2 настоящей статьи заполняется перевозчиком до начала поездки.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Заполненное разрешение должно находиться на борту грузового транспортного средства в течение всей поездки и предъявляться по требованию контролирующим официальным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Совместная комиссия, созданная в соответствии со статьей 12 настоящего Соглашения, определяет форму и языки, на которых выдаются разрешения, принимая во внимание положения пункта 2 настоящей статьи.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
Запрещение каботажа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Каботажные перевозки запрещаются.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
Обязанности перевозчиков и санкции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Перевозчики, а также экипажи грузовых транспортных средств Сторон обязаны соблюдать на территории государства другой Стороны обязательства, вытекающие из международных договоров, участниками которых являются государства Сторон настоящего Соглашения, и национальные законодательства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серьезных и неоднократных нарушений перевозчиком или экипажами грузовых транспортных средств на территории другого государства положений пункта 1 настоящей статьи, компетентные органы государства, на территории которого зарегистрировано грузовое транспортное средство, могут по требованию компетентных органов государства, на территории которого имело место нарушение, принять следующие 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предупредить перевозчика о необходимости соблюдения положения пункта 1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временно отстранить перевозчика от международных грузовых перевозок, подпадающих под действие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прекратить выдавать разрешения перевозчику.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Сторон соглашаются, что разрешения, выданные перевозчикам, которые неоднократно нарушали положения настоящего Соглашения, могут не признаваться.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Компетентные органы государств обеих Сторон информируют друг друга о всех нарушениях настоящего Соглашения и мерах, предпринятых согласно пункту 2 настоящей статьи.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
Порядок согласования и применения разрешений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Количество разрешений на 12 месяцев ежегодно согласовывается в ходе заседания Совместной комиссии или путем переписки с учетом принципов и критериев, упомянутых в преамбуле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Разрешения используются на одну поездку туда и обратно. Разрешение действительно только на срок его действия и в течение одного месяца, следующего за этим периодом, если иная процедура не будет определена Совместной комиссией.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
Специальные требования к транспортным средствам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защиты окружающей среды необходимо использовать современные экологически безвредные грузовые транспортные средства. Совместная комиссия подготовит предложения по мерам, способствующим использованию таких грузовых транспортных средств.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
Совместная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целях надлежащего выполнения положений настоящего Соглашения и обсуждения вопросов, связанных с его выполнением, Стороны создают Совместную комиссию, состоящую с казахстанской стороны из представителей компетентных органов и ассоциаций Республики Казахстан и с австрийской стороны из представителей компетентных органов и организаций социального партнерства Республики Австрия.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Заседания Совместной комиссии созываются по инициативе одной из Сторон поочередно на территории государства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решении дел, относящихся к другим административным вопросам, Совместная комиссия может консультироваться с представителями других компетентных органов государств Сторон и, в случае необходимости, привлекать их для участия в заседании Совместной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силу, срок действия, прекращение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на тридцатый день со дня получения по дипломатическим каналам последнего из письменных уведомлений Сторон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прекращается по истечении шести месяцев со дня получения одной из Сторон по дипломатическим каналам письменного уведомления другой Стороны о намерении последней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Вене 22 октября 2012 года в двух экземплярах, каждый на казахском, немецком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 Республики Австрия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